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附件3-1：</w:t>
      </w:r>
    </w:p>
    <w:p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2018年旅游发展基金补助地方项目资金绩效目标表</w:t>
      </w:r>
    </w:p>
    <w:p>
      <w:pPr>
        <w:jc w:val="center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（</w:t>
      </w:r>
      <w:r>
        <w:rPr>
          <w:b/>
          <w:bCs/>
        </w:rPr>
        <w:t>2018</w:t>
      </w:r>
      <w:r>
        <w:rPr>
          <w:rFonts w:hint="eastAsia" w:cs="宋体"/>
          <w:b/>
          <w:bCs/>
        </w:rPr>
        <w:t>年度）</w:t>
      </w:r>
    </w:p>
    <w:tbl>
      <w:tblPr>
        <w:tblStyle w:val="4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29"/>
        <w:gridCol w:w="1282"/>
        <w:gridCol w:w="126"/>
        <w:gridCol w:w="499"/>
        <w:gridCol w:w="1473"/>
        <w:gridCol w:w="879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701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娄底市全域旅游自驾车房车运营及营地体系（一期）建设项目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1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所属专项</w:t>
            </w:r>
          </w:p>
        </w:tc>
        <w:tc>
          <w:tcPr>
            <w:tcW w:w="701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旅游发展基金补助地方项目资金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中央主管部门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文化和旅游部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省级财政部门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省级主管部门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湖南省文化和旅游厅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具体实施单位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娄底市文化旅游发展投资有限责任公司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资金情况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年度资金总额：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其中：财政资金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 xml:space="preserve">             200（中央资金）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其他资金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51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目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标</w:t>
            </w:r>
          </w:p>
        </w:tc>
        <w:tc>
          <w:tcPr>
            <w:tcW w:w="7010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本项目</w:t>
            </w:r>
            <w:r>
              <w:rPr>
                <w:rFonts w:hint="eastAsia" w:cs="宋体"/>
              </w:rPr>
              <w:t>通过在全市</w:t>
            </w:r>
            <w:r>
              <w:t>6</w:t>
            </w:r>
            <w:r>
              <w:rPr>
                <w:rFonts w:hint="eastAsia" w:cs="宋体"/>
              </w:rPr>
              <w:t>个县市区的重点旅游景区及周边设置</w:t>
            </w:r>
            <w:r>
              <w:t>1</w:t>
            </w:r>
            <w:r>
              <w:rPr>
                <w:rFonts w:hint="eastAsia" w:cs="宋体"/>
              </w:rPr>
              <w:t>个运营总部和</w:t>
            </w:r>
            <w:r>
              <w:t>10</w:t>
            </w:r>
            <w:r>
              <w:rPr>
                <w:rFonts w:hint="eastAsia" w:cs="宋体"/>
              </w:rPr>
              <w:t>个自驾车房车营地，旨在将各分散景区连点成线，结线成网，形成市委</w:t>
            </w:r>
            <w:r>
              <w:rPr>
                <w:rFonts w:hint="eastAsia" w:cs="宋体"/>
                <w:lang w:eastAsia="zh-CN"/>
              </w:rPr>
              <w:t>市</w:t>
            </w:r>
            <w:bookmarkStart w:id="0" w:name="_GoBack"/>
            <w:bookmarkEnd w:id="0"/>
            <w:r>
              <w:rPr>
                <w:rFonts w:hint="eastAsia" w:cs="宋体"/>
              </w:rPr>
              <w:t>政府统筹全域旅游资源的一张网。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结合线上预订为主的智慧旅游</w:t>
            </w:r>
            <w:r>
              <w:t>+</w:t>
            </w:r>
            <w:r>
              <w:rPr>
                <w:rFonts w:hint="eastAsia" w:cs="宋体"/>
              </w:rPr>
              <w:t>主题体验的营地系统</w:t>
            </w:r>
            <w:r>
              <w:t>+</w:t>
            </w:r>
            <w:r>
              <w:rPr>
                <w:rFonts w:hint="eastAsia" w:cs="宋体"/>
              </w:rPr>
              <w:t>车辆共享</w:t>
            </w:r>
            <w:r>
              <w:t>+</w:t>
            </w:r>
            <w:r>
              <w:rPr>
                <w:rFonts w:hint="eastAsia" w:cs="宋体"/>
              </w:rPr>
              <w:t>活动推广的“四合一”的综合体系的建立，一方面可以改善娄底景区不互联互通的难题，健全娄底全域旅游的基础设施建设，同时也是搭建一个给各景区输送游客的网络，补足全市现有观光型景区的短板。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项目的建成将在全省乃至全国形成一个首创型的全域旅游的示范，将成为全省全域旅游发展的亮点项目。</w:t>
            </w:r>
          </w:p>
          <w:p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效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标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一级指标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二级指标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三级指标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产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标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数量指标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自驾车房车营地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启动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个营地建设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营位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自驾车营位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个，房车营位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个，帐篷营位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自驾车房车体验基地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个，采购拖挂式、自行式各规格房车约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质量指标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自驾车房车营地等级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时效指标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项目管理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加强项目管理，按既定计划完成各项工程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人员管理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加强专业人员培训，及时上岗，完成计划内各项工作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成本指标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财务成本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合理安排资金，减少财务成本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建设成本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合理安排建设进度，严格控制建设成本，减少资金浪费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运营成本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加强运营管理和人员培训，高效运营，减少运营支出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效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益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标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</w:rPr>
              <w:t>经济带动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带动旅游产业链经济发展，促进旅游转型升级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</w:rPr>
              <w:t>旅游基础服务设施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</w:rPr>
              <w:t>旅游服务水平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</w:rPr>
              <w:t>农业产业结构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生态效益指标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绿化提质改造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大面积进行绿化改造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水土保持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改善植被，提高水土保持能力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环境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改善项目区域整体环境水平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可持续影响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推动全域旅游发展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当地村民再就业、旅游富民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指标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满意度指标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旅游公共服务设施建设满意度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cs="宋体"/>
              </w:rPr>
              <w:t>≥</w:t>
            </w:r>
            <w:r>
              <w:t>9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旅游服务水平满意度</w:t>
            </w:r>
          </w:p>
        </w:tc>
        <w:tc>
          <w:tcPr>
            <w:tcW w:w="182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cs="宋体"/>
              </w:rPr>
              <w:t>≥</w:t>
            </w:r>
            <w:r>
              <w:t>9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66705"/>
    <w:multiLevelType w:val="singleLevel"/>
    <w:tmpl w:val="94566705"/>
    <w:lvl w:ilvl="0" w:tentative="0">
      <w:start w:val="1"/>
      <w:numFmt w:val="decimal"/>
      <w:suff w:val="nothing"/>
      <w:lvlText w:val="%1、"/>
      <w:lvlJc w:val="left"/>
      <w:rPr>
        <w:rFonts w:ascii="Calibri" w:hAnsi="Calibri" w:eastAsia="宋体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ZkNGFhOWVkYjg0MzczNjllNmVmYWUxNmQyMjgxNjgifQ=="/>
  </w:docVars>
  <w:rsids>
    <w:rsidRoot w:val="00DB7C08"/>
    <w:rsid w:val="001604B8"/>
    <w:rsid w:val="003B5543"/>
    <w:rsid w:val="003D092C"/>
    <w:rsid w:val="004369EE"/>
    <w:rsid w:val="00437596"/>
    <w:rsid w:val="00477C49"/>
    <w:rsid w:val="004B1300"/>
    <w:rsid w:val="005655AA"/>
    <w:rsid w:val="005E0B6C"/>
    <w:rsid w:val="00625E02"/>
    <w:rsid w:val="006B1C32"/>
    <w:rsid w:val="00702186"/>
    <w:rsid w:val="00742CC3"/>
    <w:rsid w:val="007A4218"/>
    <w:rsid w:val="007B37BD"/>
    <w:rsid w:val="007C023F"/>
    <w:rsid w:val="007E7185"/>
    <w:rsid w:val="00806DEE"/>
    <w:rsid w:val="00901932"/>
    <w:rsid w:val="009937BD"/>
    <w:rsid w:val="009E74F6"/>
    <w:rsid w:val="00A01644"/>
    <w:rsid w:val="00A62BC4"/>
    <w:rsid w:val="00A842CF"/>
    <w:rsid w:val="00AE6D02"/>
    <w:rsid w:val="00BF45E4"/>
    <w:rsid w:val="00C0745D"/>
    <w:rsid w:val="00C22962"/>
    <w:rsid w:val="00CB599D"/>
    <w:rsid w:val="00D014F7"/>
    <w:rsid w:val="00D847C0"/>
    <w:rsid w:val="00DB7C08"/>
    <w:rsid w:val="00E73DB3"/>
    <w:rsid w:val="08CF285B"/>
    <w:rsid w:val="10DE42C4"/>
    <w:rsid w:val="12A25BE3"/>
    <w:rsid w:val="15804773"/>
    <w:rsid w:val="29B755A0"/>
    <w:rsid w:val="2ABA7050"/>
    <w:rsid w:val="36860E83"/>
    <w:rsid w:val="3AA41E40"/>
    <w:rsid w:val="444C7A41"/>
    <w:rsid w:val="63791B3F"/>
    <w:rsid w:val="671A0EBF"/>
    <w:rsid w:val="67217416"/>
    <w:rsid w:val="6770082C"/>
    <w:rsid w:val="6C5329F0"/>
    <w:rsid w:val="6C891C76"/>
    <w:rsid w:val="6C8C6814"/>
    <w:rsid w:val="750B47CE"/>
    <w:rsid w:val="7F5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852</Words>
  <Characters>877</Characters>
  <Lines>7</Lines>
  <Paragraphs>2</Paragraphs>
  <TotalTime>189</TotalTime>
  <ScaleCrop>false</ScaleCrop>
  <LinksUpToDate>false</LinksUpToDate>
  <CharactersWithSpaces>890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2022-07-21T07:25:14Z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3CFC2B4E9FCF490AAE9D6B01D1E827CA</vt:lpwstr>
  </property>
</Properties>
</file>