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338" w:rsidRDefault="00FB5338" w:rsidP="00FB5338">
      <w:pPr>
        <w:widowControl/>
        <w:jc w:val="center"/>
        <w:rPr>
          <w:rFonts w:ascii="Times New Roman" w:eastAsia="黑体" w:hAnsi="Times New Roman" w:cs="Times New Roman"/>
          <w:bCs/>
          <w:kern w:val="0"/>
          <w:sz w:val="32"/>
          <w:szCs w:val="32"/>
        </w:rPr>
      </w:pPr>
    </w:p>
    <w:p w:rsidR="00B83376" w:rsidRPr="00FB5338" w:rsidRDefault="00B83376" w:rsidP="00FB5338">
      <w:pPr>
        <w:widowControl/>
        <w:jc w:val="center"/>
        <w:rPr>
          <w:rFonts w:ascii="Times New Roman" w:eastAsia="宋体" w:hAnsi="Times New Roman" w:cs="Times New Roman"/>
          <w:b/>
          <w:bCs/>
          <w:kern w:val="0"/>
          <w:sz w:val="44"/>
          <w:szCs w:val="44"/>
        </w:rPr>
      </w:pPr>
    </w:p>
    <w:p w:rsidR="00FB5338" w:rsidRPr="00FB5338" w:rsidRDefault="00FB5338" w:rsidP="00FB5338">
      <w:pPr>
        <w:widowControl/>
        <w:jc w:val="center"/>
        <w:rPr>
          <w:rFonts w:ascii="Times New Roman" w:eastAsia="宋体" w:hAnsi="Times New Roman" w:cs="Times New Roman"/>
          <w:b/>
          <w:bCs/>
          <w:kern w:val="0"/>
          <w:sz w:val="44"/>
          <w:szCs w:val="44"/>
        </w:rPr>
      </w:pPr>
    </w:p>
    <w:p w:rsidR="00FB5338" w:rsidRPr="00FB5338" w:rsidRDefault="00FB5338" w:rsidP="00FB5338">
      <w:pPr>
        <w:widowControl/>
        <w:jc w:val="center"/>
        <w:rPr>
          <w:rFonts w:ascii="Times New Roman" w:eastAsia="宋体" w:hAnsi="Times New Roman" w:cs="Times New Roman"/>
          <w:b/>
          <w:bCs/>
          <w:kern w:val="0"/>
          <w:sz w:val="44"/>
          <w:szCs w:val="44"/>
        </w:rPr>
      </w:pPr>
    </w:p>
    <w:p w:rsidR="00FB5338" w:rsidRPr="00FB5338" w:rsidRDefault="00FB5338" w:rsidP="00FB5338">
      <w:pPr>
        <w:widowControl/>
        <w:jc w:val="center"/>
        <w:rPr>
          <w:rFonts w:ascii="Times New Roman" w:eastAsia="宋体" w:hAnsi="Times New Roman" w:cs="Times New Roman"/>
          <w:b/>
          <w:bCs/>
          <w:kern w:val="0"/>
          <w:sz w:val="44"/>
          <w:szCs w:val="44"/>
        </w:rPr>
      </w:pPr>
    </w:p>
    <w:p w:rsidR="00FB5338" w:rsidRPr="00FB5338" w:rsidRDefault="00FB5338" w:rsidP="00FB5338">
      <w:pPr>
        <w:widowControl/>
        <w:jc w:val="center"/>
        <w:rPr>
          <w:rFonts w:ascii="Times New Roman" w:eastAsia="宋体" w:hAnsi="Times New Roman" w:cs="Times New Roman"/>
          <w:b/>
          <w:bCs/>
          <w:kern w:val="0"/>
          <w:sz w:val="44"/>
          <w:szCs w:val="44"/>
        </w:rPr>
      </w:pPr>
    </w:p>
    <w:p w:rsidR="00FB5338" w:rsidRPr="00FB5338" w:rsidRDefault="00B83376" w:rsidP="00B83376">
      <w:pPr>
        <w:widowControl/>
        <w:jc w:val="center"/>
        <w:rPr>
          <w:rFonts w:ascii="Times New Roman" w:eastAsia="方正小标宋_GBK" w:hAnsi="Times New Roman" w:cs="Times New Roman"/>
          <w:bCs/>
          <w:kern w:val="0"/>
          <w:sz w:val="72"/>
          <w:szCs w:val="72"/>
        </w:rPr>
      </w:pPr>
      <w:r>
        <w:rPr>
          <w:rFonts w:ascii="Times New Roman" w:eastAsia="方正小标宋_GBK" w:hAnsi="Times New Roman" w:cs="Times New Roman" w:hint="eastAsia"/>
          <w:bCs/>
          <w:kern w:val="0"/>
          <w:sz w:val="72"/>
          <w:szCs w:val="72"/>
        </w:rPr>
        <w:t>湖南省地质矿产勘查开发局</w:t>
      </w:r>
      <w:r w:rsidR="00FB5338" w:rsidRPr="00FB5338">
        <w:rPr>
          <w:rFonts w:ascii="Times New Roman" w:eastAsia="方正小标宋_GBK" w:hAnsi="Times New Roman" w:cs="Times New Roman" w:hint="eastAsia"/>
          <w:bCs/>
          <w:kern w:val="0"/>
          <w:sz w:val="72"/>
          <w:szCs w:val="72"/>
        </w:rPr>
        <w:t>2018</w:t>
      </w:r>
      <w:r w:rsidR="00FB5338" w:rsidRPr="00FB5338">
        <w:rPr>
          <w:rFonts w:ascii="Times New Roman" w:eastAsia="方正小标宋_GBK" w:hAnsi="Times New Roman" w:cs="Times New Roman" w:hint="eastAsia"/>
          <w:bCs/>
          <w:kern w:val="0"/>
          <w:sz w:val="72"/>
          <w:szCs w:val="72"/>
        </w:rPr>
        <w:t>年度部门决算</w:t>
      </w:r>
    </w:p>
    <w:p w:rsidR="00FB5338" w:rsidRPr="00FB5338" w:rsidRDefault="00FB5338" w:rsidP="00FB5338">
      <w:pPr>
        <w:widowControl/>
        <w:jc w:val="center"/>
        <w:rPr>
          <w:rFonts w:ascii="Times New Roman" w:eastAsia="宋体" w:hAnsi="Times New Roman" w:cs="Times New Roman"/>
          <w:b/>
          <w:bCs/>
          <w:kern w:val="0"/>
          <w:sz w:val="44"/>
          <w:szCs w:val="44"/>
        </w:rPr>
      </w:pPr>
    </w:p>
    <w:p w:rsidR="00FB5338" w:rsidRPr="00FB5338" w:rsidRDefault="00FB5338" w:rsidP="00FB5338">
      <w:pPr>
        <w:widowControl/>
        <w:jc w:val="center"/>
        <w:rPr>
          <w:rFonts w:ascii="Times New Roman" w:eastAsia="宋体" w:hAnsi="Times New Roman" w:cs="Times New Roman"/>
          <w:b/>
          <w:bCs/>
          <w:kern w:val="0"/>
          <w:sz w:val="44"/>
          <w:szCs w:val="44"/>
        </w:rPr>
      </w:pPr>
    </w:p>
    <w:p w:rsidR="00FB5338" w:rsidRPr="00FB5338" w:rsidRDefault="00FB5338" w:rsidP="00FB5338">
      <w:pPr>
        <w:widowControl/>
        <w:jc w:val="center"/>
        <w:rPr>
          <w:rFonts w:ascii="Times New Roman" w:eastAsia="宋体" w:hAnsi="Times New Roman" w:cs="Times New Roman"/>
          <w:b/>
          <w:bCs/>
          <w:kern w:val="0"/>
          <w:sz w:val="44"/>
          <w:szCs w:val="44"/>
        </w:rPr>
      </w:pPr>
    </w:p>
    <w:p w:rsidR="00FB5338" w:rsidRPr="00FB5338" w:rsidRDefault="00FB5338" w:rsidP="00FB5338">
      <w:pPr>
        <w:widowControl/>
        <w:jc w:val="center"/>
        <w:rPr>
          <w:rFonts w:ascii="Times New Roman" w:eastAsia="宋体" w:hAnsi="Times New Roman" w:cs="Times New Roman"/>
          <w:b/>
          <w:bCs/>
          <w:kern w:val="0"/>
          <w:sz w:val="44"/>
          <w:szCs w:val="44"/>
        </w:rPr>
      </w:pPr>
    </w:p>
    <w:p w:rsidR="00FB5338" w:rsidRPr="00FB5338" w:rsidRDefault="00FB5338" w:rsidP="00FB5338">
      <w:pPr>
        <w:widowControl/>
        <w:jc w:val="center"/>
        <w:rPr>
          <w:rFonts w:ascii="Times New Roman" w:eastAsia="宋体" w:hAnsi="Times New Roman" w:cs="Times New Roman"/>
          <w:b/>
          <w:bCs/>
          <w:kern w:val="0"/>
          <w:sz w:val="44"/>
          <w:szCs w:val="44"/>
        </w:rPr>
      </w:pPr>
    </w:p>
    <w:p w:rsidR="00FB5338" w:rsidRPr="00FB5338" w:rsidRDefault="00FB5338" w:rsidP="00FB5338">
      <w:pPr>
        <w:widowControl/>
        <w:jc w:val="center"/>
        <w:rPr>
          <w:rFonts w:ascii="Times New Roman" w:eastAsia="宋体" w:hAnsi="Times New Roman" w:cs="Times New Roman"/>
          <w:b/>
          <w:bCs/>
          <w:kern w:val="0"/>
          <w:sz w:val="44"/>
          <w:szCs w:val="44"/>
        </w:rPr>
      </w:pPr>
    </w:p>
    <w:p w:rsidR="00FB5338" w:rsidRPr="00FB5338" w:rsidRDefault="00FB5338" w:rsidP="00FB5338">
      <w:pPr>
        <w:widowControl/>
        <w:jc w:val="center"/>
        <w:rPr>
          <w:rFonts w:ascii="Times New Roman" w:eastAsia="宋体" w:hAnsi="Times New Roman" w:cs="Times New Roman"/>
          <w:b/>
          <w:bCs/>
          <w:kern w:val="0"/>
          <w:sz w:val="44"/>
          <w:szCs w:val="44"/>
        </w:rPr>
      </w:pPr>
    </w:p>
    <w:p w:rsidR="00FB5338" w:rsidRPr="00FB5338" w:rsidRDefault="00FB5338" w:rsidP="00FB5338">
      <w:pPr>
        <w:widowControl/>
        <w:jc w:val="center"/>
        <w:rPr>
          <w:rFonts w:ascii="Times New Roman" w:eastAsia="宋体" w:hAnsi="Times New Roman" w:cs="Times New Roman"/>
          <w:b/>
          <w:bCs/>
          <w:kern w:val="0"/>
          <w:sz w:val="44"/>
          <w:szCs w:val="44"/>
        </w:rPr>
      </w:pPr>
    </w:p>
    <w:p w:rsidR="00FB5338" w:rsidRPr="00FB5338" w:rsidRDefault="00FB5338" w:rsidP="00FB5338">
      <w:pPr>
        <w:widowControl/>
        <w:jc w:val="center"/>
        <w:rPr>
          <w:rFonts w:ascii="Times New Roman" w:eastAsia="宋体" w:hAnsi="Times New Roman" w:cs="Times New Roman"/>
          <w:b/>
          <w:bCs/>
          <w:kern w:val="0"/>
          <w:sz w:val="44"/>
          <w:szCs w:val="44"/>
        </w:rPr>
      </w:pPr>
    </w:p>
    <w:p w:rsidR="00FB5338" w:rsidRDefault="00FB5338" w:rsidP="00FB5338">
      <w:pPr>
        <w:widowControl/>
        <w:jc w:val="center"/>
        <w:rPr>
          <w:rFonts w:ascii="Times New Roman" w:eastAsia="宋体" w:hAnsi="Times New Roman" w:cs="Times New Roman"/>
          <w:b/>
          <w:bCs/>
          <w:kern w:val="0"/>
          <w:sz w:val="44"/>
          <w:szCs w:val="44"/>
        </w:rPr>
      </w:pPr>
    </w:p>
    <w:p w:rsidR="00B83376" w:rsidRPr="00FB5338" w:rsidRDefault="00B83376" w:rsidP="00FB5338">
      <w:pPr>
        <w:widowControl/>
        <w:jc w:val="center"/>
        <w:rPr>
          <w:rFonts w:ascii="Times New Roman" w:eastAsia="宋体" w:hAnsi="Times New Roman" w:cs="Times New Roman"/>
          <w:b/>
          <w:bCs/>
          <w:kern w:val="0"/>
          <w:sz w:val="44"/>
          <w:szCs w:val="44"/>
        </w:rPr>
      </w:pPr>
    </w:p>
    <w:p w:rsidR="00FB5338" w:rsidRPr="00FB5338" w:rsidRDefault="00FB5338" w:rsidP="00FB5338">
      <w:pPr>
        <w:widowControl/>
        <w:jc w:val="center"/>
        <w:rPr>
          <w:rFonts w:ascii="Times New Roman" w:eastAsia="方正小标宋_GBK" w:hAnsi="Times New Roman" w:cs="Times New Roman"/>
          <w:bCs/>
          <w:kern w:val="0"/>
          <w:sz w:val="44"/>
          <w:szCs w:val="44"/>
        </w:rPr>
      </w:pPr>
      <w:r w:rsidRPr="00FB5338">
        <w:rPr>
          <w:rFonts w:ascii="Times New Roman" w:eastAsia="方正小标宋_GBK" w:hAnsi="Times New Roman" w:cs="Times New Roman" w:hint="eastAsia"/>
          <w:bCs/>
          <w:kern w:val="0"/>
          <w:sz w:val="44"/>
          <w:szCs w:val="44"/>
        </w:rPr>
        <w:lastRenderedPageBreak/>
        <w:t>目录</w:t>
      </w:r>
    </w:p>
    <w:p w:rsidR="00FB5338" w:rsidRPr="00FB5338" w:rsidRDefault="00FB5338" w:rsidP="00FB5338">
      <w:pPr>
        <w:widowControl/>
        <w:rPr>
          <w:rFonts w:ascii="仿宋_GB2312"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黑体" w:hAnsi="Times New Roman" w:cs="Times New Roman"/>
          <w:bCs/>
          <w:kern w:val="0"/>
          <w:sz w:val="32"/>
          <w:szCs w:val="32"/>
        </w:rPr>
      </w:pPr>
      <w:r w:rsidRPr="00FB5338">
        <w:rPr>
          <w:rFonts w:ascii="Times New Roman" w:eastAsia="黑体" w:hAnsi="Times New Roman" w:cs="Times New Roman" w:hint="eastAsia"/>
          <w:bCs/>
          <w:kern w:val="0"/>
          <w:sz w:val="32"/>
          <w:szCs w:val="32"/>
        </w:rPr>
        <w:t>第一部分</w:t>
      </w:r>
      <w:r w:rsidRPr="00FB5338">
        <w:rPr>
          <w:rFonts w:ascii="Times New Roman" w:eastAsia="黑体" w:hAnsi="Times New Roman" w:cs="Times New Roman" w:hint="eastAsia"/>
          <w:bCs/>
          <w:kern w:val="0"/>
          <w:sz w:val="32"/>
          <w:szCs w:val="32"/>
        </w:rPr>
        <w:t xml:space="preserve">  </w:t>
      </w:r>
      <w:r w:rsidR="00B83376">
        <w:rPr>
          <w:rFonts w:ascii="Times New Roman" w:eastAsia="黑体" w:hAnsi="Times New Roman" w:cs="Times New Roman" w:hint="eastAsia"/>
          <w:bCs/>
          <w:kern w:val="0"/>
          <w:sz w:val="32"/>
          <w:szCs w:val="32"/>
        </w:rPr>
        <w:t>湖南省地勘局</w:t>
      </w:r>
      <w:r w:rsidRPr="00FB5338">
        <w:rPr>
          <w:rFonts w:ascii="Times New Roman" w:eastAsia="黑体" w:hAnsi="Times New Roman" w:cs="Times New Roman" w:hint="eastAsia"/>
          <w:bCs/>
          <w:kern w:val="0"/>
          <w:sz w:val="32"/>
          <w:szCs w:val="32"/>
        </w:rPr>
        <w:t>概况</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一、部门职责</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二、机构设置</w:t>
      </w:r>
    </w:p>
    <w:p w:rsidR="00FB5338" w:rsidRPr="00FB5338" w:rsidRDefault="00FB5338" w:rsidP="00FB5338">
      <w:pPr>
        <w:widowControl/>
        <w:spacing w:line="600" w:lineRule="exact"/>
        <w:rPr>
          <w:rFonts w:ascii="Times New Roman" w:eastAsia="黑体" w:hAnsi="Times New Roman" w:cs="Times New Roman"/>
          <w:bCs/>
          <w:kern w:val="0"/>
          <w:sz w:val="32"/>
          <w:szCs w:val="32"/>
        </w:rPr>
      </w:pPr>
      <w:r w:rsidRPr="00FB5338">
        <w:rPr>
          <w:rFonts w:ascii="Times New Roman" w:eastAsia="黑体" w:hAnsi="Times New Roman" w:cs="Times New Roman"/>
          <w:bCs/>
          <w:kern w:val="0"/>
          <w:sz w:val="32"/>
          <w:szCs w:val="32"/>
        </w:rPr>
        <w:t>第二部分</w:t>
      </w:r>
      <w:r w:rsidRPr="00FB5338">
        <w:rPr>
          <w:rFonts w:ascii="Times New Roman" w:eastAsia="黑体" w:hAnsi="Times New Roman" w:cs="Times New Roman"/>
          <w:bCs/>
          <w:kern w:val="0"/>
          <w:sz w:val="32"/>
          <w:szCs w:val="32"/>
        </w:rPr>
        <w:t xml:space="preserve">  </w:t>
      </w:r>
      <w:r w:rsidR="00B83376">
        <w:rPr>
          <w:rFonts w:ascii="Times New Roman" w:eastAsia="黑体" w:hAnsi="Times New Roman" w:cs="Times New Roman" w:hint="eastAsia"/>
          <w:bCs/>
          <w:kern w:val="0"/>
          <w:sz w:val="32"/>
          <w:szCs w:val="32"/>
        </w:rPr>
        <w:t>湖南省地勘局</w:t>
      </w:r>
      <w:r w:rsidRPr="00FB5338">
        <w:rPr>
          <w:rFonts w:ascii="Times New Roman" w:eastAsia="黑体" w:hAnsi="Times New Roman" w:cs="Times New Roman"/>
          <w:bCs/>
          <w:kern w:val="0"/>
          <w:sz w:val="32"/>
          <w:szCs w:val="32"/>
        </w:rPr>
        <w:t>201</w:t>
      </w:r>
      <w:r w:rsidRPr="00FB5338">
        <w:rPr>
          <w:rFonts w:ascii="Times New Roman" w:eastAsia="黑体" w:hAnsi="Times New Roman" w:cs="Times New Roman" w:hint="eastAsia"/>
          <w:bCs/>
          <w:kern w:val="0"/>
          <w:sz w:val="32"/>
          <w:szCs w:val="32"/>
        </w:rPr>
        <w:t>8</w:t>
      </w:r>
      <w:r w:rsidRPr="00FB5338">
        <w:rPr>
          <w:rFonts w:ascii="Times New Roman" w:eastAsia="黑体" w:hAnsi="Times New Roman" w:cs="Times New Roman"/>
          <w:bCs/>
          <w:kern w:val="0"/>
          <w:sz w:val="32"/>
          <w:szCs w:val="32"/>
        </w:rPr>
        <w:t>年度部门决算表</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一、收入支出决算总表</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二、收入决算表</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三、支出决算表</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四、财政拨款收入支出决算总表</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五、一般公共预算财政拨款支出决算表</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六、一般公共预算财政拨款基本支出决算表</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七、一般公共预算财政拨款</w:t>
      </w:r>
      <w:r w:rsidRPr="00FB5338">
        <w:rPr>
          <w:rFonts w:ascii="Times New Roman" w:eastAsia="仿宋_GB2312" w:hAnsi="Times New Roman" w:cs="Times New Roman"/>
          <w:bCs/>
          <w:kern w:val="0"/>
          <w:sz w:val="32"/>
          <w:szCs w:val="32"/>
        </w:rPr>
        <w:t>“</w:t>
      </w:r>
      <w:r w:rsidRPr="00FB5338">
        <w:rPr>
          <w:rFonts w:ascii="Times New Roman" w:eastAsia="仿宋_GB2312" w:hAnsi="Times New Roman" w:cs="Times New Roman"/>
          <w:bCs/>
          <w:kern w:val="0"/>
          <w:sz w:val="32"/>
          <w:szCs w:val="32"/>
        </w:rPr>
        <w:t>三公</w:t>
      </w:r>
      <w:r w:rsidRPr="00FB5338">
        <w:rPr>
          <w:rFonts w:ascii="Times New Roman" w:eastAsia="仿宋_GB2312" w:hAnsi="Times New Roman" w:cs="Times New Roman"/>
          <w:bCs/>
          <w:kern w:val="0"/>
          <w:sz w:val="32"/>
          <w:szCs w:val="32"/>
        </w:rPr>
        <w:t>”</w:t>
      </w:r>
      <w:r w:rsidRPr="00FB5338">
        <w:rPr>
          <w:rFonts w:ascii="Times New Roman" w:eastAsia="仿宋_GB2312" w:hAnsi="Times New Roman" w:cs="Times New Roman"/>
          <w:bCs/>
          <w:kern w:val="0"/>
          <w:sz w:val="32"/>
          <w:szCs w:val="32"/>
        </w:rPr>
        <w:t>经费支出决算表</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八、政府性基金预算财政拨款收入支出决算表</w:t>
      </w:r>
    </w:p>
    <w:p w:rsidR="00FB5338" w:rsidRPr="00FB5338" w:rsidRDefault="00FB5338" w:rsidP="00FB5338">
      <w:pPr>
        <w:widowControl/>
        <w:spacing w:line="600" w:lineRule="exact"/>
        <w:rPr>
          <w:rFonts w:ascii="Times New Roman" w:eastAsia="黑体" w:hAnsi="Times New Roman" w:cs="Times New Roman"/>
          <w:bCs/>
          <w:kern w:val="0"/>
          <w:sz w:val="32"/>
          <w:szCs w:val="32"/>
        </w:rPr>
      </w:pPr>
      <w:r w:rsidRPr="00FB5338">
        <w:rPr>
          <w:rFonts w:ascii="Times New Roman" w:eastAsia="黑体" w:hAnsi="Times New Roman" w:cs="Times New Roman"/>
          <w:bCs/>
          <w:kern w:val="0"/>
          <w:sz w:val="32"/>
          <w:szCs w:val="32"/>
        </w:rPr>
        <w:t>第三部分</w:t>
      </w:r>
      <w:r w:rsidRPr="00FB5338">
        <w:rPr>
          <w:rFonts w:ascii="Times New Roman" w:eastAsia="黑体" w:hAnsi="Times New Roman" w:cs="Times New Roman"/>
          <w:bCs/>
          <w:kern w:val="0"/>
          <w:sz w:val="32"/>
          <w:szCs w:val="32"/>
        </w:rPr>
        <w:t xml:space="preserve">  </w:t>
      </w:r>
      <w:r w:rsidR="00B83376">
        <w:rPr>
          <w:rFonts w:ascii="Times New Roman" w:eastAsia="黑体" w:hAnsi="Times New Roman" w:cs="Times New Roman" w:hint="eastAsia"/>
          <w:bCs/>
          <w:kern w:val="0"/>
          <w:sz w:val="32"/>
          <w:szCs w:val="32"/>
        </w:rPr>
        <w:t>湖南省地勘局</w:t>
      </w:r>
      <w:r w:rsidRPr="00FB5338">
        <w:rPr>
          <w:rFonts w:ascii="Times New Roman" w:eastAsia="黑体" w:hAnsi="Times New Roman" w:cs="Times New Roman"/>
          <w:bCs/>
          <w:kern w:val="0"/>
          <w:sz w:val="32"/>
          <w:szCs w:val="32"/>
        </w:rPr>
        <w:t>201</w:t>
      </w:r>
      <w:r w:rsidRPr="00FB5338">
        <w:rPr>
          <w:rFonts w:ascii="Times New Roman" w:eastAsia="黑体" w:hAnsi="Times New Roman" w:cs="Times New Roman" w:hint="eastAsia"/>
          <w:bCs/>
          <w:kern w:val="0"/>
          <w:sz w:val="32"/>
          <w:szCs w:val="32"/>
        </w:rPr>
        <w:t>8</w:t>
      </w:r>
      <w:r w:rsidRPr="00FB5338">
        <w:rPr>
          <w:rFonts w:ascii="Times New Roman" w:eastAsia="黑体" w:hAnsi="Times New Roman" w:cs="Times New Roman"/>
          <w:bCs/>
          <w:kern w:val="0"/>
          <w:sz w:val="32"/>
          <w:szCs w:val="32"/>
        </w:rPr>
        <w:t>年度部门决算情况说明</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一、收入支出决算总体情况说明</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二、收入决算情况说明</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三、支出决算情况说明</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四、财政拨款收入支出决算总体情况说明</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五、一般公共预算财政拨款支出决算情况说明</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六、一般公共预算财政拨款基本支出决算情况说明</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lastRenderedPageBreak/>
        <w:t>七、一般公共预算财政拨款</w:t>
      </w:r>
      <w:r w:rsidRPr="00FB5338">
        <w:rPr>
          <w:rFonts w:ascii="Times New Roman" w:eastAsia="仿宋_GB2312" w:hAnsi="Times New Roman" w:cs="Times New Roman"/>
          <w:bCs/>
          <w:kern w:val="0"/>
          <w:sz w:val="32"/>
          <w:szCs w:val="32"/>
        </w:rPr>
        <w:t>“</w:t>
      </w:r>
      <w:r w:rsidRPr="00FB5338">
        <w:rPr>
          <w:rFonts w:ascii="Times New Roman" w:eastAsia="仿宋_GB2312" w:hAnsi="Times New Roman" w:cs="Times New Roman"/>
          <w:bCs/>
          <w:kern w:val="0"/>
          <w:sz w:val="32"/>
          <w:szCs w:val="32"/>
        </w:rPr>
        <w:t>三公</w:t>
      </w:r>
      <w:r w:rsidRPr="00FB5338">
        <w:rPr>
          <w:rFonts w:ascii="Times New Roman" w:eastAsia="仿宋_GB2312" w:hAnsi="Times New Roman" w:cs="Times New Roman"/>
          <w:bCs/>
          <w:kern w:val="0"/>
          <w:sz w:val="32"/>
          <w:szCs w:val="32"/>
        </w:rPr>
        <w:t>”</w:t>
      </w:r>
      <w:r w:rsidRPr="00FB5338">
        <w:rPr>
          <w:rFonts w:ascii="Times New Roman" w:eastAsia="仿宋_GB2312" w:hAnsi="Times New Roman" w:cs="Times New Roman"/>
          <w:bCs/>
          <w:kern w:val="0"/>
          <w:sz w:val="32"/>
          <w:szCs w:val="32"/>
        </w:rPr>
        <w:t>经费支出情况决算情况说明</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八、预算绩效情况说明</w:t>
      </w:r>
    </w:p>
    <w:p w:rsidR="00FB5338" w:rsidRPr="00FB5338" w:rsidRDefault="00FB5338" w:rsidP="00FB5338">
      <w:pPr>
        <w:widowControl/>
        <w:spacing w:line="600" w:lineRule="exact"/>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九、其他重要事项的情况说明</w:t>
      </w:r>
    </w:p>
    <w:p w:rsidR="00FB5338" w:rsidRPr="00FB5338" w:rsidRDefault="00FB5338" w:rsidP="00FB5338">
      <w:pPr>
        <w:widowControl/>
        <w:spacing w:line="600" w:lineRule="exact"/>
        <w:rPr>
          <w:rFonts w:ascii="Times New Roman" w:eastAsia="黑体" w:hAnsi="Times New Roman" w:cs="Times New Roman"/>
          <w:bCs/>
          <w:kern w:val="0"/>
          <w:sz w:val="32"/>
          <w:szCs w:val="32"/>
        </w:rPr>
      </w:pPr>
      <w:r w:rsidRPr="00FB5338">
        <w:rPr>
          <w:rFonts w:ascii="Times New Roman" w:eastAsia="黑体" w:hAnsi="Times New Roman" w:cs="Times New Roman" w:hint="eastAsia"/>
          <w:bCs/>
          <w:kern w:val="0"/>
          <w:sz w:val="32"/>
          <w:szCs w:val="32"/>
        </w:rPr>
        <w:t>第四部分</w:t>
      </w:r>
      <w:r w:rsidRPr="00FB5338">
        <w:rPr>
          <w:rFonts w:ascii="Times New Roman" w:eastAsia="黑体" w:hAnsi="Times New Roman" w:cs="Times New Roman" w:hint="eastAsia"/>
          <w:bCs/>
          <w:kern w:val="0"/>
          <w:sz w:val="32"/>
          <w:szCs w:val="32"/>
        </w:rPr>
        <w:t xml:space="preserve">  </w:t>
      </w:r>
      <w:r w:rsidRPr="00FB5338">
        <w:rPr>
          <w:rFonts w:ascii="Times New Roman" w:eastAsia="黑体" w:hAnsi="Times New Roman" w:cs="Times New Roman" w:hint="eastAsia"/>
          <w:bCs/>
          <w:kern w:val="0"/>
          <w:sz w:val="32"/>
          <w:szCs w:val="32"/>
        </w:rPr>
        <w:t>名称解释</w:t>
      </w: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FB5338">
      <w:pPr>
        <w:widowControl/>
        <w:spacing w:line="600" w:lineRule="exact"/>
        <w:rPr>
          <w:rFonts w:ascii="Times New Roman" w:eastAsia="仿宋_GB2312" w:hAnsi="Times New Roman" w:cs="Times New Roman"/>
          <w:b/>
          <w:bCs/>
          <w:kern w:val="0"/>
          <w:sz w:val="32"/>
          <w:szCs w:val="32"/>
        </w:rPr>
      </w:pPr>
    </w:p>
    <w:p w:rsidR="00FB5338" w:rsidRPr="00FB5338" w:rsidRDefault="00FB5338" w:rsidP="002247CF">
      <w:pPr>
        <w:widowControl/>
        <w:spacing w:line="600" w:lineRule="exact"/>
        <w:jc w:val="center"/>
        <w:rPr>
          <w:rFonts w:ascii="Times New Roman" w:eastAsia="黑体" w:hAnsi="Times New Roman" w:cs="Times New Roman"/>
          <w:bCs/>
          <w:kern w:val="0"/>
          <w:sz w:val="32"/>
          <w:szCs w:val="32"/>
        </w:rPr>
      </w:pPr>
      <w:r w:rsidRPr="00FB5338">
        <w:rPr>
          <w:rFonts w:ascii="Times New Roman" w:eastAsia="黑体" w:hAnsi="Times New Roman" w:cs="Times New Roman"/>
          <w:bCs/>
          <w:kern w:val="0"/>
          <w:sz w:val="32"/>
          <w:szCs w:val="32"/>
        </w:rPr>
        <w:lastRenderedPageBreak/>
        <w:t>第一部分</w:t>
      </w:r>
      <w:r w:rsidRPr="00FB5338">
        <w:rPr>
          <w:rFonts w:ascii="Times New Roman" w:eastAsia="黑体" w:hAnsi="Times New Roman" w:cs="Times New Roman"/>
          <w:bCs/>
          <w:kern w:val="0"/>
          <w:sz w:val="32"/>
          <w:szCs w:val="32"/>
        </w:rPr>
        <w:t xml:space="preserve"> </w:t>
      </w:r>
      <w:r w:rsidR="00B83376">
        <w:rPr>
          <w:rFonts w:ascii="Times New Roman" w:eastAsia="黑体" w:hAnsi="Times New Roman" w:cs="Times New Roman" w:hint="eastAsia"/>
          <w:bCs/>
          <w:kern w:val="0"/>
          <w:sz w:val="32"/>
          <w:szCs w:val="32"/>
        </w:rPr>
        <w:t>湖南省地勘局</w:t>
      </w:r>
      <w:r w:rsidRPr="00FB5338">
        <w:rPr>
          <w:rFonts w:ascii="Times New Roman" w:eastAsia="黑体" w:hAnsi="Times New Roman" w:cs="Times New Roman"/>
          <w:bCs/>
          <w:kern w:val="0"/>
          <w:sz w:val="32"/>
          <w:szCs w:val="32"/>
        </w:rPr>
        <w:t>概况</w:t>
      </w:r>
    </w:p>
    <w:p w:rsidR="00FB5338" w:rsidRPr="00F06418" w:rsidRDefault="00FB5338" w:rsidP="00B83376">
      <w:pPr>
        <w:widowControl/>
        <w:spacing w:line="600" w:lineRule="exact"/>
        <w:ind w:firstLineChars="200" w:firstLine="643"/>
        <w:rPr>
          <w:rFonts w:ascii="Times New Roman" w:eastAsia="仿宋_GB2312" w:hAnsi="Times New Roman" w:cs="Times New Roman"/>
          <w:b/>
          <w:kern w:val="0"/>
          <w:sz w:val="32"/>
          <w:szCs w:val="32"/>
        </w:rPr>
      </w:pPr>
      <w:r w:rsidRPr="00F06418">
        <w:rPr>
          <w:rFonts w:ascii="Times New Roman" w:eastAsia="仿宋_GB2312" w:hAnsi="Times New Roman" w:cs="Times New Roman"/>
          <w:b/>
          <w:kern w:val="0"/>
          <w:sz w:val="32"/>
          <w:szCs w:val="32"/>
        </w:rPr>
        <w:t>一、部门职责</w:t>
      </w:r>
    </w:p>
    <w:p w:rsidR="00B83376" w:rsidRPr="00B83376" w:rsidRDefault="00B83376" w:rsidP="00B83376">
      <w:pPr>
        <w:widowControl/>
        <w:spacing w:line="600" w:lineRule="exact"/>
        <w:ind w:firstLineChars="200" w:firstLine="640"/>
        <w:rPr>
          <w:rFonts w:ascii="Times New Roman" w:eastAsia="仿宋_GB2312" w:hAnsi="Times New Roman" w:cs="Times New Roman"/>
          <w:kern w:val="0"/>
          <w:sz w:val="32"/>
          <w:szCs w:val="32"/>
        </w:rPr>
      </w:pPr>
      <w:r w:rsidRPr="00B83376">
        <w:rPr>
          <w:rFonts w:ascii="Times New Roman" w:eastAsia="仿宋_GB2312" w:hAnsi="Times New Roman" w:cs="Times New Roman"/>
          <w:kern w:val="0"/>
          <w:sz w:val="32"/>
          <w:szCs w:val="32"/>
        </w:rPr>
        <w:t>（一）按照国家和省有关地质、矿产资源勘查开发和测绘管理工作的法律、法规和政策，以及国家和省矿产资源统一规划，会同有关部门拟定本局地质矿产勘查开发规划；制定本局地质勘查、矿业开发、建筑施工和其他产业经营等年度计划；研究拟定所属地勘单位改革、改制方案，引导地矿单位进入市场、转换机制。</w:t>
      </w:r>
    </w:p>
    <w:p w:rsidR="00B83376" w:rsidRPr="00B83376" w:rsidRDefault="00B83376" w:rsidP="00B83376">
      <w:pPr>
        <w:widowControl/>
        <w:spacing w:line="600" w:lineRule="exact"/>
        <w:ind w:firstLineChars="200" w:firstLine="640"/>
        <w:rPr>
          <w:rFonts w:ascii="Times New Roman" w:eastAsia="仿宋_GB2312" w:hAnsi="Times New Roman" w:cs="Times New Roman"/>
          <w:kern w:val="0"/>
          <w:sz w:val="32"/>
          <w:szCs w:val="32"/>
        </w:rPr>
      </w:pPr>
      <w:r w:rsidRPr="00B83376">
        <w:rPr>
          <w:rFonts w:ascii="Times New Roman" w:eastAsia="仿宋_GB2312" w:hAnsi="Times New Roman" w:cs="Times New Roman"/>
          <w:kern w:val="0"/>
          <w:sz w:val="32"/>
          <w:szCs w:val="32"/>
        </w:rPr>
        <w:t>（二）组织指导地质找矿队伍完成国家、省人民政府和有关部门下达的基础性、公益性、战略性地质矿产勘查、水工环、物化探、地质灾害等调查评价任务以及中国地质大调查项目；为国家和省提供国土资源规划、管理、保护和合理利用所需的基础信息资料。</w:t>
      </w:r>
    </w:p>
    <w:p w:rsidR="00B83376" w:rsidRPr="00B83376" w:rsidRDefault="00B83376" w:rsidP="00B83376">
      <w:pPr>
        <w:widowControl/>
        <w:spacing w:line="600" w:lineRule="exact"/>
        <w:ind w:firstLineChars="200" w:firstLine="640"/>
        <w:rPr>
          <w:rFonts w:ascii="Times New Roman" w:eastAsia="仿宋_GB2312" w:hAnsi="Times New Roman" w:cs="Times New Roman"/>
          <w:kern w:val="0"/>
          <w:sz w:val="32"/>
          <w:szCs w:val="32"/>
        </w:rPr>
      </w:pPr>
      <w:r w:rsidRPr="00B83376">
        <w:rPr>
          <w:rFonts w:ascii="Times New Roman" w:eastAsia="仿宋_GB2312" w:hAnsi="Times New Roman" w:cs="Times New Roman"/>
          <w:kern w:val="0"/>
          <w:sz w:val="32"/>
          <w:szCs w:val="32"/>
        </w:rPr>
        <w:t>（三）按照社会主义市场经济的要求，组织指导所属地勘队伍面向国内外市场开展矿产资源勘查开发、建筑工程施工和其它产业经营活动，促进地勘事业稳步、快速发展。</w:t>
      </w:r>
    </w:p>
    <w:p w:rsidR="00B83376" w:rsidRPr="00B83376" w:rsidRDefault="00B83376" w:rsidP="00B83376">
      <w:pPr>
        <w:widowControl/>
        <w:spacing w:line="600" w:lineRule="exact"/>
        <w:ind w:firstLineChars="200" w:firstLine="640"/>
        <w:rPr>
          <w:rFonts w:ascii="Times New Roman" w:eastAsia="仿宋_GB2312" w:hAnsi="Times New Roman" w:cs="Times New Roman"/>
          <w:kern w:val="0"/>
          <w:sz w:val="32"/>
          <w:szCs w:val="32"/>
        </w:rPr>
      </w:pPr>
      <w:r w:rsidRPr="00B83376">
        <w:rPr>
          <w:rFonts w:ascii="Times New Roman" w:eastAsia="仿宋_GB2312" w:hAnsi="Times New Roman" w:cs="Times New Roman"/>
          <w:kern w:val="0"/>
          <w:sz w:val="32"/>
          <w:szCs w:val="32"/>
        </w:rPr>
        <w:t>（四）统一管理原地质矿产部在湘的地质矿产勘查单位，指导其体制改革；指导本局系统产品结构和产业结构调整，推进产权制度改革，逐步把地勘单位建设成适应社会主义市场经济发展要求的自主经营、自负盈亏、自我发展、自我约束的经济实体，并逐步实行企业化经营。</w:t>
      </w:r>
    </w:p>
    <w:p w:rsidR="00B83376" w:rsidRPr="00B83376" w:rsidRDefault="00B83376" w:rsidP="00B83376">
      <w:pPr>
        <w:widowControl/>
        <w:spacing w:line="600" w:lineRule="exact"/>
        <w:ind w:firstLineChars="200" w:firstLine="640"/>
        <w:rPr>
          <w:rFonts w:ascii="Times New Roman" w:eastAsia="仿宋_GB2312" w:hAnsi="Times New Roman" w:cs="Times New Roman"/>
          <w:kern w:val="0"/>
          <w:sz w:val="32"/>
          <w:szCs w:val="32"/>
        </w:rPr>
      </w:pPr>
      <w:r w:rsidRPr="00B83376">
        <w:rPr>
          <w:rFonts w:ascii="Times New Roman" w:eastAsia="仿宋_GB2312" w:hAnsi="Times New Roman" w:cs="Times New Roman"/>
          <w:kern w:val="0"/>
          <w:sz w:val="32"/>
          <w:szCs w:val="32"/>
        </w:rPr>
        <w:lastRenderedPageBreak/>
        <w:t>（五）管理本局地勘经费和其它来源经费；按照国有资产管理的要求，负责监管省地矿局系统的国有资产，并承担国有资产保值增值责任。</w:t>
      </w:r>
    </w:p>
    <w:p w:rsidR="00B83376" w:rsidRPr="00B83376" w:rsidRDefault="00B83376" w:rsidP="00B83376">
      <w:pPr>
        <w:widowControl/>
        <w:spacing w:line="600" w:lineRule="exact"/>
        <w:ind w:firstLineChars="200" w:firstLine="640"/>
        <w:rPr>
          <w:rFonts w:ascii="Times New Roman" w:eastAsia="仿宋_GB2312" w:hAnsi="Times New Roman" w:cs="Times New Roman"/>
          <w:kern w:val="0"/>
          <w:sz w:val="32"/>
          <w:szCs w:val="32"/>
        </w:rPr>
      </w:pPr>
      <w:r w:rsidRPr="00B83376">
        <w:rPr>
          <w:rFonts w:ascii="Times New Roman" w:eastAsia="仿宋_GB2312" w:hAnsi="Times New Roman" w:cs="Times New Roman"/>
          <w:kern w:val="0"/>
          <w:sz w:val="32"/>
          <w:szCs w:val="32"/>
        </w:rPr>
        <w:t>（六）负责省地矿局所属单位领导班子建设；负责本局机关和所属单位的机构编制、干部人事、劳动与社会保障工作；指导地矿单位职工队伍建设与精神文明建设。</w:t>
      </w:r>
    </w:p>
    <w:p w:rsidR="00B83376" w:rsidRPr="00B83376" w:rsidRDefault="00B83376" w:rsidP="00B83376">
      <w:pPr>
        <w:widowControl/>
        <w:numPr>
          <w:ilvl w:val="0"/>
          <w:numId w:val="1"/>
        </w:numPr>
        <w:spacing w:line="600" w:lineRule="exact"/>
        <w:rPr>
          <w:rFonts w:ascii="Times New Roman" w:eastAsia="仿宋_GB2312" w:hAnsi="Times New Roman" w:cs="Times New Roman"/>
          <w:kern w:val="0"/>
          <w:sz w:val="32"/>
          <w:szCs w:val="32"/>
        </w:rPr>
      </w:pPr>
      <w:r w:rsidRPr="00B83376">
        <w:rPr>
          <w:rFonts w:ascii="Times New Roman" w:eastAsia="仿宋_GB2312" w:hAnsi="Times New Roman" w:cs="Times New Roman"/>
          <w:kern w:val="0"/>
          <w:sz w:val="32"/>
          <w:szCs w:val="32"/>
        </w:rPr>
        <w:t>承办省委、省人民政府交办的其他事项。</w:t>
      </w:r>
    </w:p>
    <w:p w:rsidR="00FB5338" w:rsidRPr="00F06418" w:rsidRDefault="00FB5338" w:rsidP="00B83376">
      <w:pPr>
        <w:widowControl/>
        <w:spacing w:line="600" w:lineRule="exact"/>
        <w:ind w:firstLineChars="200" w:firstLine="643"/>
        <w:rPr>
          <w:rFonts w:ascii="Times New Roman" w:eastAsia="仿宋_GB2312" w:hAnsi="Times New Roman" w:cs="Times New Roman"/>
          <w:b/>
          <w:kern w:val="0"/>
          <w:sz w:val="32"/>
          <w:szCs w:val="32"/>
        </w:rPr>
      </w:pPr>
      <w:r w:rsidRPr="00F06418">
        <w:rPr>
          <w:rFonts w:ascii="Times New Roman" w:eastAsia="仿宋_GB2312" w:hAnsi="Times New Roman" w:cs="Times New Roman"/>
          <w:b/>
          <w:kern w:val="0"/>
          <w:sz w:val="32"/>
          <w:szCs w:val="32"/>
        </w:rPr>
        <w:t>二、机构设置</w:t>
      </w:r>
      <w:r w:rsidRPr="00F06418">
        <w:rPr>
          <w:rFonts w:ascii="Times New Roman" w:eastAsia="仿宋_GB2312" w:hAnsi="Times New Roman" w:cs="Times New Roman" w:hint="eastAsia"/>
          <w:b/>
          <w:kern w:val="0"/>
          <w:sz w:val="32"/>
          <w:szCs w:val="32"/>
        </w:rPr>
        <w:t>及决算单位构成</w:t>
      </w:r>
    </w:p>
    <w:p w:rsidR="00B83376" w:rsidRDefault="00FB5338" w:rsidP="00B83376">
      <w:pPr>
        <w:widowControl/>
        <w:spacing w:line="600" w:lineRule="exact"/>
        <w:ind w:firstLineChars="200" w:firstLine="640"/>
        <w:rPr>
          <w:rFonts w:ascii="仿宋" w:eastAsia="仿宋" w:hAnsi="仿宋"/>
          <w:bCs/>
          <w:kern w:val="0"/>
          <w:sz w:val="32"/>
          <w:szCs w:val="32"/>
        </w:rPr>
      </w:pPr>
      <w:r w:rsidRPr="00FB5338">
        <w:rPr>
          <w:rFonts w:ascii="Times New Roman" w:eastAsia="仿宋_GB2312" w:hAnsi="Times New Roman" w:cs="Times New Roman" w:hint="eastAsia"/>
          <w:bCs/>
          <w:kern w:val="0"/>
          <w:sz w:val="32"/>
          <w:szCs w:val="32"/>
        </w:rPr>
        <w:t>（一）内设机构设置。</w:t>
      </w:r>
      <w:r w:rsidR="00B83376">
        <w:rPr>
          <w:rFonts w:ascii="Times New Roman" w:eastAsia="仿宋_GB2312" w:hAnsi="Times New Roman" w:cs="Times New Roman" w:hint="eastAsia"/>
          <w:bCs/>
          <w:kern w:val="0"/>
          <w:sz w:val="32"/>
          <w:szCs w:val="32"/>
        </w:rPr>
        <w:t>省地勘局</w:t>
      </w:r>
      <w:r w:rsidRPr="00FB5338">
        <w:rPr>
          <w:rFonts w:ascii="Times New Roman" w:eastAsia="仿宋_GB2312" w:hAnsi="Times New Roman" w:cs="Times New Roman" w:hint="eastAsia"/>
          <w:bCs/>
          <w:kern w:val="0"/>
          <w:sz w:val="32"/>
          <w:szCs w:val="32"/>
        </w:rPr>
        <w:t>内设机构包括：</w:t>
      </w:r>
      <w:r w:rsidR="00B83376">
        <w:rPr>
          <w:rFonts w:ascii="仿宋" w:eastAsia="仿宋" w:hAnsi="仿宋" w:hint="eastAsia"/>
          <w:bCs/>
          <w:kern w:val="0"/>
          <w:sz w:val="32"/>
          <w:szCs w:val="32"/>
        </w:rPr>
        <w:t>办公室、财务资产处、人事教育处、地质矿产处、地质工程处、地质环境处、发展规划处、科技与合作处、职业安全处、审计处、宣传处、局直机关党委、纪检监察、地质工会、离退休工作处共15个处室。</w:t>
      </w:r>
    </w:p>
    <w:p w:rsidR="00B83376" w:rsidRDefault="00FB5338" w:rsidP="00B83376">
      <w:pPr>
        <w:widowControl/>
        <w:spacing w:line="600" w:lineRule="exact"/>
        <w:ind w:firstLineChars="200" w:firstLine="640"/>
        <w:rPr>
          <w:rFonts w:ascii="Times New Roman" w:eastAsia="仿宋_GB2312" w:hAnsi="Times New Roman" w:cs="Times New Roman"/>
          <w:bCs/>
          <w:kern w:val="0"/>
          <w:sz w:val="32"/>
          <w:szCs w:val="32"/>
        </w:rPr>
      </w:pPr>
      <w:r w:rsidRPr="00FB5338">
        <w:rPr>
          <w:rFonts w:ascii="Times New Roman" w:eastAsia="仿宋_GB2312" w:hAnsi="Times New Roman" w:cs="Times New Roman" w:hint="eastAsia"/>
          <w:bCs/>
          <w:kern w:val="0"/>
          <w:sz w:val="32"/>
          <w:szCs w:val="32"/>
        </w:rPr>
        <w:t>（二）决算单位构成。</w:t>
      </w:r>
      <w:r w:rsidR="00B83376">
        <w:rPr>
          <w:rFonts w:ascii="Times New Roman" w:eastAsia="仿宋_GB2312" w:hAnsi="Times New Roman" w:cs="Times New Roman" w:hint="eastAsia"/>
          <w:bCs/>
          <w:kern w:val="0"/>
          <w:sz w:val="32"/>
          <w:szCs w:val="32"/>
        </w:rPr>
        <w:t>省地勘局</w:t>
      </w:r>
      <w:r w:rsidRPr="00FB5338">
        <w:rPr>
          <w:rFonts w:ascii="Times New Roman" w:eastAsia="仿宋_GB2312" w:hAnsi="Times New Roman" w:cs="Times New Roman" w:hint="eastAsia"/>
          <w:bCs/>
          <w:kern w:val="0"/>
          <w:sz w:val="32"/>
          <w:szCs w:val="32"/>
        </w:rPr>
        <w:t>2018</w:t>
      </w:r>
      <w:r w:rsidRPr="00FB5338">
        <w:rPr>
          <w:rFonts w:ascii="Times New Roman" w:eastAsia="仿宋_GB2312" w:hAnsi="Times New Roman" w:cs="Times New Roman" w:hint="eastAsia"/>
          <w:bCs/>
          <w:kern w:val="0"/>
          <w:sz w:val="32"/>
          <w:szCs w:val="32"/>
        </w:rPr>
        <w:t>年部门决算汇总公开单位构成包括：</w:t>
      </w:r>
      <w:r w:rsidR="00B83376">
        <w:rPr>
          <w:rFonts w:ascii="Times New Roman" w:eastAsia="仿宋_GB2312" w:hAnsi="Times New Roman" w:cs="Times New Roman" w:hint="eastAsia"/>
          <w:bCs/>
          <w:kern w:val="0"/>
          <w:sz w:val="32"/>
          <w:szCs w:val="32"/>
        </w:rPr>
        <w:t>部门决算报表</w:t>
      </w:r>
      <w:r w:rsidR="00B83376" w:rsidRPr="00B83376">
        <w:rPr>
          <w:rFonts w:ascii="Times New Roman" w:eastAsia="仿宋_GB2312" w:hAnsi="Times New Roman" w:cs="Times New Roman" w:hint="eastAsia"/>
          <w:bCs/>
          <w:kern w:val="0"/>
          <w:sz w:val="32"/>
          <w:szCs w:val="32"/>
        </w:rPr>
        <w:t>二级地勘单位</w:t>
      </w:r>
      <w:r w:rsidR="00B83376" w:rsidRPr="00B83376">
        <w:rPr>
          <w:rFonts w:ascii="Times New Roman" w:eastAsia="仿宋_GB2312" w:hAnsi="Times New Roman" w:cs="Times New Roman" w:hint="eastAsia"/>
          <w:bCs/>
          <w:kern w:val="0"/>
          <w:sz w:val="32"/>
          <w:szCs w:val="32"/>
        </w:rPr>
        <w:t>22</w:t>
      </w:r>
      <w:r w:rsidR="00B83376" w:rsidRPr="00B83376">
        <w:rPr>
          <w:rFonts w:ascii="Times New Roman" w:eastAsia="仿宋_GB2312" w:hAnsi="Times New Roman" w:cs="Times New Roman" w:hint="eastAsia"/>
          <w:bCs/>
          <w:kern w:val="0"/>
          <w:sz w:val="32"/>
          <w:szCs w:val="32"/>
        </w:rPr>
        <w:t>家</w:t>
      </w:r>
      <w:r w:rsidR="00B83376" w:rsidRPr="00B83376">
        <w:rPr>
          <w:rFonts w:ascii="Times New Roman" w:eastAsia="仿宋_GB2312" w:hAnsi="Times New Roman" w:cs="Times New Roman" w:hint="eastAsia"/>
          <w:bCs/>
          <w:kern w:val="0"/>
          <w:sz w:val="32"/>
          <w:szCs w:val="32"/>
        </w:rPr>
        <w:t>(</w:t>
      </w:r>
      <w:r w:rsidR="00B83376" w:rsidRPr="00B83376">
        <w:rPr>
          <w:rFonts w:ascii="Times New Roman" w:eastAsia="仿宋_GB2312" w:hAnsi="Times New Roman" w:cs="Times New Roman" w:hint="eastAsia"/>
          <w:bCs/>
          <w:kern w:val="0"/>
          <w:sz w:val="32"/>
          <w:szCs w:val="32"/>
        </w:rPr>
        <w:t>含局本级</w:t>
      </w:r>
      <w:r w:rsidR="00B83376" w:rsidRPr="00B83376">
        <w:rPr>
          <w:rFonts w:ascii="Times New Roman" w:eastAsia="仿宋_GB2312" w:hAnsi="Times New Roman" w:cs="Times New Roman" w:hint="eastAsia"/>
          <w:bCs/>
          <w:kern w:val="0"/>
          <w:sz w:val="32"/>
          <w:szCs w:val="32"/>
        </w:rPr>
        <w:t>)</w:t>
      </w:r>
      <w:r w:rsidR="00B83376" w:rsidRPr="00B83376">
        <w:rPr>
          <w:rFonts w:ascii="Times New Roman" w:eastAsia="仿宋_GB2312" w:hAnsi="Times New Roman" w:cs="Times New Roman" w:hint="eastAsia"/>
          <w:bCs/>
          <w:kern w:val="0"/>
          <w:sz w:val="32"/>
          <w:szCs w:val="32"/>
        </w:rPr>
        <w:t>，全为省直事业单位，除湖南工程职业技术学院为副厅级事业单位外，其他均为正处级事业单位。其中：全额预算</w:t>
      </w:r>
      <w:r w:rsidR="00B83376" w:rsidRPr="00B83376">
        <w:rPr>
          <w:rFonts w:ascii="Times New Roman" w:eastAsia="仿宋_GB2312" w:hAnsi="Times New Roman" w:cs="Times New Roman" w:hint="eastAsia"/>
          <w:bCs/>
          <w:kern w:val="0"/>
          <w:sz w:val="32"/>
          <w:szCs w:val="32"/>
        </w:rPr>
        <w:t>21</w:t>
      </w:r>
      <w:r w:rsidR="00B83376" w:rsidRPr="00B83376">
        <w:rPr>
          <w:rFonts w:ascii="Times New Roman" w:eastAsia="仿宋_GB2312" w:hAnsi="Times New Roman" w:cs="Times New Roman" w:hint="eastAsia"/>
          <w:bCs/>
          <w:kern w:val="0"/>
          <w:sz w:val="32"/>
          <w:szCs w:val="32"/>
        </w:rPr>
        <w:t>家，差额预算</w:t>
      </w:r>
      <w:r w:rsidR="00B83376" w:rsidRPr="00B83376">
        <w:rPr>
          <w:rFonts w:ascii="Times New Roman" w:eastAsia="仿宋_GB2312" w:hAnsi="Times New Roman" w:cs="Times New Roman" w:hint="eastAsia"/>
          <w:bCs/>
          <w:kern w:val="0"/>
          <w:sz w:val="32"/>
          <w:szCs w:val="32"/>
        </w:rPr>
        <w:t>1</w:t>
      </w:r>
      <w:r w:rsidR="00B83376" w:rsidRPr="00B83376">
        <w:rPr>
          <w:rFonts w:ascii="Times New Roman" w:eastAsia="仿宋_GB2312" w:hAnsi="Times New Roman" w:cs="Times New Roman" w:hint="eastAsia"/>
          <w:bCs/>
          <w:kern w:val="0"/>
          <w:sz w:val="32"/>
          <w:szCs w:val="32"/>
        </w:rPr>
        <w:t>家（长探研制中心）。</w:t>
      </w:r>
      <w:r w:rsidR="00B83376">
        <w:rPr>
          <w:rFonts w:ascii="Times New Roman" w:eastAsia="仿宋_GB2312" w:hAnsi="Times New Roman" w:cs="Times New Roman" w:hint="eastAsia"/>
          <w:bCs/>
          <w:kern w:val="0"/>
          <w:sz w:val="32"/>
          <w:szCs w:val="32"/>
        </w:rPr>
        <w:t>特殊情况说明：</w:t>
      </w:r>
      <w:r w:rsidR="00B83376">
        <w:rPr>
          <w:rFonts w:ascii="仿宋" w:eastAsia="仿宋" w:hAnsi="仿宋" w:hint="eastAsia"/>
          <w:bCs/>
          <w:kern w:val="0"/>
          <w:sz w:val="32"/>
          <w:szCs w:val="32"/>
        </w:rPr>
        <w:t>湖南工程职业技术学院、湖南省地质矿产勘查开发局探矿机械研制中心已于2</w:t>
      </w:r>
      <w:r w:rsidR="00B83376">
        <w:rPr>
          <w:rFonts w:ascii="仿宋" w:eastAsia="仿宋" w:hAnsi="仿宋"/>
          <w:bCs/>
          <w:kern w:val="0"/>
          <w:sz w:val="32"/>
          <w:szCs w:val="32"/>
        </w:rPr>
        <w:t>018</w:t>
      </w:r>
      <w:r w:rsidR="00B83376">
        <w:rPr>
          <w:rFonts w:ascii="仿宋" w:eastAsia="仿宋" w:hAnsi="仿宋" w:hint="eastAsia"/>
          <w:bCs/>
          <w:kern w:val="0"/>
          <w:sz w:val="32"/>
          <w:szCs w:val="32"/>
        </w:rPr>
        <w:t>年1</w:t>
      </w:r>
      <w:r w:rsidR="00B83376">
        <w:rPr>
          <w:rFonts w:ascii="仿宋" w:eastAsia="仿宋" w:hAnsi="仿宋"/>
          <w:bCs/>
          <w:kern w:val="0"/>
          <w:sz w:val="32"/>
          <w:szCs w:val="32"/>
        </w:rPr>
        <w:t>1</w:t>
      </w:r>
      <w:r w:rsidR="00B83376">
        <w:rPr>
          <w:rFonts w:ascii="仿宋" w:eastAsia="仿宋" w:hAnsi="仿宋" w:hint="eastAsia"/>
          <w:bCs/>
          <w:kern w:val="0"/>
          <w:sz w:val="32"/>
          <w:szCs w:val="32"/>
        </w:rPr>
        <w:t>月转隶至省自然资源厅，湖南省地质中学已于2</w:t>
      </w:r>
      <w:r w:rsidR="00B83376">
        <w:rPr>
          <w:rFonts w:ascii="仿宋" w:eastAsia="仿宋" w:hAnsi="仿宋"/>
          <w:bCs/>
          <w:kern w:val="0"/>
          <w:sz w:val="32"/>
          <w:szCs w:val="32"/>
        </w:rPr>
        <w:t>018</w:t>
      </w:r>
      <w:r w:rsidR="00B83376">
        <w:rPr>
          <w:rFonts w:ascii="仿宋" w:eastAsia="仿宋" w:hAnsi="仿宋" w:hint="eastAsia"/>
          <w:bCs/>
          <w:kern w:val="0"/>
          <w:sz w:val="32"/>
          <w:szCs w:val="32"/>
        </w:rPr>
        <w:t>年1</w:t>
      </w:r>
      <w:r w:rsidR="00B83376">
        <w:rPr>
          <w:rFonts w:ascii="仿宋" w:eastAsia="仿宋" w:hAnsi="仿宋"/>
          <w:bCs/>
          <w:kern w:val="0"/>
          <w:sz w:val="32"/>
          <w:szCs w:val="32"/>
        </w:rPr>
        <w:t>1</w:t>
      </w:r>
      <w:r w:rsidR="00B83376">
        <w:rPr>
          <w:rFonts w:ascii="仿宋" w:eastAsia="仿宋" w:hAnsi="仿宋" w:hint="eastAsia"/>
          <w:bCs/>
          <w:kern w:val="0"/>
          <w:sz w:val="32"/>
          <w:szCs w:val="32"/>
        </w:rPr>
        <w:t>月转隶长沙市政府，湖南省地矿医院已于2</w:t>
      </w:r>
      <w:r w:rsidR="00B83376">
        <w:rPr>
          <w:rFonts w:ascii="仿宋" w:eastAsia="仿宋" w:hAnsi="仿宋"/>
          <w:bCs/>
          <w:kern w:val="0"/>
          <w:sz w:val="32"/>
          <w:szCs w:val="32"/>
        </w:rPr>
        <w:t>018</w:t>
      </w:r>
      <w:r w:rsidR="00B83376">
        <w:rPr>
          <w:rFonts w:ascii="仿宋" w:eastAsia="仿宋" w:hAnsi="仿宋" w:hint="eastAsia"/>
          <w:bCs/>
          <w:kern w:val="0"/>
          <w:sz w:val="32"/>
          <w:szCs w:val="32"/>
        </w:rPr>
        <w:t>年1</w:t>
      </w:r>
      <w:r w:rsidR="00B83376">
        <w:rPr>
          <w:rFonts w:ascii="仿宋" w:eastAsia="仿宋" w:hAnsi="仿宋"/>
          <w:bCs/>
          <w:kern w:val="0"/>
          <w:sz w:val="32"/>
          <w:szCs w:val="32"/>
        </w:rPr>
        <w:t>1</w:t>
      </w:r>
      <w:r w:rsidR="00B83376">
        <w:rPr>
          <w:rFonts w:ascii="仿宋" w:eastAsia="仿宋" w:hAnsi="仿宋" w:hint="eastAsia"/>
          <w:bCs/>
          <w:kern w:val="0"/>
          <w:sz w:val="32"/>
          <w:szCs w:val="32"/>
        </w:rPr>
        <w:t>月转隶省卫生健康委员会。</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部门决算二级单位结构：</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lastRenderedPageBreak/>
        <w:t>1、湖南省地质矿产勘查开发局（局本级）；</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2、湖南工程职业技术学院；</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3、湖南省地质中学；</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4、湖南省地矿医院；</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5、湖南省地质测试研究院；</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6、湖南省地质矿产勘查开发局四○二队；</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7、湖南省地质矿产勘查开发局四○三队；</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8、湖南省地质矿产勘查开发局四○五队；</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9、湖南省地质矿产勘查开发局四○七队；</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10、湖南省地质矿产勘查开发局四○八队；</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11、湖南省地质矿产勘查开发局四○九队；</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12、湖南省地质矿产勘查开发局四一三队；</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13、湖南省地质矿产勘查开发局四一四队；</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14、湖南省地质矿产勘查开发局四一六队；</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15、湖南省地质矿产勘查开发局四一七队；</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16、湖南省地质矿产勘查开发局四一八队；</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17、湖南省地球物理地球化学勘查院；</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18、湖南省湘南地质勘察院；</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19、湖南省地质测绘院；</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20、湖南省金刚石勘查研究院；</w:t>
      </w:r>
    </w:p>
    <w:p w:rsidR="00B83376" w:rsidRDefault="00B83376" w:rsidP="00B83376">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21、湖南省地质矿产勘查开发局探矿机械研制中心；</w:t>
      </w:r>
    </w:p>
    <w:p w:rsidR="00FB5338" w:rsidRPr="00B83376" w:rsidRDefault="00B83376" w:rsidP="003721BE">
      <w:pPr>
        <w:widowControl/>
        <w:spacing w:line="600" w:lineRule="exact"/>
        <w:ind w:firstLineChars="200" w:firstLine="640"/>
        <w:rPr>
          <w:rFonts w:ascii="Times New Roman" w:eastAsia="仿宋_GB2312" w:hAnsi="Times New Roman" w:cs="Times New Roman"/>
          <w:bCs/>
          <w:kern w:val="0"/>
          <w:sz w:val="32"/>
          <w:szCs w:val="32"/>
        </w:rPr>
      </w:pPr>
      <w:r>
        <w:rPr>
          <w:rFonts w:ascii="仿宋" w:eastAsia="仿宋" w:hAnsi="仿宋" w:hint="eastAsia"/>
          <w:bCs/>
          <w:kern w:val="0"/>
          <w:sz w:val="32"/>
          <w:szCs w:val="32"/>
        </w:rPr>
        <w:t>22、湖南地质调查院。</w:t>
      </w:r>
    </w:p>
    <w:p w:rsidR="00FB5338" w:rsidRDefault="00FB5338" w:rsidP="002247CF">
      <w:pPr>
        <w:widowControl/>
        <w:spacing w:line="600" w:lineRule="exact"/>
        <w:jc w:val="center"/>
        <w:rPr>
          <w:rFonts w:ascii="Times New Roman" w:eastAsia="黑体" w:hAnsi="Times New Roman" w:cs="Times New Roman"/>
          <w:bCs/>
          <w:kern w:val="0"/>
          <w:sz w:val="32"/>
          <w:szCs w:val="32"/>
        </w:rPr>
      </w:pPr>
      <w:r w:rsidRPr="00FB5338">
        <w:rPr>
          <w:rFonts w:ascii="Times New Roman" w:eastAsia="黑体" w:hAnsi="Times New Roman" w:cs="Times New Roman"/>
          <w:bCs/>
          <w:kern w:val="0"/>
          <w:sz w:val="32"/>
          <w:szCs w:val="32"/>
        </w:rPr>
        <w:lastRenderedPageBreak/>
        <w:t>第二部分</w:t>
      </w:r>
      <w:r w:rsidRPr="00FB5338">
        <w:rPr>
          <w:rFonts w:ascii="Times New Roman" w:eastAsia="黑体" w:hAnsi="Times New Roman" w:cs="Times New Roman"/>
          <w:bCs/>
          <w:kern w:val="0"/>
          <w:sz w:val="32"/>
          <w:szCs w:val="32"/>
        </w:rPr>
        <w:t xml:space="preserve">  </w:t>
      </w:r>
      <w:r w:rsidR="003721BE">
        <w:rPr>
          <w:rFonts w:ascii="Times New Roman" w:eastAsia="黑体" w:hAnsi="Times New Roman" w:cs="Times New Roman" w:hint="eastAsia"/>
          <w:bCs/>
          <w:kern w:val="0"/>
          <w:sz w:val="32"/>
          <w:szCs w:val="32"/>
        </w:rPr>
        <w:t>省地勘局</w:t>
      </w:r>
      <w:r w:rsidRPr="00FB5338">
        <w:rPr>
          <w:rFonts w:ascii="Times New Roman" w:eastAsia="黑体" w:hAnsi="Times New Roman" w:cs="Times New Roman"/>
          <w:bCs/>
          <w:kern w:val="0"/>
          <w:sz w:val="32"/>
          <w:szCs w:val="32"/>
        </w:rPr>
        <w:t>201</w:t>
      </w:r>
      <w:r w:rsidRPr="00FB5338">
        <w:rPr>
          <w:rFonts w:ascii="Times New Roman" w:eastAsia="黑体" w:hAnsi="Times New Roman" w:cs="Times New Roman" w:hint="eastAsia"/>
          <w:bCs/>
          <w:kern w:val="0"/>
          <w:sz w:val="32"/>
          <w:szCs w:val="32"/>
        </w:rPr>
        <w:t>8</w:t>
      </w:r>
      <w:r w:rsidRPr="00FB5338">
        <w:rPr>
          <w:rFonts w:ascii="Times New Roman" w:eastAsia="黑体" w:hAnsi="Times New Roman" w:cs="Times New Roman"/>
          <w:bCs/>
          <w:kern w:val="0"/>
          <w:sz w:val="32"/>
          <w:szCs w:val="32"/>
        </w:rPr>
        <w:t>年度部门决算表</w:t>
      </w:r>
    </w:p>
    <w:p w:rsidR="003721BE" w:rsidRDefault="003721BE" w:rsidP="003721BE">
      <w:pPr>
        <w:widowControl/>
        <w:spacing w:line="600" w:lineRule="exact"/>
        <w:jc w:val="center"/>
        <w:rPr>
          <w:rFonts w:ascii="Times New Roman" w:eastAsia="黑体" w:hAnsi="Times New Roman" w:cs="Times New Roman"/>
          <w:bCs/>
          <w:kern w:val="0"/>
          <w:sz w:val="20"/>
          <w:szCs w:val="20"/>
        </w:rPr>
      </w:pPr>
      <w:r>
        <w:rPr>
          <w:rFonts w:ascii="Times New Roman" w:eastAsia="黑体" w:hAnsi="Times New Roman" w:cs="Times New Roman" w:hint="eastAsia"/>
          <w:bCs/>
          <w:kern w:val="0"/>
          <w:sz w:val="20"/>
          <w:szCs w:val="20"/>
        </w:rPr>
        <w:t xml:space="preserve"> </w:t>
      </w:r>
      <w:r>
        <w:rPr>
          <w:rFonts w:ascii="Times New Roman" w:eastAsia="黑体" w:hAnsi="Times New Roman" w:cs="Times New Roman"/>
          <w:bCs/>
          <w:kern w:val="0"/>
          <w:sz w:val="20"/>
          <w:szCs w:val="20"/>
        </w:rPr>
        <w:t xml:space="preserve">                   </w:t>
      </w:r>
      <w:r w:rsidRPr="003721BE">
        <w:rPr>
          <w:rFonts w:ascii="Times New Roman" w:eastAsia="黑体" w:hAnsi="Times New Roman" w:cs="Times New Roman"/>
          <w:b/>
          <w:kern w:val="0"/>
          <w:sz w:val="20"/>
          <w:szCs w:val="20"/>
        </w:rPr>
        <w:t xml:space="preserve">     </w:t>
      </w:r>
      <w:r w:rsidRPr="003721BE">
        <w:rPr>
          <w:rFonts w:ascii="Times New Roman" w:eastAsia="黑体" w:hAnsi="Times New Roman" w:cs="Times New Roman" w:hint="eastAsia"/>
          <w:b/>
          <w:kern w:val="0"/>
          <w:sz w:val="20"/>
          <w:szCs w:val="20"/>
        </w:rPr>
        <w:t>收入支出决算总表</w:t>
      </w:r>
      <w:r w:rsidRPr="003721BE">
        <w:rPr>
          <w:rFonts w:ascii="Times New Roman" w:eastAsia="黑体" w:hAnsi="Times New Roman" w:cs="Times New Roman" w:hint="eastAsia"/>
          <w:b/>
          <w:kern w:val="0"/>
          <w:sz w:val="20"/>
          <w:szCs w:val="20"/>
        </w:rPr>
        <w:t xml:space="preserve"> </w:t>
      </w:r>
      <w:r>
        <w:rPr>
          <w:rFonts w:ascii="Times New Roman" w:eastAsia="黑体" w:hAnsi="Times New Roman" w:cs="Times New Roman"/>
          <w:bCs/>
          <w:kern w:val="0"/>
          <w:sz w:val="20"/>
          <w:szCs w:val="20"/>
        </w:rPr>
        <w:t xml:space="preserve">                          </w:t>
      </w:r>
      <w:r>
        <w:rPr>
          <w:rFonts w:ascii="Times New Roman" w:eastAsia="黑体" w:hAnsi="Times New Roman" w:cs="Times New Roman" w:hint="eastAsia"/>
          <w:bCs/>
          <w:kern w:val="0"/>
          <w:sz w:val="20"/>
          <w:szCs w:val="20"/>
        </w:rPr>
        <w:t>公开</w:t>
      </w:r>
      <w:r>
        <w:rPr>
          <w:rFonts w:ascii="Times New Roman" w:eastAsia="黑体" w:hAnsi="Times New Roman" w:cs="Times New Roman" w:hint="eastAsia"/>
          <w:bCs/>
          <w:kern w:val="0"/>
          <w:sz w:val="20"/>
          <w:szCs w:val="20"/>
        </w:rPr>
        <w:t>0</w:t>
      </w:r>
      <w:r>
        <w:rPr>
          <w:rFonts w:ascii="Times New Roman" w:eastAsia="黑体" w:hAnsi="Times New Roman" w:cs="Times New Roman"/>
          <w:bCs/>
          <w:kern w:val="0"/>
          <w:sz w:val="20"/>
          <w:szCs w:val="20"/>
        </w:rPr>
        <w:t>1</w:t>
      </w:r>
      <w:r>
        <w:rPr>
          <w:rFonts w:ascii="Times New Roman" w:eastAsia="黑体" w:hAnsi="Times New Roman" w:cs="Times New Roman" w:hint="eastAsia"/>
          <w:bCs/>
          <w:kern w:val="0"/>
          <w:sz w:val="20"/>
          <w:szCs w:val="20"/>
        </w:rPr>
        <w:t>表</w:t>
      </w:r>
    </w:p>
    <w:p w:rsidR="003721BE" w:rsidRPr="003721BE" w:rsidRDefault="003721BE" w:rsidP="003721BE">
      <w:pPr>
        <w:widowControl/>
        <w:spacing w:line="600" w:lineRule="exact"/>
        <w:rPr>
          <w:rFonts w:ascii="Times New Roman" w:eastAsia="黑体" w:hAnsi="Times New Roman" w:cs="Times New Roman"/>
          <w:bCs/>
          <w:kern w:val="0"/>
          <w:sz w:val="20"/>
          <w:szCs w:val="20"/>
        </w:rPr>
      </w:pPr>
      <w:r>
        <w:rPr>
          <w:rFonts w:ascii="Times New Roman" w:eastAsia="黑体" w:hAnsi="Times New Roman" w:cs="Times New Roman" w:hint="eastAsia"/>
          <w:bCs/>
          <w:kern w:val="0"/>
          <w:sz w:val="20"/>
          <w:szCs w:val="20"/>
        </w:rPr>
        <w:t>部门：湖南省地质矿产勘查开发局</w:t>
      </w:r>
      <w:r>
        <w:rPr>
          <w:rFonts w:ascii="Times New Roman" w:eastAsia="黑体" w:hAnsi="Times New Roman" w:cs="Times New Roman" w:hint="eastAsia"/>
          <w:bCs/>
          <w:kern w:val="0"/>
          <w:sz w:val="20"/>
          <w:szCs w:val="20"/>
        </w:rPr>
        <w:t xml:space="preserve"> </w:t>
      </w:r>
      <w:r>
        <w:rPr>
          <w:rFonts w:ascii="Times New Roman" w:eastAsia="黑体" w:hAnsi="Times New Roman" w:cs="Times New Roman"/>
          <w:bCs/>
          <w:kern w:val="0"/>
          <w:sz w:val="20"/>
          <w:szCs w:val="20"/>
        </w:rPr>
        <w:t xml:space="preserve">     2018</w:t>
      </w:r>
      <w:r>
        <w:rPr>
          <w:rFonts w:ascii="Times New Roman" w:eastAsia="黑体" w:hAnsi="Times New Roman" w:cs="Times New Roman" w:hint="eastAsia"/>
          <w:bCs/>
          <w:kern w:val="0"/>
          <w:sz w:val="20"/>
          <w:szCs w:val="20"/>
        </w:rPr>
        <w:t>年度</w:t>
      </w:r>
      <w:r>
        <w:rPr>
          <w:rFonts w:ascii="Times New Roman" w:eastAsia="黑体" w:hAnsi="Times New Roman" w:cs="Times New Roman" w:hint="eastAsia"/>
          <w:bCs/>
          <w:kern w:val="0"/>
          <w:sz w:val="20"/>
          <w:szCs w:val="20"/>
        </w:rPr>
        <w:t xml:space="preserve"> </w:t>
      </w:r>
      <w:r>
        <w:rPr>
          <w:rFonts w:ascii="Times New Roman" w:eastAsia="黑体" w:hAnsi="Times New Roman" w:cs="Times New Roman"/>
          <w:bCs/>
          <w:kern w:val="0"/>
          <w:sz w:val="20"/>
          <w:szCs w:val="20"/>
        </w:rPr>
        <w:t xml:space="preserve">                    </w:t>
      </w:r>
      <w:r>
        <w:rPr>
          <w:rFonts w:ascii="Times New Roman" w:eastAsia="黑体" w:hAnsi="Times New Roman" w:cs="Times New Roman" w:hint="eastAsia"/>
          <w:bCs/>
          <w:kern w:val="0"/>
          <w:sz w:val="20"/>
          <w:szCs w:val="20"/>
        </w:rPr>
        <w:t>金额单位：万元</w:t>
      </w:r>
    </w:p>
    <w:tbl>
      <w:tblPr>
        <w:tblW w:w="9513" w:type="dxa"/>
        <w:tblInd w:w="-602" w:type="dxa"/>
        <w:tblLook w:val="04A0" w:firstRow="1" w:lastRow="0" w:firstColumn="1" w:lastColumn="0" w:noHBand="0" w:noVBand="1"/>
      </w:tblPr>
      <w:tblGrid>
        <w:gridCol w:w="1318"/>
        <w:gridCol w:w="514"/>
        <w:gridCol w:w="1508"/>
        <w:gridCol w:w="4151"/>
        <w:gridCol w:w="514"/>
        <w:gridCol w:w="1508"/>
      </w:tblGrid>
      <w:tr w:rsidR="00B83376" w:rsidRPr="00B83376" w:rsidTr="003721BE">
        <w:trPr>
          <w:trHeight w:val="259"/>
        </w:trPr>
        <w:tc>
          <w:tcPr>
            <w:tcW w:w="334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收入</w:t>
            </w:r>
          </w:p>
        </w:tc>
        <w:tc>
          <w:tcPr>
            <w:tcW w:w="617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支出</w:t>
            </w:r>
          </w:p>
        </w:tc>
      </w:tr>
      <w:tr w:rsidR="003721BE" w:rsidRPr="00B83376" w:rsidTr="003721BE">
        <w:trPr>
          <w:trHeight w:val="431"/>
        </w:trPr>
        <w:tc>
          <w:tcPr>
            <w:tcW w:w="1318" w:type="dxa"/>
            <w:tcBorders>
              <w:top w:val="nil"/>
              <w:left w:val="single" w:sz="4" w:space="0" w:color="auto"/>
              <w:bottom w:val="single" w:sz="4" w:space="0" w:color="auto"/>
              <w:right w:val="single" w:sz="4" w:space="0" w:color="auto"/>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项目</w:t>
            </w:r>
          </w:p>
        </w:tc>
        <w:tc>
          <w:tcPr>
            <w:tcW w:w="514" w:type="dxa"/>
            <w:tcBorders>
              <w:top w:val="nil"/>
              <w:left w:val="nil"/>
              <w:bottom w:val="single" w:sz="4" w:space="0" w:color="auto"/>
              <w:right w:val="single" w:sz="4" w:space="0" w:color="auto"/>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行次</w:t>
            </w:r>
          </w:p>
        </w:tc>
        <w:tc>
          <w:tcPr>
            <w:tcW w:w="1508" w:type="dxa"/>
            <w:tcBorders>
              <w:top w:val="nil"/>
              <w:left w:val="nil"/>
              <w:bottom w:val="single" w:sz="4" w:space="0" w:color="auto"/>
              <w:right w:val="single" w:sz="4" w:space="0" w:color="auto"/>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金额</w:t>
            </w:r>
          </w:p>
        </w:tc>
        <w:tc>
          <w:tcPr>
            <w:tcW w:w="4151" w:type="dxa"/>
            <w:tcBorders>
              <w:top w:val="nil"/>
              <w:left w:val="nil"/>
              <w:bottom w:val="single" w:sz="4" w:space="0" w:color="auto"/>
              <w:right w:val="single" w:sz="4" w:space="0" w:color="auto"/>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项目</w:t>
            </w:r>
          </w:p>
        </w:tc>
        <w:tc>
          <w:tcPr>
            <w:tcW w:w="514" w:type="dxa"/>
            <w:tcBorders>
              <w:top w:val="nil"/>
              <w:left w:val="nil"/>
              <w:bottom w:val="single" w:sz="4" w:space="0" w:color="auto"/>
              <w:right w:val="single" w:sz="4" w:space="0" w:color="auto"/>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行次</w:t>
            </w:r>
          </w:p>
        </w:tc>
        <w:tc>
          <w:tcPr>
            <w:tcW w:w="1508" w:type="dxa"/>
            <w:tcBorders>
              <w:top w:val="nil"/>
              <w:left w:val="nil"/>
              <w:bottom w:val="single" w:sz="4" w:space="0" w:color="auto"/>
              <w:right w:val="single" w:sz="4" w:space="0" w:color="auto"/>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金额</w:t>
            </w:r>
          </w:p>
        </w:tc>
      </w:tr>
      <w:tr w:rsidR="003721BE" w:rsidRPr="00B83376" w:rsidTr="003721BE">
        <w:trPr>
          <w:trHeight w:val="259"/>
        </w:trPr>
        <w:tc>
          <w:tcPr>
            <w:tcW w:w="1318" w:type="dxa"/>
            <w:tcBorders>
              <w:top w:val="nil"/>
              <w:left w:val="single" w:sz="4" w:space="0" w:color="auto"/>
              <w:bottom w:val="single" w:sz="4" w:space="0" w:color="auto"/>
              <w:right w:val="single" w:sz="4" w:space="0" w:color="auto"/>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栏次</w:t>
            </w:r>
          </w:p>
        </w:tc>
        <w:tc>
          <w:tcPr>
            <w:tcW w:w="514" w:type="dxa"/>
            <w:tcBorders>
              <w:top w:val="nil"/>
              <w:left w:val="nil"/>
              <w:bottom w:val="single" w:sz="4" w:space="0" w:color="auto"/>
              <w:right w:val="single" w:sz="4" w:space="0" w:color="auto"/>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1508" w:type="dxa"/>
            <w:tcBorders>
              <w:top w:val="nil"/>
              <w:left w:val="nil"/>
              <w:bottom w:val="single" w:sz="4" w:space="0" w:color="auto"/>
              <w:right w:val="single" w:sz="4" w:space="0" w:color="auto"/>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1</w:t>
            </w:r>
          </w:p>
        </w:tc>
        <w:tc>
          <w:tcPr>
            <w:tcW w:w="4151" w:type="dxa"/>
            <w:tcBorders>
              <w:top w:val="nil"/>
              <w:left w:val="nil"/>
              <w:bottom w:val="single" w:sz="4" w:space="0" w:color="auto"/>
              <w:right w:val="single" w:sz="4" w:space="0" w:color="auto"/>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栏次</w:t>
            </w:r>
          </w:p>
        </w:tc>
        <w:tc>
          <w:tcPr>
            <w:tcW w:w="514" w:type="dxa"/>
            <w:tcBorders>
              <w:top w:val="nil"/>
              <w:left w:val="nil"/>
              <w:bottom w:val="single" w:sz="4" w:space="0" w:color="auto"/>
              <w:right w:val="single" w:sz="4" w:space="0" w:color="auto"/>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1508" w:type="dxa"/>
            <w:tcBorders>
              <w:top w:val="nil"/>
              <w:left w:val="nil"/>
              <w:bottom w:val="single" w:sz="4" w:space="0" w:color="auto"/>
              <w:right w:val="single" w:sz="4" w:space="0" w:color="auto"/>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2</w:t>
            </w:r>
          </w:p>
        </w:tc>
      </w:tr>
      <w:tr w:rsidR="003721BE" w:rsidRPr="00B83376" w:rsidTr="003721BE">
        <w:trPr>
          <w:trHeight w:val="259"/>
        </w:trPr>
        <w:tc>
          <w:tcPr>
            <w:tcW w:w="1318" w:type="dxa"/>
            <w:tcBorders>
              <w:top w:val="nil"/>
              <w:left w:val="single" w:sz="4" w:space="0" w:color="auto"/>
              <w:bottom w:val="single" w:sz="4" w:space="0" w:color="auto"/>
              <w:right w:val="single" w:sz="4" w:space="0" w:color="auto"/>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一、财政拨款收入</w:t>
            </w:r>
          </w:p>
        </w:tc>
        <w:tc>
          <w:tcPr>
            <w:tcW w:w="514" w:type="dxa"/>
            <w:tcBorders>
              <w:top w:val="nil"/>
              <w:left w:val="nil"/>
              <w:bottom w:val="single" w:sz="4" w:space="0" w:color="auto"/>
              <w:right w:val="single" w:sz="4" w:space="0" w:color="auto"/>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1</w:t>
            </w:r>
          </w:p>
        </w:tc>
        <w:tc>
          <w:tcPr>
            <w:tcW w:w="1508" w:type="dxa"/>
            <w:tcBorders>
              <w:top w:val="nil"/>
              <w:left w:val="nil"/>
              <w:bottom w:val="single" w:sz="4" w:space="0" w:color="auto"/>
              <w:right w:val="single" w:sz="4" w:space="0" w:color="auto"/>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135,365.04</w:t>
            </w:r>
          </w:p>
        </w:tc>
        <w:tc>
          <w:tcPr>
            <w:tcW w:w="4151" w:type="dxa"/>
            <w:tcBorders>
              <w:top w:val="nil"/>
              <w:left w:val="nil"/>
              <w:bottom w:val="single" w:sz="4" w:space="0" w:color="auto"/>
              <w:right w:val="single" w:sz="4" w:space="0" w:color="auto"/>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一、一般公共服务支出</w:t>
            </w:r>
          </w:p>
        </w:tc>
        <w:tc>
          <w:tcPr>
            <w:tcW w:w="514" w:type="dxa"/>
            <w:tcBorders>
              <w:top w:val="nil"/>
              <w:left w:val="nil"/>
              <w:bottom w:val="single" w:sz="4" w:space="0" w:color="auto"/>
              <w:right w:val="single" w:sz="4" w:space="0" w:color="auto"/>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28</w:t>
            </w:r>
          </w:p>
        </w:tc>
        <w:tc>
          <w:tcPr>
            <w:tcW w:w="1508" w:type="dxa"/>
            <w:tcBorders>
              <w:top w:val="nil"/>
              <w:left w:val="nil"/>
              <w:bottom w:val="single" w:sz="4" w:space="0" w:color="auto"/>
              <w:right w:val="single" w:sz="4" w:space="0" w:color="auto"/>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9.00</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二、上级补助收入</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2</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85.00</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二、外交支出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29</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0.00</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三、事业收入</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3</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29,559.23</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三、国防支出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30</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0.00</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四、经营收入</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4</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66,266.33</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四、公共安全支出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31</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0.00</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五、附属单位上缴收入</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5</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0.00</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五、教育支出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32</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25,098.60</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六、其他收入</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6</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220.50</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六、科学技术支出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33</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57.62</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7</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七、文化体育与传媒支出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34</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0.00</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8</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八、社会保障和就业支出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35</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14,296.75</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9</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九、医疗卫生与计划生育支出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36</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18,485.37</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10</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十、节能环保支出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37</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3,037.46</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11</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十一、城乡社区支出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38</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0.00</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12</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十二、农林水支出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39</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0.00</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13</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十三、交通运输支出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40</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0.00</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14</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十四、资源勘探信息等支出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41</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481.09</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15</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十五、商业服务业等支出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42</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0.00</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16</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十六、金融支出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43</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0.00</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17</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十七、援助其他地区支出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44</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0.00</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18</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十八、国土海洋气象等支出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45</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169,075.83</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19</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十九、住房保障支出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46</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0.00</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20</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二十、粮油物资储备支出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47</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0.00</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21</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二十一、其他支出</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48</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0.00</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22</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49</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本年收入合计</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23</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231,496.10</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本年支出合计</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50</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230,541.72</w:t>
            </w:r>
          </w:p>
        </w:tc>
      </w:tr>
      <w:tr w:rsidR="003721BE" w:rsidRPr="00B83376" w:rsidTr="003721BE">
        <w:trPr>
          <w:trHeight w:val="73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用事业基金弥补收支差额</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24</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0.00</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结余分配</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51</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3,200.05</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年初结转和结余</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25</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8,534.58</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年末结转和结余</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52</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6,288.91</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26</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53</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 xml:space="preserve">　</w:t>
            </w:r>
          </w:p>
        </w:tc>
      </w:tr>
      <w:tr w:rsidR="003721BE" w:rsidRPr="00B83376" w:rsidTr="003721BE">
        <w:trPr>
          <w:trHeight w:val="259"/>
        </w:trPr>
        <w:tc>
          <w:tcPr>
            <w:tcW w:w="1318" w:type="dxa"/>
            <w:tcBorders>
              <w:top w:val="nil"/>
              <w:left w:val="single" w:sz="4" w:space="0" w:color="000000"/>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总计</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27</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240,030.68</w:t>
            </w:r>
          </w:p>
        </w:tc>
        <w:tc>
          <w:tcPr>
            <w:tcW w:w="4151"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16"/>
                <w:szCs w:val="16"/>
              </w:rPr>
            </w:pPr>
            <w:r w:rsidRPr="00B83376">
              <w:rPr>
                <w:rFonts w:ascii="宋体" w:eastAsia="宋体" w:hAnsi="宋体" w:cs="Arial" w:hint="eastAsia"/>
                <w:kern w:val="0"/>
                <w:sz w:val="16"/>
                <w:szCs w:val="16"/>
              </w:rPr>
              <w:t>总计</w:t>
            </w:r>
          </w:p>
        </w:tc>
        <w:tc>
          <w:tcPr>
            <w:tcW w:w="514"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center"/>
              <w:rPr>
                <w:rFonts w:ascii="宋体" w:eastAsia="宋体" w:hAnsi="宋体" w:cs="Arial"/>
                <w:kern w:val="0"/>
                <w:sz w:val="16"/>
                <w:szCs w:val="16"/>
              </w:rPr>
            </w:pPr>
            <w:r w:rsidRPr="00B83376">
              <w:rPr>
                <w:rFonts w:ascii="宋体" w:eastAsia="宋体" w:hAnsi="宋体" w:cs="Arial" w:hint="eastAsia"/>
                <w:kern w:val="0"/>
                <w:sz w:val="16"/>
                <w:szCs w:val="16"/>
              </w:rPr>
              <w:t>54</w:t>
            </w:r>
          </w:p>
        </w:tc>
        <w:tc>
          <w:tcPr>
            <w:tcW w:w="1508" w:type="dxa"/>
            <w:tcBorders>
              <w:top w:val="nil"/>
              <w:left w:val="nil"/>
              <w:bottom w:val="single" w:sz="4" w:space="0" w:color="000000"/>
              <w:right w:val="single" w:sz="4" w:space="0" w:color="000000"/>
            </w:tcBorders>
            <w:shd w:val="clear" w:color="000000" w:fill="FFFFFF"/>
            <w:noWrap/>
            <w:vAlign w:val="center"/>
            <w:hideMark/>
          </w:tcPr>
          <w:p w:rsidR="00B83376" w:rsidRPr="00B83376" w:rsidRDefault="00B83376" w:rsidP="00B83376">
            <w:pPr>
              <w:widowControl/>
              <w:jc w:val="right"/>
              <w:rPr>
                <w:rFonts w:ascii="宋体" w:eastAsia="宋体" w:hAnsi="宋体" w:cs="Arial"/>
                <w:kern w:val="0"/>
                <w:sz w:val="16"/>
                <w:szCs w:val="16"/>
              </w:rPr>
            </w:pPr>
            <w:r w:rsidRPr="00B83376">
              <w:rPr>
                <w:rFonts w:ascii="宋体" w:eastAsia="宋体" w:hAnsi="宋体" w:cs="Arial" w:hint="eastAsia"/>
                <w:kern w:val="0"/>
                <w:sz w:val="16"/>
                <w:szCs w:val="16"/>
              </w:rPr>
              <w:t>240,030.68</w:t>
            </w:r>
          </w:p>
        </w:tc>
      </w:tr>
      <w:tr w:rsidR="00B83376" w:rsidRPr="00B83376" w:rsidTr="003721BE">
        <w:trPr>
          <w:trHeight w:val="259"/>
        </w:trPr>
        <w:tc>
          <w:tcPr>
            <w:tcW w:w="9513" w:type="dxa"/>
            <w:gridSpan w:val="6"/>
            <w:tcBorders>
              <w:top w:val="nil"/>
              <w:left w:val="nil"/>
              <w:bottom w:val="nil"/>
              <w:right w:val="nil"/>
            </w:tcBorders>
            <w:shd w:val="clear" w:color="000000" w:fill="FFFFFF"/>
            <w:noWrap/>
            <w:vAlign w:val="center"/>
            <w:hideMark/>
          </w:tcPr>
          <w:p w:rsidR="00B83376" w:rsidRPr="00B83376" w:rsidRDefault="00B83376" w:rsidP="00B83376">
            <w:pPr>
              <w:widowControl/>
              <w:jc w:val="left"/>
              <w:rPr>
                <w:rFonts w:ascii="宋体" w:eastAsia="宋体" w:hAnsi="宋体" w:cs="Arial"/>
                <w:kern w:val="0"/>
                <w:sz w:val="20"/>
                <w:szCs w:val="20"/>
              </w:rPr>
            </w:pPr>
            <w:r w:rsidRPr="00B83376">
              <w:rPr>
                <w:rFonts w:ascii="宋体" w:eastAsia="宋体" w:hAnsi="宋体" w:cs="Arial" w:hint="eastAsia"/>
                <w:kern w:val="0"/>
                <w:sz w:val="20"/>
                <w:szCs w:val="20"/>
              </w:rPr>
              <w:t>注：本表反映部门本年度的总收支和年末结转结余情况。</w:t>
            </w:r>
          </w:p>
        </w:tc>
      </w:tr>
    </w:tbl>
    <w:p w:rsidR="00FB5338" w:rsidRPr="00156081" w:rsidRDefault="00156081" w:rsidP="00FB5338">
      <w:pPr>
        <w:widowControl/>
        <w:jc w:val="center"/>
        <w:rPr>
          <w:rFonts w:ascii="黑体" w:eastAsia="黑体" w:hAnsi="黑体" w:cs="宋体"/>
          <w:b/>
          <w:bCs/>
          <w:color w:val="000000"/>
          <w:kern w:val="0"/>
          <w:sz w:val="20"/>
          <w:szCs w:val="20"/>
        </w:rPr>
      </w:pPr>
      <w:r w:rsidRPr="00156081">
        <w:rPr>
          <w:rFonts w:ascii="黑体" w:eastAsia="黑体" w:hAnsi="黑体" w:cs="宋体" w:hint="eastAsia"/>
          <w:b/>
          <w:bCs/>
          <w:color w:val="000000"/>
          <w:kern w:val="0"/>
          <w:sz w:val="20"/>
          <w:szCs w:val="20"/>
        </w:rPr>
        <w:lastRenderedPageBreak/>
        <w:t>收入决算表</w:t>
      </w:r>
    </w:p>
    <w:p w:rsidR="003721BE" w:rsidRPr="00692DD3" w:rsidRDefault="00692DD3" w:rsidP="00692DD3">
      <w:pPr>
        <w:widowControl/>
        <w:jc w:val="right"/>
        <w:rPr>
          <w:rFonts w:asciiTheme="minorEastAsia" w:hAnsiTheme="minorEastAsia" w:cs="宋体"/>
          <w:b/>
          <w:bCs/>
          <w:color w:val="000000"/>
          <w:kern w:val="0"/>
          <w:sz w:val="20"/>
          <w:szCs w:val="20"/>
        </w:rPr>
      </w:pPr>
      <w:r w:rsidRPr="00692DD3">
        <w:rPr>
          <w:rFonts w:asciiTheme="minorEastAsia" w:hAnsiTheme="minorEastAsia" w:cs="宋体" w:hint="eastAsia"/>
          <w:b/>
          <w:bCs/>
          <w:color w:val="000000"/>
          <w:kern w:val="0"/>
          <w:sz w:val="20"/>
          <w:szCs w:val="20"/>
        </w:rPr>
        <w:t>公开0</w:t>
      </w:r>
      <w:r w:rsidRPr="00692DD3">
        <w:rPr>
          <w:rFonts w:asciiTheme="minorEastAsia" w:hAnsiTheme="minorEastAsia" w:cs="宋体"/>
          <w:b/>
          <w:bCs/>
          <w:color w:val="000000"/>
          <w:kern w:val="0"/>
          <w:sz w:val="20"/>
          <w:szCs w:val="20"/>
        </w:rPr>
        <w:t>2</w:t>
      </w:r>
      <w:r w:rsidRPr="00692DD3">
        <w:rPr>
          <w:rFonts w:asciiTheme="minorEastAsia" w:hAnsiTheme="minorEastAsia" w:cs="宋体" w:hint="eastAsia"/>
          <w:b/>
          <w:bCs/>
          <w:color w:val="000000"/>
          <w:kern w:val="0"/>
          <w:sz w:val="20"/>
          <w:szCs w:val="20"/>
        </w:rPr>
        <w:t>表</w:t>
      </w:r>
    </w:p>
    <w:tbl>
      <w:tblPr>
        <w:tblW w:w="8613" w:type="dxa"/>
        <w:jc w:val="center"/>
        <w:tblLook w:val="04A0" w:firstRow="1" w:lastRow="0" w:firstColumn="1" w:lastColumn="0" w:noHBand="0" w:noVBand="1"/>
      </w:tblPr>
      <w:tblGrid>
        <w:gridCol w:w="776"/>
        <w:gridCol w:w="1897"/>
        <w:gridCol w:w="1023"/>
        <w:gridCol w:w="1066"/>
        <w:gridCol w:w="620"/>
        <w:gridCol w:w="963"/>
        <w:gridCol w:w="942"/>
        <w:gridCol w:w="545"/>
        <w:gridCol w:w="789"/>
      </w:tblGrid>
      <w:tr w:rsidR="00692DD3" w:rsidRPr="00156081" w:rsidTr="00692DD3">
        <w:trPr>
          <w:trHeight w:val="300"/>
          <w:jc w:val="center"/>
        </w:trPr>
        <w:tc>
          <w:tcPr>
            <w:tcW w:w="2672" w:type="dxa"/>
            <w:gridSpan w:val="2"/>
            <w:tcBorders>
              <w:top w:val="nil"/>
              <w:left w:val="nil"/>
              <w:bottom w:val="single" w:sz="4" w:space="0" w:color="808080"/>
              <w:right w:val="nil"/>
            </w:tcBorders>
            <w:shd w:val="clear" w:color="000000" w:fill="FFFFFF"/>
            <w:noWrap/>
            <w:vAlign w:val="center"/>
            <w:hideMark/>
          </w:tcPr>
          <w:p w:rsidR="00156081" w:rsidRPr="00156081" w:rsidRDefault="00156081" w:rsidP="00156081">
            <w:pPr>
              <w:widowControl/>
              <w:jc w:val="left"/>
              <w:rPr>
                <w:rFonts w:ascii="宋体" w:eastAsia="宋体" w:hAnsi="宋体" w:cs="Arial"/>
                <w:color w:val="000000"/>
                <w:kern w:val="0"/>
                <w:sz w:val="16"/>
                <w:szCs w:val="16"/>
              </w:rPr>
            </w:pPr>
            <w:r w:rsidRPr="00156081">
              <w:rPr>
                <w:rFonts w:ascii="宋体" w:eastAsia="宋体" w:hAnsi="宋体" w:cs="Arial" w:hint="eastAsia"/>
                <w:color w:val="000000"/>
                <w:kern w:val="0"/>
                <w:sz w:val="16"/>
                <w:szCs w:val="16"/>
              </w:rPr>
              <w:t>部门：湖南省地质矿产勘查开发局</w:t>
            </w:r>
          </w:p>
        </w:tc>
        <w:tc>
          <w:tcPr>
            <w:tcW w:w="1020" w:type="dxa"/>
            <w:tcBorders>
              <w:top w:val="nil"/>
              <w:left w:val="nil"/>
              <w:bottom w:val="single" w:sz="4" w:space="0" w:color="808080"/>
              <w:right w:val="nil"/>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w:t>
            </w:r>
          </w:p>
        </w:tc>
        <w:tc>
          <w:tcPr>
            <w:tcW w:w="1066" w:type="dxa"/>
            <w:tcBorders>
              <w:top w:val="nil"/>
              <w:left w:val="nil"/>
              <w:bottom w:val="single" w:sz="4" w:space="0" w:color="808080"/>
              <w:right w:val="nil"/>
            </w:tcBorders>
            <w:shd w:val="clear" w:color="000000" w:fill="FFFFFF"/>
            <w:noWrap/>
            <w:vAlign w:val="center"/>
            <w:hideMark/>
          </w:tcPr>
          <w:p w:rsidR="00156081" w:rsidRPr="00156081" w:rsidRDefault="00156081" w:rsidP="00156081">
            <w:pPr>
              <w:widowControl/>
              <w:jc w:val="center"/>
              <w:rPr>
                <w:rFonts w:ascii="宋体" w:eastAsia="宋体" w:hAnsi="宋体" w:cs="Arial"/>
                <w:color w:val="000000"/>
                <w:kern w:val="0"/>
                <w:sz w:val="16"/>
                <w:szCs w:val="16"/>
              </w:rPr>
            </w:pPr>
            <w:r w:rsidRPr="00156081">
              <w:rPr>
                <w:rFonts w:ascii="宋体" w:eastAsia="宋体" w:hAnsi="宋体" w:cs="Arial" w:hint="eastAsia"/>
                <w:color w:val="000000"/>
                <w:kern w:val="0"/>
                <w:sz w:val="16"/>
                <w:szCs w:val="16"/>
              </w:rPr>
              <w:t>2018年度</w:t>
            </w:r>
          </w:p>
        </w:tc>
        <w:tc>
          <w:tcPr>
            <w:tcW w:w="619" w:type="dxa"/>
            <w:tcBorders>
              <w:top w:val="nil"/>
              <w:left w:val="nil"/>
              <w:bottom w:val="single" w:sz="4" w:space="0" w:color="808080"/>
              <w:right w:val="nil"/>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w:t>
            </w:r>
          </w:p>
        </w:tc>
        <w:tc>
          <w:tcPr>
            <w:tcW w:w="963" w:type="dxa"/>
            <w:tcBorders>
              <w:top w:val="nil"/>
              <w:left w:val="nil"/>
              <w:bottom w:val="single" w:sz="4" w:space="0" w:color="808080"/>
              <w:right w:val="nil"/>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w:t>
            </w:r>
          </w:p>
        </w:tc>
        <w:tc>
          <w:tcPr>
            <w:tcW w:w="939" w:type="dxa"/>
            <w:tcBorders>
              <w:top w:val="nil"/>
              <w:left w:val="nil"/>
              <w:bottom w:val="single" w:sz="4" w:space="0" w:color="808080"/>
              <w:right w:val="nil"/>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w:t>
            </w:r>
          </w:p>
        </w:tc>
        <w:tc>
          <w:tcPr>
            <w:tcW w:w="545" w:type="dxa"/>
            <w:tcBorders>
              <w:top w:val="nil"/>
              <w:left w:val="nil"/>
              <w:bottom w:val="single" w:sz="4" w:space="0" w:color="808080"/>
              <w:right w:val="nil"/>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w:t>
            </w:r>
          </w:p>
        </w:tc>
        <w:tc>
          <w:tcPr>
            <w:tcW w:w="789" w:type="dxa"/>
            <w:tcBorders>
              <w:top w:val="nil"/>
              <w:left w:val="nil"/>
              <w:bottom w:val="single" w:sz="4" w:space="0" w:color="808080"/>
              <w:right w:val="single" w:sz="4" w:space="0" w:color="808080"/>
            </w:tcBorders>
            <w:shd w:val="clear" w:color="000000" w:fill="FFFFFF"/>
            <w:noWrap/>
            <w:vAlign w:val="center"/>
            <w:hideMark/>
          </w:tcPr>
          <w:p w:rsidR="00156081" w:rsidRPr="00156081" w:rsidRDefault="00156081" w:rsidP="00156081">
            <w:pPr>
              <w:widowControl/>
              <w:jc w:val="right"/>
              <w:rPr>
                <w:rFonts w:ascii="宋体" w:eastAsia="宋体" w:hAnsi="宋体" w:cs="Arial"/>
                <w:color w:val="000000"/>
                <w:kern w:val="0"/>
                <w:sz w:val="16"/>
                <w:szCs w:val="16"/>
              </w:rPr>
            </w:pPr>
            <w:r w:rsidRPr="00156081">
              <w:rPr>
                <w:rFonts w:ascii="宋体" w:eastAsia="宋体" w:hAnsi="宋体" w:cs="Arial" w:hint="eastAsia"/>
                <w:color w:val="000000"/>
                <w:kern w:val="0"/>
                <w:sz w:val="16"/>
                <w:szCs w:val="16"/>
              </w:rPr>
              <w:t>金额单位：万元</w:t>
            </w:r>
          </w:p>
        </w:tc>
      </w:tr>
      <w:tr w:rsidR="00692DD3" w:rsidRPr="00156081" w:rsidTr="00692DD3">
        <w:trPr>
          <w:trHeight w:val="300"/>
          <w:jc w:val="center"/>
        </w:trPr>
        <w:tc>
          <w:tcPr>
            <w:tcW w:w="2672"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项目</w:t>
            </w:r>
          </w:p>
        </w:tc>
        <w:tc>
          <w:tcPr>
            <w:tcW w:w="1020" w:type="dxa"/>
            <w:vMerge w:val="restart"/>
            <w:tcBorders>
              <w:top w:val="nil"/>
              <w:left w:val="nil"/>
              <w:bottom w:val="single" w:sz="4" w:space="0" w:color="000000"/>
              <w:right w:val="single" w:sz="4" w:space="0" w:color="000000"/>
            </w:tcBorders>
            <w:shd w:val="clear" w:color="000000" w:fill="FFFFFF"/>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本年收入合计</w:t>
            </w:r>
          </w:p>
        </w:tc>
        <w:tc>
          <w:tcPr>
            <w:tcW w:w="1066" w:type="dxa"/>
            <w:vMerge w:val="restart"/>
            <w:tcBorders>
              <w:top w:val="nil"/>
              <w:left w:val="nil"/>
              <w:bottom w:val="single" w:sz="4" w:space="0" w:color="000000"/>
              <w:right w:val="single" w:sz="4" w:space="0" w:color="000000"/>
            </w:tcBorders>
            <w:shd w:val="clear" w:color="000000" w:fill="FFFFFF"/>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财政拨款收入</w:t>
            </w:r>
          </w:p>
        </w:tc>
        <w:tc>
          <w:tcPr>
            <w:tcW w:w="619" w:type="dxa"/>
            <w:vMerge w:val="restart"/>
            <w:tcBorders>
              <w:top w:val="nil"/>
              <w:left w:val="nil"/>
              <w:bottom w:val="single" w:sz="4" w:space="0" w:color="000000"/>
              <w:right w:val="single" w:sz="4" w:space="0" w:color="000000"/>
            </w:tcBorders>
            <w:shd w:val="clear" w:color="000000" w:fill="FFFFFF"/>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上级补助收入</w:t>
            </w:r>
          </w:p>
        </w:tc>
        <w:tc>
          <w:tcPr>
            <w:tcW w:w="963" w:type="dxa"/>
            <w:vMerge w:val="restart"/>
            <w:tcBorders>
              <w:top w:val="nil"/>
              <w:left w:val="nil"/>
              <w:bottom w:val="single" w:sz="4" w:space="0" w:color="000000"/>
              <w:right w:val="single" w:sz="4" w:space="0" w:color="000000"/>
            </w:tcBorders>
            <w:shd w:val="clear" w:color="000000" w:fill="FFFFFF"/>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事业收入</w:t>
            </w:r>
          </w:p>
        </w:tc>
        <w:tc>
          <w:tcPr>
            <w:tcW w:w="939" w:type="dxa"/>
            <w:vMerge w:val="restart"/>
            <w:tcBorders>
              <w:top w:val="nil"/>
              <w:left w:val="nil"/>
              <w:bottom w:val="single" w:sz="4" w:space="0" w:color="000000"/>
              <w:right w:val="single" w:sz="4" w:space="0" w:color="000000"/>
            </w:tcBorders>
            <w:shd w:val="clear" w:color="000000" w:fill="FFFFFF"/>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经营收入</w:t>
            </w:r>
          </w:p>
        </w:tc>
        <w:tc>
          <w:tcPr>
            <w:tcW w:w="545" w:type="dxa"/>
            <w:vMerge w:val="restart"/>
            <w:tcBorders>
              <w:top w:val="nil"/>
              <w:left w:val="nil"/>
              <w:bottom w:val="single" w:sz="4" w:space="0" w:color="000000"/>
              <w:right w:val="single" w:sz="4" w:space="0" w:color="000000"/>
            </w:tcBorders>
            <w:shd w:val="clear" w:color="000000" w:fill="FFFFFF"/>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附属单位上缴收入</w:t>
            </w:r>
          </w:p>
        </w:tc>
        <w:tc>
          <w:tcPr>
            <w:tcW w:w="789" w:type="dxa"/>
            <w:vMerge w:val="restart"/>
            <w:tcBorders>
              <w:top w:val="nil"/>
              <w:left w:val="nil"/>
              <w:bottom w:val="single" w:sz="4" w:space="0" w:color="000000"/>
              <w:right w:val="single" w:sz="4" w:space="0" w:color="000000"/>
            </w:tcBorders>
            <w:shd w:val="clear" w:color="000000" w:fill="FFFFFF"/>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其他收入</w:t>
            </w:r>
          </w:p>
        </w:tc>
      </w:tr>
      <w:tr w:rsidR="00692DD3" w:rsidRPr="00156081" w:rsidTr="00692DD3">
        <w:trPr>
          <w:trHeight w:val="312"/>
          <w:jc w:val="center"/>
        </w:trPr>
        <w:tc>
          <w:tcPr>
            <w:tcW w:w="77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功能分类科目编码</w:t>
            </w:r>
          </w:p>
        </w:tc>
        <w:tc>
          <w:tcPr>
            <w:tcW w:w="1897" w:type="dxa"/>
            <w:vMerge w:val="restart"/>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科目名称</w:t>
            </w:r>
          </w:p>
        </w:tc>
        <w:tc>
          <w:tcPr>
            <w:tcW w:w="1020"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1066"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619"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963"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939"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545"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789"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r>
      <w:tr w:rsidR="00692DD3" w:rsidRPr="00156081" w:rsidTr="00692DD3">
        <w:trPr>
          <w:trHeight w:val="312"/>
          <w:jc w:val="center"/>
        </w:trPr>
        <w:tc>
          <w:tcPr>
            <w:tcW w:w="775" w:type="dxa"/>
            <w:vMerge/>
            <w:tcBorders>
              <w:top w:val="nil"/>
              <w:left w:val="single" w:sz="4" w:space="0" w:color="000000"/>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1897"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1020"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1066"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619"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963"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939"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545"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789"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r>
      <w:tr w:rsidR="00692DD3" w:rsidRPr="00156081" w:rsidTr="00692DD3">
        <w:trPr>
          <w:trHeight w:val="312"/>
          <w:jc w:val="center"/>
        </w:trPr>
        <w:tc>
          <w:tcPr>
            <w:tcW w:w="775" w:type="dxa"/>
            <w:vMerge/>
            <w:tcBorders>
              <w:top w:val="nil"/>
              <w:left w:val="single" w:sz="4" w:space="0" w:color="000000"/>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1897"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1020"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1066"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619"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963"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939"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545"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c>
          <w:tcPr>
            <w:tcW w:w="789" w:type="dxa"/>
            <w:vMerge/>
            <w:tcBorders>
              <w:top w:val="nil"/>
              <w:left w:val="nil"/>
              <w:bottom w:val="single" w:sz="4" w:space="0" w:color="000000"/>
              <w:right w:val="single" w:sz="4" w:space="0" w:color="000000"/>
            </w:tcBorders>
            <w:vAlign w:val="center"/>
            <w:hideMark/>
          </w:tcPr>
          <w:p w:rsidR="00156081" w:rsidRPr="00156081" w:rsidRDefault="00156081" w:rsidP="00156081">
            <w:pPr>
              <w:widowControl/>
              <w:jc w:val="left"/>
              <w:rPr>
                <w:rFonts w:ascii="宋体" w:eastAsia="宋体" w:hAnsi="宋体" w:cs="Arial"/>
                <w:kern w:val="0"/>
                <w:sz w:val="16"/>
                <w:szCs w:val="16"/>
              </w:rPr>
            </w:pPr>
          </w:p>
        </w:tc>
      </w:tr>
      <w:tr w:rsidR="00692DD3" w:rsidRPr="00156081" w:rsidTr="00692DD3">
        <w:trPr>
          <w:trHeight w:val="300"/>
          <w:jc w:val="center"/>
        </w:trPr>
        <w:tc>
          <w:tcPr>
            <w:tcW w:w="2672"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栏次</w:t>
            </w:r>
          </w:p>
        </w:tc>
        <w:tc>
          <w:tcPr>
            <w:tcW w:w="1020" w:type="dxa"/>
            <w:tcBorders>
              <w:top w:val="nil"/>
              <w:left w:val="nil"/>
              <w:bottom w:val="single" w:sz="4" w:space="0" w:color="000000"/>
              <w:right w:val="single" w:sz="4" w:space="0" w:color="000000"/>
            </w:tcBorders>
            <w:shd w:val="clear" w:color="000000" w:fill="FFFFFF"/>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1</w:t>
            </w:r>
          </w:p>
        </w:tc>
        <w:tc>
          <w:tcPr>
            <w:tcW w:w="1066" w:type="dxa"/>
            <w:tcBorders>
              <w:top w:val="nil"/>
              <w:left w:val="nil"/>
              <w:bottom w:val="single" w:sz="4" w:space="0" w:color="000000"/>
              <w:right w:val="single" w:sz="4" w:space="0" w:color="000000"/>
            </w:tcBorders>
            <w:shd w:val="clear" w:color="000000" w:fill="FFFFFF"/>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2</w:t>
            </w:r>
          </w:p>
        </w:tc>
        <w:tc>
          <w:tcPr>
            <w:tcW w:w="619" w:type="dxa"/>
            <w:tcBorders>
              <w:top w:val="nil"/>
              <w:left w:val="nil"/>
              <w:bottom w:val="single" w:sz="4" w:space="0" w:color="000000"/>
              <w:right w:val="single" w:sz="4" w:space="0" w:color="000000"/>
            </w:tcBorders>
            <w:shd w:val="clear" w:color="000000" w:fill="FFFFFF"/>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3</w:t>
            </w:r>
          </w:p>
        </w:tc>
        <w:tc>
          <w:tcPr>
            <w:tcW w:w="963" w:type="dxa"/>
            <w:tcBorders>
              <w:top w:val="nil"/>
              <w:left w:val="nil"/>
              <w:bottom w:val="single" w:sz="4" w:space="0" w:color="000000"/>
              <w:right w:val="single" w:sz="4" w:space="0" w:color="000000"/>
            </w:tcBorders>
            <w:shd w:val="clear" w:color="000000" w:fill="FFFFFF"/>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4</w:t>
            </w:r>
          </w:p>
        </w:tc>
        <w:tc>
          <w:tcPr>
            <w:tcW w:w="939" w:type="dxa"/>
            <w:tcBorders>
              <w:top w:val="nil"/>
              <w:left w:val="nil"/>
              <w:bottom w:val="single" w:sz="4" w:space="0" w:color="000000"/>
              <w:right w:val="single" w:sz="4" w:space="0" w:color="000000"/>
            </w:tcBorders>
            <w:shd w:val="clear" w:color="000000" w:fill="FFFFFF"/>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5</w:t>
            </w:r>
          </w:p>
        </w:tc>
        <w:tc>
          <w:tcPr>
            <w:tcW w:w="545" w:type="dxa"/>
            <w:tcBorders>
              <w:top w:val="nil"/>
              <w:left w:val="nil"/>
              <w:bottom w:val="single" w:sz="4" w:space="0" w:color="000000"/>
              <w:right w:val="single" w:sz="4" w:space="0" w:color="000000"/>
            </w:tcBorders>
            <w:shd w:val="clear" w:color="000000" w:fill="FFFFFF"/>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6</w:t>
            </w:r>
          </w:p>
        </w:tc>
        <w:tc>
          <w:tcPr>
            <w:tcW w:w="789" w:type="dxa"/>
            <w:tcBorders>
              <w:top w:val="nil"/>
              <w:left w:val="nil"/>
              <w:bottom w:val="single" w:sz="4" w:space="0" w:color="000000"/>
              <w:right w:val="single" w:sz="4" w:space="0" w:color="000000"/>
            </w:tcBorders>
            <w:shd w:val="clear" w:color="000000" w:fill="FFFFFF"/>
            <w:vAlign w:val="center"/>
            <w:hideMark/>
          </w:tcPr>
          <w:p w:rsidR="00156081" w:rsidRPr="00156081" w:rsidRDefault="00156081" w:rsidP="00156081">
            <w:pPr>
              <w:widowControl/>
              <w:jc w:val="center"/>
              <w:rPr>
                <w:rFonts w:ascii="宋体" w:eastAsia="宋体" w:hAnsi="宋体" w:cs="Arial"/>
                <w:kern w:val="0"/>
                <w:sz w:val="16"/>
                <w:szCs w:val="16"/>
              </w:rPr>
            </w:pPr>
            <w:r w:rsidRPr="00156081">
              <w:rPr>
                <w:rFonts w:ascii="宋体" w:eastAsia="宋体" w:hAnsi="宋体" w:cs="Arial" w:hint="eastAsia"/>
                <w:kern w:val="0"/>
                <w:sz w:val="16"/>
                <w:szCs w:val="16"/>
              </w:rPr>
              <w:t>7</w:t>
            </w:r>
          </w:p>
        </w:tc>
      </w:tr>
      <w:tr w:rsidR="00692DD3" w:rsidRPr="00156081" w:rsidTr="00692DD3">
        <w:trPr>
          <w:trHeight w:val="300"/>
          <w:jc w:val="center"/>
        </w:trPr>
        <w:tc>
          <w:tcPr>
            <w:tcW w:w="2672"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合计</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231,496.10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135,365.04</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85.00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29,559.23</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66,266.33</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220.50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201</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一般公共服务支出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7.00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7.00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20110</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人力资源事务</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7.00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7.00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2011007</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博士后日常经费</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3.00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3.00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2011099</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其他人力资源事务支出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4.00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4.00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205</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教育支出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25,769.08</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14,418.11</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85.00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11,187.88</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78.09</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20502</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普通教育</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5,734.35</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3,959.24</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1,775.10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2050203</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初中教育</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1,302.00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1,302.00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2050204</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高中教育</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4,432.35</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2,657.24</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1,775.10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20503</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职业教育</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20,034.74</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10,458.87</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85.00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9,412.78</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78.09</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2050302</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中专教育</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44.95</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44.95</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2050303</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技校教育</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25.00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25.00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2050305</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高等职业教育</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19,964.79</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10,388.92</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85.00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9,412.78</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78.09</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206</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科学技术支出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84.00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84.00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20602</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基础研究</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10.00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10.00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2060203</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自然科学基金</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10.00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10.00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20605</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科技条件与服务</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70.00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70.00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2060503</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科技条件专项</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70.00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70.00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20699</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其他科学技术支出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4.00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4.00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2069901</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科技奖励</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4.00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4.00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207</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文化体育与传媒支出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1.80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1.80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20799</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其他文化体育与传媒支出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1.80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1.80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2079999</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其他文化体育与传媒支出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1.80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1.80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208</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社会保障和就业支出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14,319.27</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14,166.81</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152.46</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20805</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行政事业单位离退休</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14,295.81</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14,143.35</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152.46</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2080504</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未归口管理的行政单位离退休</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68.04</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68.04</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2080505</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机关事业单位基本养老保险缴费支出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14,227.77</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14,075.31</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152.46</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20807</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就业补助</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23.46</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23.46</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2080701</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就业创业服务补贴</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21.70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21.70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lastRenderedPageBreak/>
              <w:t>2080702</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职业培训补贴</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1.76</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1.76</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210</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医疗卫生与计划生育支出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19,783.10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1,421.80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18,218.89</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142.41</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21002</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公立医院</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19,783.10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1,421.80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18,218.89</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142.41</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2100210</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行业医院</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19,783.10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1,421.80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18,218.89</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142.41</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211</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节能环保支出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66.70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66.70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21103</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污染防治</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66.70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66.70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2110399</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其他污染防治支出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66.70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66.70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215</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资源勘探信息等支出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242.59</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242.59</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21501</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资源勘探开发</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242.59</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242.59</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2150199</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其他资源勘探业支出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242.59</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242.59</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220</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国土海洋气象等支出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171,222.57</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104,956.23</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66,266.33</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22001</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b/>
                <w:bCs/>
                <w:kern w:val="0"/>
                <w:sz w:val="16"/>
                <w:szCs w:val="16"/>
              </w:rPr>
            </w:pPr>
            <w:r w:rsidRPr="00156081">
              <w:rPr>
                <w:rFonts w:ascii="宋体" w:eastAsia="宋体" w:hAnsi="宋体" w:cs="Arial" w:hint="eastAsia"/>
                <w:b/>
                <w:bCs/>
                <w:kern w:val="0"/>
                <w:sz w:val="16"/>
                <w:szCs w:val="16"/>
              </w:rPr>
              <w:t>国土资源事务</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171,222.57</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104,956.23</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66,266.33</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b/>
                <w:bCs/>
                <w:kern w:val="0"/>
                <w:sz w:val="16"/>
                <w:szCs w:val="16"/>
              </w:rPr>
            </w:pPr>
            <w:r w:rsidRPr="00156081">
              <w:rPr>
                <w:rFonts w:ascii="宋体" w:eastAsia="宋体" w:hAnsi="宋体" w:cs="Arial" w:hint="eastAsia"/>
                <w:b/>
                <w:bCs/>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2200101</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行政运行</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2,229.68</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2,229.68</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2200108</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国土资源行业业务管理</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320.00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320.00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2200109</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国土资源调查</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762.86</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762.86</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2200111</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地质灾害防治</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3,588.21</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3,588.21</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2200113</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地质矿产资源与环境调查</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3,079.34</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3,079.34</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2200114</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地质矿产资源利用与保护</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3,502.14</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3,502.14</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2200150</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事业运行</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154,433.73</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88,167.40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66,266.33</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692DD3" w:rsidRPr="00156081" w:rsidTr="00692DD3">
        <w:trPr>
          <w:trHeight w:val="300"/>
          <w:jc w:val="center"/>
        </w:trPr>
        <w:tc>
          <w:tcPr>
            <w:tcW w:w="775" w:type="dxa"/>
            <w:tcBorders>
              <w:top w:val="nil"/>
              <w:left w:val="single" w:sz="4" w:space="0" w:color="000000"/>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2200199</w:t>
            </w:r>
          </w:p>
        </w:tc>
        <w:tc>
          <w:tcPr>
            <w:tcW w:w="1897"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 xml:space="preserve">  其他国土资源事务支出</w:t>
            </w:r>
          </w:p>
        </w:tc>
        <w:tc>
          <w:tcPr>
            <w:tcW w:w="1020"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3,306.60</w:t>
            </w:r>
          </w:p>
        </w:tc>
        <w:tc>
          <w:tcPr>
            <w:tcW w:w="1066"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3,306.60</w:t>
            </w:r>
          </w:p>
        </w:tc>
        <w:tc>
          <w:tcPr>
            <w:tcW w:w="61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63"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93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545"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c>
          <w:tcPr>
            <w:tcW w:w="789" w:type="dxa"/>
            <w:tcBorders>
              <w:top w:val="nil"/>
              <w:left w:val="nil"/>
              <w:bottom w:val="single" w:sz="4" w:space="0" w:color="000000"/>
              <w:right w:val="single" w:sz="4" w:space="0" w:color="000000"/>
            </w:tcBorders>
            <w:shd w:val="clear" w:color="000000" w:fill="FFFFFF"/>
            <w:noWrap/>
            <w:vAlign w:val="center"/>
            <w:hideMark/>
          </w:tcPr>
          <w:p w:rsidR="00156081" w:rsidRPr="00156081" w:rsidRDefault="00156081" w:rsidP="00156081">
            <w:pPr>
              <w:widowControl/>
              <w:jc w:val="right"/>
              <w:rPr>
                <w:rFonts w:ascii="宋体" w:eastAsia="宋体" w:hAnsi="宋体" w:cs="Arial"/>
                <w:kern w:val="0"/>
                <w:sz w:val="16"/>
                <w:szCs w:val="16"/>
              </w:rPr>
            </w:pPr>
            <w:r w:rsidRPr="00156081">
              <w:rPr>
                <w:rFonts w:ascii="宋体" w:eastAsia="宋体" w:hAnsi="宋体" w:cs="Arial" w:hint="eastAsia"/>
                <w:kern w:val="0"/>
                <w:sz w:val="16"/>
                <w:szCs w:val="16"/>
              </w:rPr>
              <w:t>0.00</w:t>
            </w:r>
          </w:p>
        </w:tc>
      </w:tr>
      <w:tr w:rsidR="00156081" w:rsidRPr="00156081" w:rsidTr="00692DD3">
        <w:trPr>
          <w:trHeight w:val="300"/>
          <w:jc w:val="center"/>
        </w:trPr>
        <w:tc>
          <w:tcPr>
            <w:tcW w:w="8613" w:type="dxa"/>
            <w:gridSpan w:val="9"/>
            <w:tcBorders>
              <w:top w:val="nil"/>
              <w:left w:val="nil"/>
              <w:bottom w:val="nil"/>
              <w:right w:val="nil"/>
            </w:tcBorders>
            <w:shd w:val="clear" w:color="000000" w:fill="FFFFFF"/>
            <w:noWrap/>
            <w:vAlign w:val="center"/>
            <w:hideMark/>
          </w:tcPr>
          <w:p w:rsidR="00156081" w:rsidRPr="00156081" w:rsidRDefault="00156081" w:rsidP="00156081">
            <w:pPr>
              <w:widowControl/>
              <w:jc w:val="left"/>
              <w:rPr>
                <w:rFonts w:ascii="宋体" w:eastAsia="宋体" w:hAnsi="宋体" w:cs="Arial"/>
                <w:kern w:val="0"/>
                <w:sz w:val="16"/>
                <w:szCs w:val="16"/>
              </w:rPr>
            </w:pPr>
            <w:r w:rsidRPr="00156081">
              <w:rPr>
                <w:rFonts w:ascii="宋体" w:eastAsia="宋体" w:hAnsi="宋体" w:cs="Arial" w:hint="eastAsia"/>
                <w:kern w:val="0"/>
                <w:sz w:val="16"/>
                <w:szCs w:val="16"/>
              </w:rPr>
              <w:t>注：本表反映部门本年度取得的各项收入情况。</w:t>
            </w:r>
          </w:p>
        </w:tc>
      </w:tr>
    </w:tbl>
    <w:p w:rsidR="003721BE" w:rsidRPr="00156081" w:rsidRDefault="003721BE" w:rsidP="00FB5338">
      <w:pPr>
        <w:widowControl/>
        <w:jc w:val="center"/>
        <w:rPr>
          <w:rFonts w:ascii="华文中宋" w:eastAsia="方正小标宋_GBK" w:hAnsi="华文中宋" w:cs="宋体"/>
          <w:color w:val="000000"/>
          <w:kern w:val="0"/>
          <w:sz w:val="36"/>
          <w:szCs w:val="36"/>
        </w:rPr>
      </w:pPr>
    </w:p>
    <w:p w:rsidR="003721BE" w:rsidRDefault="003721BE" w:rsidP="00FB5338">
      <w:pPr>
        <w:widowControl/>
        <w:jc w:val="center"/>
        <w:rPr>
          <w:rFonts w:ascii="华文中宋" w:eastAsia="方正小标宋_GBK" w:hAnsi="华文中宋" w:cs="宋体"/>
          <w:color w:val="000000"/>
          <w:kern w:val="0"/>
          <w:sz w:val="36"/>
          <w:szCs w:val="36"/>
        </w:rPr>
      </w:pPr>
    </w:p>
    <w:p w:rsidR="003721BE" w:rsidRDefault="003721BE" w:rsidP="00FB5338">
      <w:pPr>
        <w:widowControl/>
        <w:jc w:val="center"/>
        <w:rPr>
          <w:rFonts w:ascii="华文中宋" w:eastAsia="方正小标宋_GBK" w:hAnsi="华文中宋" w:cs="宋体"/>
          <w:color w:val="000000"/>
          <w:kern w:val="0"/>
          <w:sz w:val="36"/>
          <w:szCs w:val="36"/>
        </w:rPr>
      </w:pPr>
    </w:p>
    <w:p w:rsidR="003721BE" w:rsidRDefault="003721BE" w:rsidP="00FB5338">
      <w:pPr>
        <w:widowControl/>
        <w:jc w:val="center"/>
        <w:rPr>
          <w:rFonts w:ascii="华文中宋" w:eastAsia="方正小标宋_GBK" w:hAnsi="华文中宋" w:cs="宋体"/>
          <w:color w:val="000000"/>
          <w:kern w:val="0"/>
          <w:sz w:val="36"/>
          <w:szCs w:val="36"/>
        </w:rPr>
      </w:pPr>
    </w:p>
    <w:p w:rsidR="003721BE" w:rsidRDefault="003721BE" w:rsidP="00FB5338">
      <w:pPr>
        <w:widowControl/>
        <w:jc w:val="center"/>
        <w:rPr>
          <w:rFonts w:ascii="华文中宋" w:eastAsia="方正小标宋_GBK" w:hAnsi="华文中宋" w:cs="宋体"/>
          <w:color w:val="000000"/>
          <w:kern w:val="0"/>
          <w:sz w:val="36"/>
          <w:szCs w:val="36"/>
        </w:rPr>
      </w:pPr>
    </w:p>
    <w:p w:rsidR="003721BE" w:rsidRDefault="003721BE" w:rsidP="00FB5338">
      <w:pPr>
        <w:widowControl/>
        <w:jc w:val="center"/>
        <w:rPr>
          <w:rFonts w:ascii="华文中宋" w:eastAsia="方正小标宋_GBK" w:hAnsi="华文中宋" w:cs="宋体"/>
          <w:color w:val="000000"/>
          <w:kern w:val="0"/>
          <w:sz w:val="36"/>
          <w:szCs w:val="36"/>
        </w:rPr>
      </w:pPr>
    </w:p>
    <w:p w:rsidR="003721BE" w:rsidRDefault="003721BE" w:rsidP="00FB5338">
      <w:pPr>
        <w:widowControl/>
        <w:jc w:val="center"/>
        <w:rPr>
          <w:rFonts w:ascii="华文中宋" w:eastAsia="方正小标宋_GBK" w:hAnsi="华文中宋" w:cs="宋体"/>
          <w:color w:val="000000"/>
          <w:kern w:val="0"/>
          <w:sz w:val="36"/>
          <w:szCs w:val="36"/>
        </w:rPr>
      </w:pPr>
    </w:p>
    <w:p w:rsidR="003721BE" w:rsidRDefault="003721BE" w:rsidP="00FB5338">
      <w:pPr>
        <w:widowControl/>
        <w:jc w:val="center"/>
        <w:rPr>
          <w:rFonts w:ascii="华文中宋" w:eastAsia="方正小标宋_GBK" w:hAnsi="华文中宋" w:cs="宋体"/>
          <w:color w:val="000000"/>
          <w:kern w:val="0"/>
          <w:sz w:val="36"/>
          <w:szCs w:val="36"/>
        </w:rPr>
      </w:pPr>
    </w:p>
    <w:p w:rsidR="003721BE" w:rsidRDefault="003721BE" w:rsidP="00FB5338">
      <w:pPr>
        <w:widowControl/>
        <w:jc w:val="center"/>
        <w:rPr>
          <w:rFonts w:ascii="华文中宋" w:eastAsia="方正小标宋_GBK" w:hAnsi="华文中宋" w:cs="宋体"/>
          <w:color w:val="000000"/>
          <w:kern w:val="0"/>
          <w:sz w:val="36"/>
          <w:szCs w:val="36"/>
        </w:rPr>
      </w:pPr>
    </w:p>
    <w:p w:rsidR="003721BE" w:rsidRPr="00692DD3" w:rsidRDefault="00692DD3" w:rsidP="00FB5338">
      <w:pPr>
        <w:widowControl/>
        <w:jc w:val="center"/>
        <w:rPr>
          <w:rFonts w:ascii="黑体" w:eastAsia="黑体" w:hAnsi="黑体" w:cs="宋体"/>
          <w:b/>
          <w:bCs/>
          <w:color w:val="000000"/>
          <w:kern w:val="0"/>
          <w:sz w:val="20"/>
          <w:szCs w:val="20"/>
        </w:rPr>
      </w:pPr>
      <w:r w:rsidRPr="00692DD3">
        <w:rPr>
          <w:rFonts w:ascii="黑体" w:eastAsia="黑体" w:hAnsi="黑体" w:cs="宋体" w:hint="eastAsia"/>
          <w:b/>
          <w:bCs/>
          <w:color w:val="000000"/>
          <w:kern w:val="0"/>
          <w:sz w:val="20"/>
          <w:szCs w:val="20"/>
        </w:rPr>
        <w:lastRenderedPageBreak/>
        <w:t>支出决算表</w:t>
      </w:r>
    </w:p>
    <w:p w:rsidR="003721BE" w:rsidRPr="00692DD3" w:rsidRDefault="00692DD3" w:rsidP="00692DD3">
      <w:pPr>
        <w:widowControl/>
        <w:jc w:val="right"/>
        <w:rPr>
          <w:rFonts w:asciiTheme="minorEastAsia" w:hAnsiTheme="minorEastAsia" w:cs="宋体"/>
          <w:b/>
          <w:bCs/>
          <w:color w:val="000000"/>
          <w:kern w:val="0"/>
          <w:sz w:val="16"/>
          <w:szCs w:val="16"/>
        </w:rPr>
      </w:pPr>
      <w:r>
        <w:rPr>
          <w:rFonts w:asciiTheme="minorEastAsia" w:hAnsiTheme="minorEastAsia" w:cs="宋体" w:hint="eastAsia"/>
          <w:b/>
          <w:bCs/>
          <w:color w:val="000000"/>
          <w:kern w:val="0"/>
          <w:sz w:val="16"/>
          <w:szCs w:val="16"/>
        </w:rPr>
        <w:t>公开0</w:t>
      </w:r>
      <w:r>
        <w:rPr>
          <w:rFonts w:asciiTheme="minorEastAsia" w:hAnsiTheme="minorEastAsia" w:cs="宋体"/>
          <w:b/>
          <w:bCs/>
          <w:color w:val="000000"/>
          <w:kern w:val="0"/>
          <w:sz w:val="16"/>
          <w:szCs w:val="16"/>
        </w:rPr>
        <w:t>3</w:t>
      </w:r>
      <w:r>
        <w:rPr>
          <w:rFonts w:asciiTheme="minorEastAsia" w:hAnsiTheme="minorEastAsia" w:cs="宋体" w:hint="eastAsia"/>
          <w:b/>
          <w:bCs/>
          <w:color w:val="000000"/>
          <w:kern w:val="0"/>
          <w:sz w:val="16"/>
          <w:szCs w:val="16"/>
        </w:rPr>
        <w:t>表</w:t>
      </w:r>
    </w:p>
    <w:tbl>
      <w:tblPr>
        <w:tblW w:w="8755" w:type="dxa"/>
        <w:jc w:val="center"/>
        <w:tblLook w:val="04A0" w:firstRow="1" w:lastRow="0" w:firstColumn="1" w:lastColumn="0" w:noHBand="0" w:noVBand="1"/>
      </w:tblPr>
      <w:tblGrid>
        <w:gridCol w:w="776"/>
        <w:gridCol w:w="2012"/>
        <w:gridCol w:w="1023"/>
        <w:gridCol w:w="1023"/>
        <w:gridCol w:w="984"/>
        <w:gridCol w:w="984"/>
        <w:gridCol w:w="984"/>
        <w:gridCol w:w="1217"/>
      </w:tblGrid>
      <w:tr w:rsidR="00692DD3" w:rsidRPr="00692DD3" w:rsidTr="00692DD3">
        <w:trPr>
          <w:trHeight w:val="300"/>
          <w:jc w:val="center"/>
        </w:trPr>
        <w:tc>
          <w:tcPr>
            <w:tcW w:w="2618" w:type="dxa"/>
            <w:gridSpan w:val="2"/>
            <w:tcBorders>
              <w:top w:val="nil"/>
              <w:left w:val="nil"/>
              <w:bottom w:val="single" w:sz="4" w:space="0" w:color="808080"/>
              <w:right w:val="nil"/>
            </w:tcBorders>
            <w:shd w:val="clear" w:color="000000" w:fill="FFFFFF"/>
            <w:noWrap/>
            <w:vAlign w:val="center"/>
            <w:hideMark/>
          </w:tcPr>
          <w:p w:rsidR="00692DD3" w:rsidRPr="00692DD3" w:rsidRDefault="00692DD3" w:rsidP="00692DD3">
            <w:pPr>
              <w:widowControl/>
              <w:jc w:val="left"/>
              <w:rPr>
                <w:rFonts w:ascii="宋体" w:eastAsia="宋体" w:hAnsi="宋体" w:cs="Arial"/>
                <w:color w:val="000000"/>
                <w:kern w:val="0"/>
                <w:sz w:val="16"/>
                <w:szCs w:val="16"/>
              </w:rPr>
            </w:pPr>
            <w:r w:rsidRPr="00692DD3">
              <w:rPr>
                <w:rFonts w:ascii="宋体" w:eastAsia="宋体" w:hAnsi="宋体" w:cs="Arial" w:hint="eastAsia"/>
                <w:color w:val="000000"/>
                <w:kern w:val="0"/>
                <w:sz w:val="16"/>
                <w:szCs w:val="16"/>
              </w:rPr>
              <w:t>部门：湖南省地质矿产勘查开发局</w:t>
            </w:r>
          </w:p>
        </w:tc>
        <w:tc>
          <w:tcPr>
            <w:tcW w:w="984" w:type="dxa"/>
            <w:tcBorders>
              <w:top w:val="nil"/>
              <w:left w:val="nil"/>
              <w:bottom w:val="single" w:sz="4" w:space="0" w:color="808080"/>
              <w:right w:val="nil"/>
            </w:tcBorders>
            <w:shd w:val="clear" w:color="000000" w:fill="FFFFFF"/>
            <w:noWrap/>
            <w:vAlign w:val="center"/>
            <w:hideMark/>
          </w:tcPr>
          <w:p w:rsidR="00692DD3" w:rsidRPr="00692DD3" w:rsidRDefault="00692DD3" w:rsidP="00692DD3">
            <w:pPr>
              <w:widowControl/>
              <w:jc w:val="center"/>
              <w:rPr>
                <w:rFonts w:ascii="宋体" w:eastAsia="宋体" w:hAnsi="宋体" w:cs="Arial"/>
                <w:color w:val="000000"/>
                <w:kern w:val="0"/>
                <w:sz w:val="16"/>
                <w:szCs w:val="16"/>
              </w:rPr>
            </w:pPr>
            <w:r w:rsidRPr="00692DD3">
              <w:rPr>
                <w:rFonts w:ascii="宋体" w:eastAsia="宋体" w:hAnsi="宋体" w:cs="Arial" w:hint="eastAsia"/>
                <w:color w:val="000000"/>
                <w:kern w:val="0"/>
                <w:sz w:val="16"/>
                <w:szCs w:val="16"/>
              </w:rPr>
              <w:t>2018年度</w:t>
            </w:r>
          </w:p>
        </w:tc>
        <w:tc>
          <w:tcPr>
            <w:tcW w:w="984" w:type="dxa"/>
            <w:tcBorders>
              <w:top w:val="nil"/>
              <w:left w:val="nil"/>
              <w:bottom w:val="single" w:sz="4" w:space="0" w:color="808080"/>
              <w:right w:val="nil"/>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984" w:type="dxa"/>
            <w:tcBorders>
              <w:top w:val="nil"/>
              <w:left w:val="nil"/>
              <w:bottom w:val="single" w:sz="4" w:space="0" w:color="808080"/>
              <w:right w:val="nil"/>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984" w:type="dxa"/>
            <w:tcBorders>
              <w:top w:val="nil"/>
              <w:left w:val="nil"/>
              <w:bottom w:val="single" w:sz="4" w:space="0" w:color="808080"/>
              <w:right w:val="nil"/>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984" w:type="dxa"/>
            <w:tcBorders>
              <w:top w:val="nil"/>
              <w:left w:val="nil"/>
              <w:bottom w:val="single" w:sz="4" w:space="0" w:color="808080"/>
              <w:right w:val="nil"/>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217" w:type="dxa"/>
            <w:tcBorders>
              <w:top w:val="nil"/>
              <w:left w:val="nil"/>
              <w:bottom w:val="single" w:sz="4" w:space="0" w:color="808080"/>
              <w:right w:val="single" w:sz="4" w:space="0" w:color="808080"/>
            </w:tcBorders>
            <w:shd w:val="clear" w:color="000000" w:fill="FFFFFF"/>
            <w:noWrap/>
            <w:vAlign w:val="center"/>
            <w:hideMark/>
          </w:tcPr>
          <w:p w:rsidR="00692DD3" w:rsidRPr="00692DD3" w:rsidRDefault="00692DD3" w:rsidP="00692DD3">
            <w:pPr>
              <w:widowControl/>
              <w:jc w:val="right"/>
              <w:rPr>
                <w:rFonts w:ascii="宋体" w:eastAsia="宋体" w:hAnsi="宋体" w:cs="Arial"/>
                <w:color w:val="000000"/>
                <w:kern w:val="0"/>
                <w:sz w:val="16"/>
                <w:szCs w:val="16"/>
              </w:rPr>
            </w:pPr>
            <w:r w:rsidRPr="00692DD3">
              <w:rPr>
                <w:rFonts w:ascii="宋体" w:eastAsia="宋体" w:hAnsi="宋体" w:cs="Arial" w:hint="eastAsia"/>
                <w:color w:val="000000"/>
                <w:kern w:val="0"/>
                <w:sz w:val="16"/>
                <w:szCs w:val="16"/>
              </w:rPr>
              <w:t>金额单位：万元</w:t>
            </w:r>
          </w:p>
        </w:tc>
      </w:tr>
      <w:tr w:rsidR="00692DD3" w:rsidRPr="00692DD3" w:rsidTr="00692DD3">
        <w:trPr>
          <w:trHeight w:val="300"/>
          <w:jc w:val="center"/>
        </w:trPr>
        <w:tc>
          <w:tcPr>
            <w:tcW w:w="2618"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项目</w:t>
            </w:r>
          </w:p>
        </w:tc>
        <w:tc>
          <w:tcPr>
            <w:tcW w:w="984" w:type="dxa"/>
            <w:vMerge w:val="restart"/>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本年支出合计</w:t>
            </w:r>
          </w:p>
        </w:tc>
        <w:tc>
          <w:tcPr>
            <w:tcW w:w="984" w:type="dxa"/>
            <w:vMerge w:val="restart"/>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基本支出</w:t>
            </w:r>
          </w:p>
        </w:tc>
        <w:tc>
          <w:tcPr>
            <w:tcW w:w="984" w:type="dxa"/>
            <w:vMerge w:val="restart"/>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项目支出</w:t>
            </w:r>
          </w:p>
        </w:tc>
        <w:tc>
          <w:tcPr>
            <w:tcW w:w="984" w:type="dxa"/>
            <w:vMerge w:val="restart"/>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上缴上级支出</w:t>
            </w:r>
          </w:p>
        </w:tc>
        <w:tc>
          <w:tcPr>
            <w:tcW w:w="984" w:type="dxa"/>
            <w:vMerge w:val="restart"/>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经营支出</w:t>
            </w:r>
          </w:p>
        </w:tc>
        <w:tc>
          <w:tcPr>
            <w:tcW w:w="1217" w:type="dxa"/>
            <w:vMerge w:val="restart"/>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对附属单位补助支出</w:t>
            </w:r>
          </w:p>
        </w:tc>
      </w:tr>
      <w:tr w:rsidR="00692DD3" w:rsidRPr="00692DD3" w:rsidTr="00692DD3">
        <w:trPr>
          <w:trHeight w:val="312"/>
          <w:jc w:val="center"/>
        </w:trPr>
        <w:tc>
          <w:tcPr>
            <w:tcW w:w="60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功能分类科目编码</w:t>
            </w:r>
          </w:p>
        </w:tc>
        <w:tc>
          <w:tcPr>
            <w:tcW w:w="2012" w:type="dxa"/>
            <w:vMerge w:val="restart"/>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科目名称</w:t>
            </w:r>
          </w:p>
        </w:tc>
        <w:tc>
          <w:tcPr>
            <w:tcW w:w="984"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4"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4"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4"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4"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1217"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r>
      <w:tr w:rsidR="00692DD3" w:rsidRPr="00692DD3" w:rsidTr="00692DD3">
        <w:trPr>
          <w:trHeight w:val="312"/>
          <w:jc w:val="center"/>
        </w:trPr>
        <w:tc>
          <w:tcPr>
            <w:tcW w:w="606" w:type="dxa"/>
            <w:vMerge/>
            <w:tcBorders>
              <w:top w:val="nil"/>
              <w:left w:val="single" w:sz="4" w:space="0" w:color="000000"/>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2012"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4"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4"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4"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4"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4"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1217"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r>
      <w:tr w:rsidR="00692DD3" w:rsidRPr="00692DD3" w:rsidTr="00692DD3">
        <w:trPr>
          <w:trHeight w:val="312"/>
          <w:jc w:val="center"/>
        </w:trPr>
        <w:tc>
          <w:tcPr>
            <w:tcW w:w="606" w:type="dxa"/>
            <w:vMerge/>
            <w:tcBorders>
              <w:top w:val="nil"/>
              <w:left w:val="single" w:sz="4" w:space="0" w:color="000000"/>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2012"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4"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4"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4"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4"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4"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1217"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r>
      <w:tr w:rsidR="00692DD3" w:rsidRPr="00692DD3" w:rsidTr="00692DD3">
        <w:trPr>
          <w:trHeight w:val="300"/>
          <w:jc w:val="center"/>
        </w:trPr>
        <w:tc>
          <w:tcPr>
            <w:tcW w:w="2618"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栏次</w:t>
            </w:r>
          </w:p>
        </w:tc>
        <w:tc>
          <w:tcPr>
            <w:tcW w:w="984" w:type="dxa"/>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1</w:t>
            </w:r>
          </w:p>
        </w:tc>
        <w:tc>
          <w:tcPr>
            <w:tcW w:w="984" w:type="dxa"/>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2</w:t>
            </w:r>
          </w:p>
        </w:tc>
        <w:tc>
          <w:tcPr>
            <w:tcW w:w="984" w:type="dxa"/>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3</w:t>
            </w:r>
          </w:p>
        </w:tc>
        <w:tc>
          <w:tcPr>
            <w:tcW w:w="984" w:type="dxa"/>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4</w:t>
            </w:r>
          </w:p>
        </w:tc>
        <w:tc>
          <w:tcPr>
            <w:tcW w:w="984" w:type="dxa"/>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5</w:t>
            </w:r>
          </w:p>
        </w:tc>
        <w:tc>
          <w:tcPr>
            <w:tcW w:w="1217" w:type="dxa"/>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6</w:t>
            </w:r>
          </w:p>
        </w:tc>
      </w:tr>
      <w:tr w:rsidR="00692DD3" w:rsidRPr="00692DD3" w:rsidTr="00692DD3">
        <w:trPr>
          <w:trHeight w:val="300"/>
          <w:jc w:val="center"/>
        </w:trPr>
        <w:tc>
          <w:tcPr>
            <w:tcW w:w="2618"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合计</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230,541.72</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135,494.80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30,275.88</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64,771.05</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201</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一般公共服务支出</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9.00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9.00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20110</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人力资源事务</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7.00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7.00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2011007</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博士后日常经费</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2011099</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其他人力资源事务支出</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4.00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4.00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20129</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群众团体事务</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2.00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2.00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2012902</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一般行政管理事务</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2.00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2.00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205</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教育支出</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25,098.60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14,594.09</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10,504.50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20502</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普通教育</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6,458.75</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4,514.11</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1,944.64</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2050203</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初中教育</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1,302.00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1,302.00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2050204</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高中教育</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5,156.75</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4,514.11</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642.64</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20503</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职业教育</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18,639.85</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10,079.98</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8,559.87</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2050302</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中专教育</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47.55</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9.00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38.55</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2050303</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技校教育</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23.90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23.90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2050305</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高等职业教育</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18,568.40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10,070.98</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8,497.42</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206</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科学技术支出</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57.62</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57.62</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20602</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基础研究</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9.62</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9.62</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2060203</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自然科学基金</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9.62</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9.62</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20604</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技术研究与开发</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34.00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34.00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2060402</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应用技术研究与开发</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34.00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34.00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20607</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科学技术普及</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2060702</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科普活动</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20699</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其他科学技术支出</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4.00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4.00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2069901</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科技奖励</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4.00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4.00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208</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社会保障和就业支出</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14,296.75</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13,895.99</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400.76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20805</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行政事业单位离退休</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14,293.99</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13,895.99</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398.00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2080504</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未归口管理的行政单位离退休</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68.04</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68.04</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2080505</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机关事业单位基本养老保险缴费支出</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14,225.95</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13,827.95</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398.00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20807</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就业补助</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2.76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2.76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2080701</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就业创业服务补贴</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2080702</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职业培训补贴</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1.76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1.76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210</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医疗卫生与计划生育支出</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18,485.37</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18,468.75</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16.62</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lastRenderedPageBreak/>
              <w:t>21002</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公立医院</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18,485.37</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18,468.75</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16.62</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2100210</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行业医院</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18,485.37</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18,468.75</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16.62</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211</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节能环保支出</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3,037.46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3,037.46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21103</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污染防治</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3,037.46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3,037.46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2110399</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其他污染防治支出</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3,037.46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3,037.46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215</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资源勘探信息等支出</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481.09</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236.09</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245.00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21501</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资源勘探开发</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481.09</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236.09</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245.00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2150199</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其他资源勘探业支出</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481.09</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236.09</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245.00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220</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国土海洋气象等支出</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169,075.83</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88,299.87</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16,004.92</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64,771.05</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22001</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b/>
                <w:bCs/>
                <w:kern w:val="0"/>
                <w:sz w:val="16"/>
                <w:szCs w:val="16"/>
              </w:rPr>
            </w:pPr>
            <w:r w:rsidRPr="00692DD3">
              <w:rPr>
                <w:rFonts w:ascii="宋体" w:eastAsia="宋体" w:hAnsi="宋体" w:cs="Arial" w:hint="eastAsia"/>
                <w:b/>
                <w:bCs/>
                <w:kern w:val="0"/>
                <w:sz w:val="16"/>
                <w:szCs w:val="16"/>
              </w:rPr>
              <w:t>国土资源事务</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169,075.83</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88,299.87</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16,004.92</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64,771.05</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b/>
                <w:bCs/>
                <w:kern w:val="0"/>
                <w:sz w:val="16"/>
                <w:szCs w:val="16"/>
              </w:rPr>
            </w:pPr>
            <w:r w:rsidRPr="00692DD3">
              <w:rPr>
                <w:rFonts w:ascii="宋体" w:eastAsia="宋体" w:hAnsi="宋体" w:cs="Arial" w:hint="eastAsia"/>
                <w:b/>
                <w:bCs/>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2200101</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行政运行</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2,517.17</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2,342.53</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174.64</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2200105</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土地资源调查</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240.06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240.06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2200108</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国土资源行业业务管理</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322.22</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322.22</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2200109</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国土资源调查</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464.16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464.16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2200111</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地质灾害防治</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3,008.58</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3,008.58</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2200113</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地质矿产资源与环境调查</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3,839.76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3,839.76</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2200114</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地质矿产资源利用与保护</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3,132.67</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3,132.67</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2200150</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事业运行</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152,204.27</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85,957.34</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1,475.89</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64,771.05</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606"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2200199</w:t>
            </w:r>
          </w:p>
        </w:tc>
        <w:tc>
          <w:tcPr>
            <w:tcW w:w="2012"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其他国土资源事务支出</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3,346.95</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3,346.95</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4"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21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8755" w:type="dxa"/>
            <w:gridSpan w:val="8"/>
            <w:tcBorders>
              <w:top w:val="nil"/>
              <w:left w:val="nil"/>
              <w:bottom w:val="nil"/>
              <w:right w:val="nil"/>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注：本表反映部门本年度各项支出情况。</w:t>
            </w:r>
          </w:p>
        </w:tc>
      </w:tr>
    </w:tbl>
    <w:p w:rsidR="00692DD3" w:rsidRP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Pr="00CA4E40" w:rsidRDefault="00692DD3" w:rsidP="00FB5338">
      <w:pPr>
        <w:widowControl/>
        <w:jc w:val="center"/>
        <w:rPr>
          <w:rFonts w:ascii="黑体" w:eastAsia="黑体" w:hAnsi="黑体" w:cs="宋体"/>
          <w:b/>
          <w:bCs/>
          <w:color w:val="000000"/>
          <w:kern w:val="0"/>
          <w:sz w:val="20"/>
          <w:szCs w:val="20"/>
        </w:rPr>
      </w:pPr>
      <w:r w:rsidRPr="00CA4E40">
        <w:rPr>
          <w:rFonts w:ascii="黑体" w:eastAsia="黑体" w:hAnsi="黑体" w:cs="宋体" w:hint="eastAsia"/>
          <w:b/>
          <w:bCs/>
          <w:color w:val="000000"/>
          <w:kern w:val="0"/>
          <w:sz w:val="20"/>
          <w:szCs w:val="20"/>
        </w:rPr>
        <w:lastRenderedPageBreak/>
        <w:t>财政拨款收入支出决算总表</w:t>
      </w:r>
    </w:p>
    <w:p w:rsidR="00692DD3" w:rsidRPr="00467E55" w:rsidRDefault="00467E55" w:rsidP="00467E55">
      <w:pPr>
        <w:widowControl/>
        <w:jc w:val="right"/>
        <w:rPr>
          <w:rFonts w:asciiTheme="minorEastAsia" w:hAnsiTheme="minorEastAsia" w:cs="宋体"/>
          <w:b/>
          <w:bCs/>
          <w:color w:val="000000"/>
          <w:kern w:val="0"/>
          <w:sz w:val="16"/>
          <w:szCs w:val="16"/>
        </w:rPr>
      </w:pPr>
      <w:r>
        <w:rPr>
          <w:rFonts w:asciiTheme="minorEastAsia" w:hAnsiTheme="minorEastAsia" w:cs="宋体" w:hint="eastAsia"/>
          <w:b/>
          <w:bCs/>
          <w:color w:val="000000"/>
          <w:kern w:val="0"/>
          <w:sz w:val="16"/>
          <w:szCs w:val="16"/>
        </w:rPr>
        <w:t>公开0</w:t>
      </w:r>
      <w:r>
        <w:rPr>
          <w:rFonts w:asciiTheme="minorEastAsia" w:hAnsiTheme="minorEastAsia" w:cs="宋体"/>
          <w:b/>
          <w:bCs/>
          <w:color w:val="000000"/>
          <w:kern w:val="0"/>
          <w:sz w:val="16"/>
          <w:szCs w:val="16"/>
        </w:rPr>
        <w:t>4</w:t>
      </w:r>
      <w:r>
        <w:rPr>
          <w:rFonts w:asciiTheme="minorEastAsia" w:hAnsiTheme="minorEastAsia" w:cs="宋体" w:hint="eastAsia"/>
          <w:b/>
          <w:bCs/>
          <w:color w:val="000000"/>
          <w:kern w:val="0"/>
          <w:sz w:val="16"/>
          <w:szCs w:val="16"/>
        </w:rPr>
        <w:t>表</w:t>
      </w:r>
    </w:p>
    <w:tbl>
      <w:tblPr>
        <w:tblW w:w="8613" w:type="dxa"/>
        <w:jc w:val="center"/>
        <w:tblLook w:val="04A0" w:firstRow="1" w:lastRow="0" w:firstColumn="1" w:lastColumn="0" w:noHBand="0" w:noVBand="1"/>
      </w:tblPr>
      <w:tblGrid>
        <w:gridCol w:w="1881"/>
        <w:gridCol w:w="408"/>
        <w:gridCol w:w="1016"/>
        <w:gridCol w:w="1881"/>
        <w:gridCol w:w="408"/>
        <w:gridCol w:w="1016"/>
        <w:gridCol w:w="1016"/>
        <w:gridCol w:w="1077"/>
      </w:tblGrid>
      <w:tr w:rsidR="00692DD3" w:rsidRPr="00692DD3" w:rsidTr="00692DD3">
        <w:trPr>
          <w:trHeight w:val="300"/>
          <w:jc w:val="center"/>
        </w:trPr>
        <w:tc>
          <w:tcPr>
            <w:tcW w:w="2289" w:type="dxa"/>
            <w:gridSpan w:val="2"/>
            <w:tcBorders>
              <w:top w:val="nil"/>
              <w:left w:val="nil"/>
              <w:bottom w:val="single" w:sz="4" w:space="0" w:color="808080"/>
              <w:right w:val="nil"/>
            </w:tcBorders>
            <w:shd w:val="clear" w:color="000000" w:fill="FFFFFF"/>
            <w:noWrap/>
            <w:vAlign w:val="center"/>
            <w:hideMark/>
          </w:tcPr>
          <w:p w:rsidR="00692DD3" w:rsidRPr="00692DD3" w:rsidRDefault="00692DD3" w:rsidP="00692DD3">
            <w:pPr>
              <w:widowControl/>
              <w:jc w:val="left"/>
              <w:rPr>
                <w:rFonts w:ascii="宋体" w:eastAsia="宋体" w:hAnsi="宋体" w:cs="Arial"/>
                <w:color w:val="000000"/>
                <w:kern w:val="0"/>
                <w:sz w:val="16"/>
                <w:szCs w:val="16"/>
              </w:rPr>
            </w:pPr>
            <w:r w:rsidRPr="00692DD3">
              <w:rPr>
                <w:rFonts w:ascii="宋体" w:eastAsia="宋体" w:hAnsi="宋体" w:cs="Arial" w:hint="eastAsia"/>
                <w:color w:val="000000"/>
                <w:kern w:val="0"/>
                <w:sz w:val="16"/>
                <w:szCs w:val="16"/>
              </w:rPr>
              <w:t>部门：湖南省地质矿产勘查开发局</w:t>
            </w:r>
          </w:p>
        </w:tc>
        <w:tc>
          <w:tcPr>
            <w:tcW w:w="986" w:type="dxa"/>
            <w:tcBorders>
              <w:top w:val="nil"/>
              <w:left w:val="nil"/>
              <w:bottom w:val="single" w:sz="4" w:space="0" w:color="808080"/>
              <w:right w:val="nil"/>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808080"/>
              <w:right w:val="nil"/>
            </w:tcBorders>
            <w:shd w:val="clear" w:color="000000" w:fill="FFFFFF"/>
            <w:noWrap/>
            <w:vAlign w:val="center"/>
            <w:hideMark/>
          </w:tcPr>
          <w:p w:rsidR="00692DD3" w:rsidRPr="00692DD3" w:rsidRDefault="00692DD3" w:rsidP="00692DD3">
            <w:pPr>
              <w:widowControl/>
              <w:jc w:val="center"/>
              <w:rPr>
                <w:rFonts w:ascii="宋体" w:eastAsia="宋体" w:hAnsi="宋体" w:cs="Arial"/>
                <w:color w:val="000000"/>
                <w:kern w:val="0"/>
                <w:sz w:val="16"/>
                <w:szCs w:val="16"/>
              </w:rPr>
            </w:pPr>
            <w:r w:rsidRPr="00692DD3">
              <w:rPr>
                <w:rFonts w:ascii="宋体" w:eastAsia="宋体" w:hAnsi="宋体" w:cs="Arial" w:hint="eastAsia"/>
                <w:color w:val="000000"/>
                <w:kern w:val="0"/>
                <w:sz w:val="16"/>
                <w:szCs w:val="16"/>
              </w:rPr>
              <w:t>2018年度</w:t>
            </w:r>
          </w:p>
        </w:tc>
        <w:tc>
          <w:tcPr>
            <w:tcW w:w="408" w:type="dxa"/>
            <w:tcBorders>
              <w:top w:val="nil"/>
              <w:left w:val="nil"/>
              <w:bottom w:val="single" w:sz="4" w:space="0" w:color="808080"/>
              <w:right w:val="nil"/>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986" w:type="dxa"/>
            <w:tcBorders>
              <w:top w:val="nil"/>
              <w:left w:val="nil"/>
              <w:bottom w:val="single" w:sz="4" w:space="0" w:color="808080"/>
              <w:right w:val="nil"/>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986" w:type="dxa"/>
            <w:tcBorders>
              <w:top w:val="nil"/>
              <w:left w:val="nil"/>
              <w:bottom w:val="single" w:sz="4" w:space="0" w:color="808080"/>
              <w:right w:val="nil"/>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077" w:type="dxa"/>
            <w:tcBorders>
              <w:top w:val="nil"/>
              <w:left w:val="nil"/>
              <w:bottom w:val="single" w:sz="4" w:space="0" w:color="808080"/>
              <w:right w:val="single" w:sz="4" w:space="0" w:color="808080"/>
            </w:tcBorders>
            <w:shd w:val="clear" w:color="000000" w:fill="FFFFFF"/>
            <w:noWrap/>
            <w:vAlign w:val="center"/>
            <w:hideMark/>
          </w:tcPr>
          <w:p w:rsidR="00692DD3" w:rsidRPr="00692DD3" w:rsidRDefault="00692DD3" w:rsidP="00692DD3">
            <w:pPr>
              <w:widowControl/>
              <w:jc w:val="right"/>
              <w:rPr>
                <w:rFonts w:ascii="宋体" w:eastAsia="宋体" w:hAnsi="宋体" w:cs="Arial"/>
                <w:color w:val="000000"/>
                <w:kern w:val="0"/>
                <w:sz w:val="16"/>
                <w:szCs w:val="16"/>
              </w:rPr>
            </w:pPr>
            <w:r w:rsidRPr="00692DD3">
              <w:rPr>
                <w:rFonts w:ascii="宋体" w:eastAsia="宋体" w:hAnsi="宋体" w:cs="Arial" w:hint="eastAsia"/>
                <w:color w:val="000000"/>
                <w:kern w:val="0"/>
                <w:sz w:val="16"/>
                <w:szCs w:val="16"/>
              </w:rPr>
              <w:t>金额单位：万元</w:t>
            </w:r>
          </w:p>
        </w:tc>
      </w:tr>
      <w:tr w:rsidR="00692DD3" w:rsidRPr="00692DD3" w:rsidTr="00692DD3">
        <w:trPr>
          <w:trHeight w:val="300"/>
          <w:jc w:val="center"/>
        </w:trPr>
        <w:tc>
          <w:tcPr>
            <w:tcW w:w="3275"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收     入</w:t>
            </w:r>
          </w:p>
        </w:tc>
        <w:tc>
          <w:tcPr>
            <w:tcW w:w="5338" w:type="dxa"/>
            <w:gridSpan w:val="5"/>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支     出</w:t>
            </w:r>
          </w:p>
        </w:tc>
      </w:tr>
      <w:tr w:rsidR="00692DD3" w:rsidRPr="00692DD3" w:rsidTr="00692DD3">
        <w:trPr>
          <w:trHeight w:val="312"/>
          <w:jc w:val="center"/>
        </w:trPr>
        <w:tc>
          <w:tcPr>
            <w:tcW w:w="188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项目</w:t>
            </w:r>
          </w:p>
        </w:tc>
        <w:tc>
          <w:tcPr>
            <w:tcW w:w="408" w:type="dxa"/>
            <w:vMerge w:val="restart"/>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行次</w:t>
            </w:r>
          </w:p>
        </w:tc>
        <w:tc>
          <w:tcPr>
            <w:tcW w:w="986" w:type="dxa"/>
            <w:vMerge w:val="restart"/>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金额</w:t>
            </w:r>
          </w:p>
        </w:tc>
        <w:tc>
          <w:tcPr>
            <w:tcW w:w="1881" w:type="dxa"/>
            <w:vMerge w:val="restart"/>
            <w:tcBorders>
              <w:top w:val="nil"/>
              <w:left w:val="nil"/>
              <w:bottom w:val="single" w:sz="4" w:space="0" w:color="000000"/>
              <w:right w:val="single" w:sz="4" w:space="0" w:color="000000"/>
            </w:tcBorders>
            <w:shd w:val="clear" w:color="000000" w:fill="FFFFFF"/>
            <w:vAlign w:val="bottom"/>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项目</w:t>
            </w:r>
          </w:p>
        </w:tc>
        <w:tc>
          <w:tcPr>
            <w:tcW w:w="408" w:type="dxa"/>
            <w:vMerge w:val="restart"/>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行次</w:t>
            </w:r>
          </w:p>
        </w:tc>
        <w:tc>
          <w:tcPr>
            <w:tcW w:w="986" w:type="dxa"/>
            <w:vMerge w:val="restart"/>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合计</w:t>
            </w:r>
          </w:p>
        </w:tc>
        <w:tc>
          <w:tcPr>
            <w:tcW w:w="986" w:type="dxa"/>
            <w:vMerge w:val="restart"/>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一般公共预算财政拨款</w:t>
            </w:r>
          </w:p>
        </w:tc>
        <w:tc>
          <w:tcPr>
            <w:tcW w:w="1077" w:type="dxa"/>
            <w:vMerge w:val="restart"/>
            <w:tcBorders>
              <w:top w:val="nil"/>
              <w:left w:val="nil"/>
              <w:bottom w:val="single" w:sz="4" w:space="0" w:color="000000"/>
              <w:right w:val="single" w:sz="4" w:space="0" w:color="000000"/>
            </w:tcBorders>
            <w:shd w:val="clear" w:color="000000" w:fill="FFFFFF"/>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政府性基金预算财政拨款</w:t>
            </w:r>
          </w:p>
        </w:tc>
      </w:tr>
      <w:tr w:rsidR="00692DD3" w:rsidRPr="00692DD3" w:rsidTr="00692DD3">
        <w:trPr>
          <w:trHeight w:val="600"/>
          <w:jc w:val="center"/>
        </w:trPr>
        <w:tc>
          <w:tcPr>
            <w:tcW w:w="1881" w:type="dxa"/>
            <w:vMerge/>
            <w:tcBorders>
              <w:top w:val="nil"/>
              <w:left w:val="single" w:sz="4" w:space="0" w:color="000000"/>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408"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6"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1881"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408"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6"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986"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c>
          <w:tcPr>
            <w:tcW w:w="1077" w:type="dxa"/>
            <w:vMerge/>
            <w:tcBorders>
              <w:top w:val="nil"/>
              <w:left w:val="nil"/>
              <w:bottom w:val="single" w:sz="4" w:space="0" w:color="000000"/>
              <w:right w:val="single" w:sz="4" w:space="0" w:color="000000"/>
            </w:tcBorders>
            <w:vAlign w:val="center"/>
            <w:hideMark/>
          </w:tcPr>
          <w:p w:rsidR="00692DD3" w:rsidRPr="00692DD3" w:rsidRDefault="00692DD3" w:rsidP="00692DD3">
            <w:pPr>
              <w:widowControl/>
              <w:jc w:val="left"/>
              <w:rPr>
                <w:rFonts w:ascii="宋体" w:eastAsia="宋体" w:hAnsi="宋体" w:cs="Arial"/>
                <w:kern w:val="0"/>
                <w:sz w:val="16"/>
                <w:szCs w:val="16"/>
              </w:rPr>
            </w:pP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栏次</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1</w:t>
            </w:r>
          </w:p>
        </w:tc>
        <w:tc>
          <w:tcPr>
            <w:tcW w:w="1881" w:type="dxa"/>
            <w:tcBorders>
              <w:top w:val="nil"/>
              <w:left w:val="nil"/>
              <w:bottom w:val="single" w:sz="4" w:space="0" w:color="000000"/>
              <w:right w:val="single" w:sz="4" w:space="0" w:color="000000"/>
            </w:tcBorders>
            <w:shd w:val="clear" w:color="000000" w:fill="FFFFFF"/>
            <w:noWrap/>
            <w:vAlign w:val="bottom"/>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栏次</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2</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3</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4</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一、一般公共预算财政拨款</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1</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135,365.04</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一、一般公共服务支出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28</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9.00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9.00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二、政府性基金预算财政拨款</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2</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二、外交支出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29</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3</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三、国防支出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30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4</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四、公共安全支出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31</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5</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五、教育支出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32</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13,470.50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13,470.50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6</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六、科学技术支出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33</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57.62</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57.62</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7</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七、文化体育与传媒支出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34</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8</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八、社会保障和就业支出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35</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14,144.30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14,144.30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9</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九、医疗卫生与计划生育支出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36</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1,421.80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1,421.80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10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十、节能环保支出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37</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3,037.46</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3,037.46</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11</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十一、城乡社区支出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38</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12</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十二、农林水支出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39</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13</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十三、交通运输支出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40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14</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十四、资源勘探信息等支出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41</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481.09</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481.09</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15</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十五、商业服务业等支出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42</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16</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十六、金融支出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43</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17</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十七、援助其他地区支出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44</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18</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十八、国土海洋气象等支出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45</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104,304.79</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104,304.79</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19</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十九、住房保障支出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46</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20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二十、粮油物资储备支出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47</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21</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二十一、其他支出</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48</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b/>
                <w:bCs/>
                <w:kern w:val="0"/>
                <w:sz w:val="16"/>
                <w:szCs w:val="16"/>
              </w:rPr>
            </w:pPr>
            <w:r w:rsidRPr="00692DD3">
              <w:rPr>
                <w:rFonts w:ascii="宋体" w:eastAsia="宋体" w:hAnsi="宋体" w:cs="Arial" w:hint="eastAsia"/>
                <w:b/>
                <w:bCs/>
                <w:kern w:val="0"/>
                <w:sz w:val="16"/>
                <w:szCs w:val="16"/>
              </w:rPr>
              <w:t>本年收入合计</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22</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135,365.04</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b/>
                <w:bCs/>
                <w:kern w:val="0"/>
                <w:sz w:val="16"/>
                <w:szCs w:val="16"/>
              </w:rPr>
            </w:pPr>
            <w:r w:rsidRPr="00692DD3">
              <w:rPr>
                <w:rFonts w:ascii="宋体" w:eastAsia="宋体" w:hAnsi="宋体" w:cs="Arial" w:hint="eastAsia"/>
                <w:b/>
                <w:bCs/>
                <w:kern w:val="0"/>
                <w:sz w:val="16"/>
                <w:szCs w:val="16"/>
              </w:rPr>
              <w:t>本年支出合计</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49</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136,926.55</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136,926.55</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年初财政拨款结转和结余</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23</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8,181.97</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年末财政拨款结转和结余</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50</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6,620.46</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6,620.46</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lastRenderedPageBreak/>
              <w:t xml:space="preserve">  一般公共预算财政拨款</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24</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8,181.97</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51</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政府性基金预算财政拨款</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25</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52</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26</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53</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 xml:space="preserve">　</w:t>
            </w:r>
          </w:p>
        </w:tc>
      </w:tr>
      <w:tr w:rsidR="00692DD3" w:rsidRPr="00692DD3" w:rsidTr="00692DD3">
        <w:trPr>
          <w:trHeight w:val="300"/>
          <w:jc w:val="center"/>
        </w:trPr>
        <w:tc>
          <w:tcPr>
            <w:tcW w:w="1881" w:type="dxa"/>
            <w:tcBorders>
              <w:top w:val="nil"/>
              <w:left w:val="single" w:sz="4" w:space="0" w:color="000000"/>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b/>
                <w:bCs/>
                <w:kern w:val="0"/>
                <w:sz w:val="16"/>
                <w:szCs w:val="16"/>
              </w:rPr>
            </w:pPr>
            <w:r w:rsidRPr="00692DD3">
              <w:rPr>
                <w:rFonts w:ascii="宋体" w:eastAsia="宋体" w:hAnsi="宋体" w:cs="Arial" w:hint="eastAsia"/>
                <w:b/>
                <w:bCs/>
                <w:kern w:val="0"/>
                <w:sz w:val="16"/>
                <w:szCs w:val="16"/>
              </w:rPr>
              <w:t>总计</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27</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143,547.01</w:t>
            </w:r>
          </w:p>
        </w:tc>
        <w:tc>
          <w:tcPr>
            <w:tcW w:w="1881"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b/>
                <w:bCs/>
                <w:kern w:val="0"/>
                <w:sz w:val="16"/>
                <w:szCs w:val="16"/>
              </w:rPr>
            </w:pPr>
            <w:r w:rsidRPr="00692DD3">
              <w:rPr>
                <w:rFonts w:ascii="宋体" w:eastAsia="宋体" w:hAnsi="宋体" w:cs="Arial" w:hint="eastAsia"/>
                <w:b/>
                <w:bCs/>
                <w:kern w:val="0"/>
                <w:sz w:val="16"/>
                <w:szCs w:val="16"/>
              </w:rPr>
              <w:t>总计</w:t>
            </w:r>
          </w:p>
        </w:tc>
        <w:tc>
          <w:tcPr>
            <w:tcW w:w="408"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center"/>
              <w:rPr>
                <w:rFonts w:ascii="宋体" w:eastAsia="宋体" w:hAnsi="宋体" w:cs="Arial"/>
                <w:kern w:val="0"/>
                <w:sz w:val="16"/>
                <w:szCs w:val="16"/>
              </w:rPr>
            </w:pPr>
            <w:r w:rsidRPr="00692DD3">
              <w:rPr>
                <w:rFonts w:ascii="宋体" w:eastAsia="宋体" w:hAnsi="宋体" w:cs="Arial" w:hint="eastAsia"/>
                <w:kern w:val="0"/>
                <w:sz w:val="16"/>
                <w:szCs w:val="16"/>
              </w:rPr>
              <w:t>54</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143,547.01</w:t>
            </w:r>
          </w:p>
        </w:tc>
        <w:tc>
          <w:tcPr>
            <w:tcW w:w="986"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143,547.01</w:t>
            </w:r>
          </w:p>
        </w:tc>
        <w:tc>
          <w:tcPr>
            <w:tcW w:w="1077" w:type="dxa"/>
            <w:tcBorders>
              <w:top w:val="nil"/>
              <w:left w:val="nil"/>
              <w:bottom w:val="single" w:sz="4" w:space="0" w:color="000000"/>
              <w:right w:val="single" w:sz="4" w:space="0" w:color="000000"/>
            </w:tcBorders>
            <w:shd w:val="clear" w:color="000000" w:fill="FFFFFF"/>
            <w:noWrap/>
            <w:vAlign w:val="center"/>
            <w:hideMark/>
          </w:tcPr>
          <w:p w:rsidR="00692DD3" w:rsidRPr="00692DD3" w:rsidRDefault="00692DD3" w:rsidP="00692DD3">
            <w:pPr>
              <w:widowControl/>
              <w:jc w:val="right"/>
              <w:rPr>
                <w:rFonts w:ascii="宋体" w:eastAsia="宋体" w:hAnsi="宋体" w:cs="Arial"/>
                <w:kern w:val="0"/>
                <w:sz w:val="16"/>
                <w:szCs w:val="16"/>
              </w:rPr>
            </w:pPr>
            <w:r w:rsidRPr="00692DD3">
              <w:rPr>
                <w:rFonts w:ascii="宋体" w:eastAsia="宋体" w:hAnsi="宋体" w:cs="Arial" w:hint="eastAsia"/>
                <w:kern w:val="0"/>
                <w:sz w:val="16"/>
                <w:szCs w:val="16"/>
              </w:rPr>
              <w:t>0.00</w:t>
            </w:r>
          </w:p>
        </w:tc>
      </w:tr>
      <w:tr w:rsidR="00692DD3" w:rsidRPr="00692DD3" w:rsidTr="00692DD3">
        <w:trPr>
          <w:trHeight w:val="300"/>
          <w:jc w:val="center"/>
        </w:trPr>
        <w:tc>
          <w:tcPr>
            <w:tcW w:w="8613" w:type="dxa"/>
            <w:gridSpan w:val="8"/>
            <w:tcBorders>
              <w:top w:val="nil"/>
              <w:left w:val="nil"/>
              <w:bottom w:val="nil"/>
              <w:right w:val="nil"/>
            </w:tcBorders>
            <w:shd w:val="clear" w:color="000000" w:fill="FFFFFF"/>
            <w:noWrap/>
            <w:vAlign w:val="center"/>
            <w:hideMark/>
          </w:tcPr>
          <w:p w:rsidR="00692DD3" w:rsidRPr="00692DD3" w:rsidRDefault="00692DD3" w:rsidP="00692DD3">
            <w:pPr>
              <w:widowControl/>
              <w:jc w:val="left"/>
              <w:rPr>
                <w:rFonts w:ascii="宋体" w:eastAsia="宋体" w:hAnsi="宋体" w:cs="Arial"/>
                <w:kern w:val="0"/>
                <w:sz w:val="16"/>
                <w:szCs w:val="16"/>
              </w:rPr>
            </w:pPr>
            <w:r w:rsidRPr="00692DD3">
              <w:rPr>
                <w:rFonts w:ascii="宋体" w:eastAsia="宋体" w:hAnsi="宋体" w:cs="Arial" w:hint="eastAsia"/>
                <w:kern w:val="0"/>
                <w:sz w:val="16"/>
                <w:szCs w:val="16"/>
              </w:rPr>
              <w:t>注：本表反映部门本年度一般公共预算财政拨款和政府性基金预算财政拨款的总收支和年末结转结余情况。</w:t>
            </w:r>
          </w:p>
        </w:tc>
      </w:tr>
    </w:tbl>
    <w:p w:rsidR="00692DD3" w:rsidRP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3721BE" w:rsidRDefault="003721BE" w:rsidP="00FB5338">
      <w:pPr>
        <w:widowControl/>
        <w:jc w:val="center"/>
        <w:rPr>
          <w:rFonts w:ascii="华文中宋" w:eastAsia="方正小标宋_GBK" w:hAnsi="华文中宋" w:cs="宋体"/>
          <w:color w:val="000000"/>
          <w:kern w:val="0"/>
          <w:sz w:val="36"/>
          <w:szCs w:val="36"/>
        </w:rPr>
      </w:pPr>
    </w:p>
    <w:p w:rsidR="003721BE" w:rsidRDefault="003721BE"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692DD3" w:rsidRDefault="00692DD3" w:rsidP="00FB5338">
      <w:pPr>
        <w:widowControl/>
        <w:jc w:val="center"/>
        <w:rPr>
          <w:rFonts w:ascii="华文中宋" w:eastAsia="方正小标宋_GBK" w:hAnsi="华文中宋" w:cs="宋体"/>
          <w:color w:val="000000"/>
          <w:kern w:val="0"/>
          <w:sz w:val="36"/>
          <w:szCs w:val="36"/>
        </w:rPr>
      </w:pPr>
    </w:p>
    <w:p w:rsidR="003721BE" w:rsidRDefault="003721BE" w:rsidP="00FB5338">
      <w:pPr>
        <w:widowControl/>
        <w:jc w:val="center"/>
        <w:rPr>
          <w:rFonts w:ascii="华文中宋" w:eastAsia="方正小标宋_GBK" w:hAnsi="华文中宋" w:cs="宋体"/>
          <w:color w:val="000000"/>
          <w:kern w:val="0"/>
          <w:sz w:val="36"/>
          <w:szCs w:val="36"/>
        </w:rPr>
      </w:pPr>
    </w:p>
    <w:p w:rsidR="00467E55" w:rsidRDefault="00467E55" w:rsidP="00FB5338">
      <w:pPr>
        <w:widowControl/>
        <w:jc w:val="center"/>
        <w:rPr>
          <w:rFonts w:ascii="华文中宋" w:eastAsia="方正小标宋_GBK" w:hAnsi="华文中宋" w:cs="宋体"/>
          <w:color w:val="000000"/>
          <w:kern w:val="0"/>
          <w:sz w:val="36"/>
          <w:szCs w:val="36"/>
        </w:rPr>
      </w:pPr>
    </w:p>
    <w:p w:rsidR="00467E55" w:rsidRDefault="00467E55" w:rsidP="00FB5338">
      <w:pPr>
        <w:widowControl/>
        <w:jc w:val="center"/>
        <w:rPr>
          <w:rFonts w:ascii="华文中宋" w:eastAsia="方正小标宋_GBK" w:hAnsi="华文中宋" w:cs="宋体"/>
          <w:color w:val="000000"/>
          <w:kern w:val="0"/>
          <w:sz w:val="36"/>
          <w:szCs w:val="36"/>
        </w:rPr>
      </w:pPr>
    </w:p>
    <w:p w:rsidR="00AE3DF4" w:rsidRDefault="00AE3DF4" w:rsidP="00AE3DF4">
      <w:pPr>
        <w:widowControl/>
        <w:spacing w:line="600" w:lineRule="exact"/>
        <w:jc w:val="left"/>
        <w:rPr>
          <w:rFonts w:ascii="Times New Roman" w:eastAsia="黑体" w:hAnsi="Times New Roman" w:cs="Times New Roman"/>
          <w:bCs/>
          <w:kern w:val="0"/>
          <w:sz w:val="20"/>
          <w:szCs w:val="20"/>
        </w:rPr>
      </w:pPr>
      <w:r w:rsidRPr="003721BE">
        <w:rPr>
          <w:rFonts w:ascii="Times New Roman" w:eastAsia="黑体" w:hAnsi="Times New Roman" w:cs="Times New Roman"/>
          <w:b/>
          <w:kern w:val="0"/>
          <w:sz w:val="20"/>
          <w:szCs w:val="20"/>
        </w:rPr>
        <w:lastRenderedPageBreak/>
        <w:t xml:space="preserve"> </w:t>
      </w:r>
      <w:r>
        <w:rPr>
          <w:rFonts w:ascii="Times New Roman" w:eastAsia="黑体" w:hAnsi="Times New Roman" w:cs="Times New Roman"/>
          <w:b/>
          <w:kern w:val="0"/>
          <w:sz w:val="20"/>
          <w:szCs w:val="20"/>
        </w:rPr>
        <w:t xml:space="preserve">             </w:t>
      </w:r>
      <w:r w:rsidRPr="003721BE">
        <w:rPr>
          <w:rFonts w:ascii="Times New Roman" w:eastAsia="黑体" w:hAnsi="Times New Roman" w:cs="Times New Roman"/>
          <w:b/>
          <w:kern w:val="0"/>
          <w:sz w:val="20"/>
          <w:szCs w:val="20"/>
        </w:rPr>
        <w:t xml:space="preserve"> </w:t>
      </w:r>
      <w:r w:rsidRPr="00AE3DF4">
        <w:rPr>
          <w:rFonts w:ascii="Times New Roman" w:eastAsia="黑体" w:hAnsi="Times New Roman" w:cs="Times New Roman" w:hint="eastAsia"/>
          <w:b/>
          <w:kern w:val="0"/>
          <w:sz w:val="20"/>
          <w:szCs w:val="20"/>
        </w:rPr>
        <w:t>一般公共预算财政拨款支出决算表</w:t>
      </w:r>
      <w:r w:rsidRPr="003721BE">
        <w:rPr>
          <w:rFonts w:ascii="Times New Roman" w:eastAsia="黑体" w:hAnsi="Times New Roman" w:cs="Times New Roman" w:hint="eastAsia"/>
          <w:b/>
          <w:kern w:val="0"/>
          <w:sz w:val="20"/>
          <w:szCs w:val="20"/>
        </w:rPr>
        <w:t xml:space="preserve"> </w:t>
      </w:r>
      <w:r>
        <w:rPr>
          <w:rFonts w:ascii="Times New Roman" w:eastAsia="黑体" w:hAnsi="Times New Roman" w:cs="Times New Roman"/>
          <w:bCs/>
          <w:kern w:val="0"/>
          <w:sz w:val="20"/>
          <w:szCs w:val="20"/>
        </w:rPr>
        <w:t xml:space="preserve">                          </w:t>
      </w:r>
      <w:r>
        <w:rPr>
          <w:rFonts w:ascii="Times New Roman" w:eastAsia="黑体" w:hAnsi="Times New Roman" w:cs="Times New Roman" w:hint="eastAsia"/>
          <w:bCs/>
          <w:kern w:val="0"/>
          <w:sz w:val="20"/>
          <w:szCs w:val="20"/>
        </w:rPr>
        <w:t>公开</w:t>
      </w:r>
      <w:r>
        <w:rPr>
          <w:rFonts w:ascii="Times New Roman" w:eastAsia="黑体" w:hAnsi="Times New Roman" w:cs="Times New Roman" w:hint="eastAsia"/>
          <w:bCs/>
          <w:kern w:val="0"/>
          <w:sz w:val="20"/>
          <w:szCs w:val="20"/>
        </w:rPr>
        <w:t>0</w:t>
      </w:r>
      <w:r>
        <w:rPr>
          <w:rFonts w:ascii="Times New Roman" w:eastAsia="黑体" w:hAnsi="Times New Roman" w:cs="Times New Roman"/>
          <w:bCs/>
          <w:kern w:val="0"/>
          <w:sz w:val="20"/>
          <w:szCs w:val="20"/>
        </w:rPr>
        <w:t>5</w:t>
      </w:r>
      <w:r>
        <w:rPr>
          <w:rFonts w:ascii="Times New Roman" w:eastAsia="黑体" w:hAnsi="Times New Roman" w:cs="Times New Roman" w:hint="eastAsia"/>
          <w:bCs/>
          <w:kern w:val="0"/>
          <w:sz w:val="20"/>
          <w:szCs w:val="20"/>
        </w:rPr>
        <w:t>表</w:t>
      </w:r>
    </w:p>
    <w:p w:rsidR="00AE3DF4" w:rsidRPr="00AE3DF4" w:rsidRDefault="00AE3DF4" w:rsidP="00AE3DF4">
      <w:pPr>
        <w:widowControl/>
        <w:spacing w:line="600" w:lineRule="exact"/>
        <w:rPr>
          <w:rFonts w:ascii="Times New Roman" w:eastAsia="黑体" w:hAnsi="Times New Roman" w:cs="Times New Roman"/>
          <w:bCs/>
          <w:kern w:val="0"/>
          <w:sz w:val="20"/>
          <w:szCs w:val="20"/>
        </w:rPr>
      </w:pPr>
      <w:r>
        <w:rPr>
          <w:rFonts w:ascii="Times New Roman" w:eastAsia="黑体" w:hAnsi="Times New Roman" w:cs="Times New Roman" w:hint="eastAsia"/>
          <w:bCs/>
          <w:kern w:val="0"/>
          <w:sz w:val="20"/>
          <w:szCs w:val="20"/>
        </w:rPr>
        <w:t>部门：湖南省地质矿产勘查开发局</w:t>
      </w:r>
      <w:r>
        <w:rPr>
          <w:rFonts w:ascii="Times New Roman" w:eastAsia="黑体" w:hAnsi="Times New Roman" w:cs="Times New Roman" w:hint="eastAsia"/>
          <w:bCs/>
          <w:kern w:val="0"/>
          <w:sz w:val="20"/>
          <w:szCs w:val="20"/>
        </w:rPr>
        <w:t xml:space="preserve"> </w:t>
      </w:r>
      <w:r>
        <w:rPr>
          <w:rFonts w:ascii="Times New Roman" w:eastAsia="黑体" w:hAnsi="Times New Roman" w:cs="Times New Roman"/>
          <w:bCs/>
          <w:kern w:val="0"/>
          <w:sz w:val="20"/>
          <w:szCs w:val="20"/>
        </w:rPr>
        <w:t xml:space="preserve">         2018</w:t>
      </w:r>
      <w:r>
        <w:rPr>
          <w:rFonts w:ascii="Times New Roman" w:eastAsia="黑体" w:hAnsi="Times New Roman" w:cs="Times New Roman" w:hint="eastAsia"/>
          <w:bCs/>
          <w:kern w:val="0"/>
          <w:sz w:val="20"/>
          <w:szCs w:val="20"/>
        </w:rPr>
        <w:t>年度</w:t>
      </w:r>
      <w:r>
        <w:rPr>
          <w:rFonts w:ascii="Times New Roman" w:eastAsia="黑体" w:hAnsi="Times New Roman" w:cs="Times New Roman" w:hint="eastAsia"/>
          <w:bCs/>
          <w:kern w:val="0"/>
          <w:sz w:val="20"/>
          <w:szCs w:val="20"/>
        </w:rPr>
        <w:t xml:space="preserve"> </w:t>
      </w:r>
      <w:r>
        <w:rPr>
          <w:rFonts w:ascii="Times New Roman" w:eastAsia="黑体" w:hAnsi="Times New Roman" w:cs="Times New Roman"/>
          <w:bCs/>
          <w:kern w:val="0"/>
          <w:sz w:val="20"/>
          <w:szCs w:val="20"/>
        </w:rPr>
        <w:t xml:space="preserve">                    </w:t>
      </w:r>
      <w:r>
        <w:rPr>
          <w:rFonts w:ascii="Times New Roman" w:eastAsia="黑体" w:hAnsi="Times New Roman" w:cs="Times New Roman" w:hint="eastAsia"/>
          <w:bCs/>
          <w:kern w:val="0"/>
          <w:sz w:val="20"/>
          <w:szCs w:val="20"/>
        </w:rPr>
        <w:t>金额单位：万元</w:t>
      </w:r>
    </w:p>
    <w:tbl>
      <w:tblPr>
        <w:tblW w:w="8505" w:type="dxa"/>
        <w:jc w:val="center"/>
        <w:tblLook w:val="04A0" w:firstRow="1" w:lastRow="0" w:firstColumn="1" w:lastColumn="0" w:noHBand="0" w:noVBand="1"/>
      </w:tblPr>
      <w:tblGrid>
        <w:gridCol w:w="890"/>
        <w:gridCol w:w="3320"/>
        <w:gridCol w:w="1527"/>
        <w:gridCol w:w="1510"/>
        <w:gridCol w:w="1275"/>
      </w:tblGrid>
      <w:tr w:rsidR="00AE3DF4" w:rsidRPr="00AE3DF4" w:rsidTr="00AE3DF4">
        <w:trPr>
          <w:trHeight w:val="300"/>
          <w:jc w:val="center"/>
        </w:trPr>
        <w:tc>
          <w:tcPr>
            <w:tcW w:w="1020" w:type="dxa"/>
            <w:tcBorders>
              <w:top w:val="nil"/>
              <w:left w:val="nil"/>
              <w:bottom w:val="single" w:sz="4" w:space="0" w:color="808080"/>
              <w:right w:val="nil"/>
            </w:tcBorders>
            <w:shd w:val="clear" w:color="000000" w:fill="FFFFFF"/>
            <w:noWrap/>
            <w:vAlign w:val="center"/>
            <w:hideMark/>
          </w:tcPr>
          <w:p w:rsidR="00AE3DF4" w:rsidRPr="00AE3DF4" w:rsidRDefault="00AE3DF4" w:rsidP="00AE3DF4">
            <w:pPr>
              <w:widowControl/>
              <w:jc w:val="left"/>
              <w:rPr>
                <w:rFonts w:ascii="宋体" w:eastAsia="宋体" w:hAnsi="宋体" w:cs="Arial"/>
                <w:color w:val="000000"/>
                <w:kern w:val="0"/>
                <w:sz w:val="16"/>
                <w:szCs w:val="16"/>
              </w:rPr>
            </w:pPr>
          </w:p>
        </w:tc>
        <w:tc>
          <w:tcPr>
            <w:tcW w:w="3920" w:type="dxa"/>
            <w:tcBorders>
              <w:top w:val="nil"/>
              <w:left w:val="nil"/>
              <w:bottom w:val="single" w:sz="4" w:space="0" w:color="808080"/>
              <w:right w:val="nil"/>
            </w:tcBorders>
            <w:shd w:val="clear" w:color="000000" w:fill="FFFFFF"/>
            <w:noWrap/>
            <w:vAlign w:val="center"/>
            <w:hideMark/>
          </w:tcPr>
          <w:p w:rsidR="00AE3DF4" w:rsidRPr="00AE3DF4" w:rsidRDefault="00AE3DF4" w:rsidP="00AE3DF4">
            <w:pPr>
              <w:widowControl/>
              <w:jc w:val="center"/>
              <w:rPr>
                <w:rFonts w:ascii="宋体" w:eastAsia="宋体" w:hAnsi="宋体" w:cs="Arial"/>
                <w:color w:val="000000"/>
                <w:kern w:val="0"/>
                <w:sz w:val="16"/>
                <w:szCs w:val="16"/>
              </w:rPr>
            </w:pPr>
            <w:r>
              <w:rPr>
                <w:rFonts w:ascii="宋体" w:eastAsia="宋体" w:hAnsi="宋体" w:cs="Arial"/>
                <w:color w:val="000000"/>
                <w:kern w:val="0"/>
                <w:sz w:val="16"/>
                <w:szCs w:val="16"/>
              </w:rPr>
              <w:t xml:space="preserve">                           </w:t>
            </w:r>
          </w:p>
        </w:tc>
        <w:tc>
          <w:tcPr>
            <w:tcW w:w="1780" w:type="dxa"/>
            <w:tcBorders>
              <w:top w:val="nil"/>
              <w:left w:val="nil"/>
              <w:bottom w:val="nil"/>
              <w:right w:val="nil"/>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1760" w:type="dxa"/>
            <w:tcBorders>
              <w:top w:val="nil"/>
              <w:left w:val="nil"/>
              <w:bottom w:val="nil"/>
              <w:right w:val="nil"/>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1480" w:type="dxa"/>
            <w:tcBorders>
              <w:top w:val="nil"/>
              <w:left w:val="nil"/>
              <w:bottom w:val="nil"/>
              <w:right w:val="nil"/>
            </w:tcBorders>
            <w:shd w:val="clear" w:color="000000" w:fill="FFFFFF"/>
            <w:noWrap/>
            <w:vAlign w:val="center"/>
            <w:hideMark/>
          </w:tcPr>
          <w:p w:rsidR="00AE3DF4" w:rsidRPr="00AE3DF4" w:rsidRDefault="00AE3DF4" w:rsidP="00AE3DF4">
            <w:pPr>
              <w:widowControl/>
              <w:jc w:val="right"/>
              <w:rPr>
                <w:rFonts w:ascii="宋体" w:eastAsia="宋体" w:hAnsi="宋体" w:cs="Arial"/>
                <w:color w:val="000000"/>
                <w:kern w:val="0"/>
                <w:sz w:val="16"/>
                <w:szCs w:val="16"/>
              </w:rPr>
            </w:pPr>
          </w:p>
        </w:tc>
      </w:tr>
      <w:tr w:rsidR="00AE3DF4" w:rsidRPr="00AE3DF4" w:rsidTr="00AE3DF4">
        <w:trPr>
          <w:trHeight w:val="300"/>
          <w:jc w:val="center"/>
        </w:trPr>
        <w:tc>
          <w:tcPr>
            <w:tcW w:w="494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项目</w:t>
            </w:r>
          </w:p>
        </w:tc>
        <w:tc>
          <w:tcPr>
            <w:tcW w:w="50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本年支出</w:t>
            </w:r>
          </w:p>
        </w:tc>
      </w:tr>
      <w:tr w:rsidR="00AE3DF4" w:rsidRPr="00AE3DF4" w:rsidTr="00AE3DF4">
        <w:trPr>
          <w:trHeight w:val="312"/>
          <w:jc w:val="center"/>
        </w:trPr>
        <w:tc>
          <w:tcPr>
            <w:tcW w:w="10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功能分类科目编码</w:t>
            </w:r>
          </w:p>
        </w:tc>
        <w:tc>
          <w:tcPr>
            <w:tcW w:w="3920" w:type="dxa"/>
            <w:vMerge w:val="restart"/>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科目名称</w:t>
            </w:r>
          </w:p>
        </w:tc>
        <w:tc>
          <w:tcPr>
            <w:tcW w:w="1780" w:type="dxa"/>
            <w:vMerge w:val="restart"/>
            <w:tcBorders>
              <w:top w:val="nil"/>
              <w:left w:val="nil"/>
              <w:bottom w:val="single" w:sz="4" w:space="0" w:color="000000"/>
              <w:right w:val="single" w:sz="4" w:space="0" w:color="000000"/>
            </w:tcBorders>
            <w:shd w:val="clear" w:color="000000" w:fill="FFFFFF"/>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小计</w:t>
            </w:r>
          </w:p>
        </w:tc>
        <w:tc>
          <w:tcPr>
            <w:tcW w:w="1760" w:type="dxa"/>
            <w:vMerge w:val="restart"/>
            <w:tcBorders>
              <w:top w:val="nil"/>
              <w:left w:val="nil"/>
              <w:bottom w:val="single" w:sz="4" w:space="0" w:color="000000"/>
              <w:right w:val="single" w:sz="4" w:space="0" w:color="000000"/>
            </w:tcBorders>
            <w:shd w:val="clear" w:color="000000" w:fill="FFFFFF"/>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基本支出</w:t>
            </w:r>
          </w:p>
        </w:tc>
        <w:tc>
          <w:tcPr>
            <w:tcW w:w="1480" w:type="dxa"/>
            <w:vMerge w:val="restart"/>
            <w:tcBorders>
              <w:top w:val="nil"/>
              <w:left w:val="nil"/>
              <w:bottom w:val="single" w:sz="4" w:space="0" w:color="000000"/>
              <w:right w:val="single" w:sz="4" w:space="0" w:color="000000"/>
            </w:tcBorders>
            <w:shd w:val="clear" w:color="000000" w:fill="FFFFFF"/>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项目支出</w:t>
            </w:r>
          </w:p>
        </w:tc>
      </w:tr>
      <w:tr w:rsidR="00AE3DF4" w:rsidRPr="00AE3DF4" w:rsidTr="00AE3DF4">
        <w:trPr>
          <w:trHeight w:val="312"/>
          <w:jc w:val="center"/>
        </w:trPr>
        <w:tc>
          <w:tcPr>
            <w:tcW w:w="1020" w:type="dxa"/>
            <w:vMerge/>
            <w:tcBorders>
              <w:top w:val="nil"/>
              <w:left w:val="single" w:sz="4" w:space="0" w:color="000000"/>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c>
          <w:tcPr>
            <w:tcW w:w="3920" w:type="dxa"/>
            <w:vMerge/>
            <w:tcBorders>
              <w:top w:val="nil"/>
              <w:left w:val="nil"/>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c>
          <w:tcPr>
            <w:tcW w:w="1780" w:type="dxa"/>
            <w:vMerge/>
            <w:tcBorders>
              <w:top w:val="nil"/>
              <w:left w:val="nil"/>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c>
          <w:tcPr>
            <w:tcW w:w="1760" w:type="dxa"/>
            <w:vMerge/>
            <w:tcBorders>
              <w:top w:val="nil"/>
              <w:left w:val="nil"/>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c>
          <w:tcPr>
            <w:tcW w:w="1480" w:type="dxa"/>
            <w:vMerge/>
            <w:tcBorders>
              <w:top w:val="nil"/>
              <w:left w:val="nil"/>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r>
      <w:tr w:rsidR="00AE3DF4" w:rsidRPr="00AE3DF4" w:rsidTr="00AE3DF4">
        <w:trPr>
          <w:trHeight w:val="312"/>
          <w:jc w:val="center"/>
        </w:trPr>
        <w:tc>
          <w:tcPr>
            <w:tcW w:w="1020" w:type="dxa"/>
            <w:vMerge/>
            <w:tcBorders>
              <w:top w:val="nil"/>
              <w:left w:val="single" w:sz="4" w:space="0" w:color="000000"/>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c>
          <w:tcPr>
            <w:tcW w:w="3920" w:type="dxa"/>
            <w:vMerge/>
            <w:tcBorders>
              <w:top w:val="nil"/>
              <w:left w:val="nil"/>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c>
          <w:tcPr>
            <w:tcW w:w="1780" w:type="dxa"/>
            <w:vMerge/>
            <w:tcBorders>
              <w:top w:val="nil"/>
              <w:left w:val="nil"/>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c>
          <w:tcPr>
            <w:tcW w:w="1760" w:type="dxa"/>
            <w:vMerge/>
            <w:tcBorders>
              <w:top w:val="nil"/>
              <w:left w:val="nil"/>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c>
          <w:tcPr>
            <w:tcW w:w="1480" w:type="dxa"/>
            <w:vMerge/>
            <w:tcBorders>
              <w:top w:val="nil"/>
              <w:left w:val="nil"/>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r>
      <w:tr w:rsidR="00AE3DF4" w:rsidRPr="00AE3DF4" w:rsidTr="00AE3DF4">
        <w:trPr>
          <w:trHeight w:val="300"/>
          <w:jc w:val="center"/>
        </w:trPr>
        <w:tc>
          <w:tcPr>
            <w:tcW w:w="494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栏次</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1</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2</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3</w:t>
            </w:r>
          </w:p>
        </w:tc>
      </w:tr>
      <w:tr w:rsidR="00AE3DF4" w:rsidRPr="00AE3DF4" w:rsidTr="00AE3DF4">
        <w:trPr>
          <w:trHeight w:val="300"/>
          <w:jc w:val="center"/>
        </w:trPr>
        <w:tc>
          <w:tcPr>
            <w:tcW w:w="494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合计</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136,926.55</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112,683.00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24,243.55</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201</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一般公共服务支出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9.00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9.00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20110</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人力资源事务</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7.00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7.00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2011007</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博士后日常经费</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2011099</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其他人力资源事务支出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4.00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4.00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20129</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群众团体事务</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2.00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2012902</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一般行政管理事务</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205</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教育支出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13,470.50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8,991.71</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4,478.79</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20502</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普通教育</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4,270.55</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2,516.56</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1,753.99</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2050203</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初中教育</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1,302.00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1,302.00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2050204</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高中教育</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2,968.55</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2,516.56</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451.99</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20503</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职业教育</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9,199.95</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6,475.15</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2,724.80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2050302</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中专教育</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47.55</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9.00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38.55</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2050303</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技校教育</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23.90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23.90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2050305</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高等职业教育</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9,128.50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6,466.15</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2,662.35</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206</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科学技术支出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57.62</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57.62</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20602</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基础研究</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9.62</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9.62</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2060203</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自然科学基金</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9.62</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9.62</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20604</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技术研究与开发</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34.00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34.00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2060402</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应用技术研究与开发</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34.00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34.00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20605</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科技条件与服务</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2060503</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科技条件专项</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20607</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科学技术普及</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10.00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10.00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2060702</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科普活动</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10.00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10.00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20699</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其他科学技术支出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4.00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4.00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2069901</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科技奖励</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4.00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4.00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207</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文化体育与传媒支出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20799</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其他文化体育与传媒支出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2079999</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其他文化体育与传媒支出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208</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社会保障和就业支出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14,144.30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13,743.54</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400.76</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20805</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行政事业单位离退休</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14,141.54</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13,743.54</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398.00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2080504</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未归口管理的行政单位离退休</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68.04</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68.04</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2080505</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机关事业单位基本养老保险缴费支出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14,073.50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13,675.50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398.00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lastRenderedPageBreak/>
              <w:t>20807</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就业补助</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2.76</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2.76</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2080701</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就业创业服务补贴</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1.00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2080702</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职业培训补贴</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1.76</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1.76</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210</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医疗卫生与计划生育支出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1,421.80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1,411.80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10.00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21002</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公立医院</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1,421.80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1,411.80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10.00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2100210</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行业医院</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1,421.80</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1,411.80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10.00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211</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节能环保支出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3,037.46</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3,037.46</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21103</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污染防治</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3,037.46</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3,037.46</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2110399</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其他污染防治支出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3,037.46</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3,037.46</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215</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资源勘探信息等支出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481.09</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236.09</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245.00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21501</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资源勘探开发</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481.09</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236.09</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245.00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2150199</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其他资源勘探业支出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481.09</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236.09</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245.00</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220</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国土海洋气象等支出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104,304.79</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88,299.87</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16,004.92</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22001</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b/>
                <w:bCs/>
                <w:kern w:val="0"/>
                <w:sz w:val="16"/>
                <w:szCs w:val="16"/>
              </w:rPr>
            </w:pPr>
            <w:r w:rsidRPr="00AE3DF4">
              <w:rPr>
                <w:rFonts w:ascii="宋体" w:eastAsia="宋体" w:hAnsi="宋体" w:cs="Arial" w:hint="eastAsia"/>
                <w:b/>
                <w:bCs/>
                <w:kern w:val="0"/>
                <w:sz w:val="16"/>
                <w:szCs w:val="16"/>
              </w:rPr>
              <w:t>国土资源事务</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104,304.79</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88,299.87</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b/>
                <w:bCs/>
                <w:kern w:val="0"/>
                <w:sz w:val="16"/>
                <w:szCs w:val="16"/>
              </w:rPr>
            </w:pPr>
            <w:r w:rsidRPr="00AE3DF4">
              <w:rPr>
                <w:rFonts w:ascii="宋体" w:eastAsia="宋体" w:hAnsi="宋体" w:cs="Arial" w:hint="eastAsia"/>
                <w:b/>
                <w:bCs/>
                <w:kern w:val="0"/>
                <w:sz w:val="16"/>
                <w:szCs w:val="16"/>
              </w:rPr>
              <w:t>16,004.92</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2200101</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行政运行</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2,517.17</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2,342.53</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174.64</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2200105</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土地资源调查</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240.06</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240.06</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2200108</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国土资源行业业务管理</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322.22</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322.22</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2200109</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国土资源调查</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464.16</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464.16</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2200111</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地质灾害防治</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3,008.58</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3,008.58</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2200113</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地质矿产资源与环境调查</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3,839.76</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3,839.76</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2200114</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地质矿产资源利用与保护</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3,132.67</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3,132.67</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2200150</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事业运行</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87,433.22</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85,957.34</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1,475.89</w:t>
            </w:r>
          </w:p>
        </w:tc>
      </w:tr>
      <w:tr w:rsidR="00AE3DF4" w:rsidRPr="00AE3DF4" w:rsidTr="00AE3DF4">
        <w:trPr>
          <w:trHeight w:val="300"/>
          <w:jc w:val="center"/>
        </w:trPr>
        <w:tc>
          <w:tcPr>
            <w:tcW w:w="1020"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2200199</w:t>
            </w:r>
          </w:p>
        </w:tc>
        <w:tc>
          <w:tcPr>
            <w:tcW w:w="392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其他国土资源事务支出</w:t>
            </w:r>
          </w:p>
        </w:tc>
        <w:tc>
          <w:tcPr>
            <w:tcW w:w="17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3,346.95</w:t>
            </w:r>
          </w:p>
        </w:tc>
        <w:tc>
          <w:tcPr>
            <w:tcW w:w="176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1480"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3,346.95</w:t>
            </w:r>
          </w:p>
        </w:tc>
      </w:tr>
      <w:tr w:rsidR="00AE3DF4" w:rsidRPr="00AE3DF4" w:rsidTr="00AE3DF4">
        <w:trPr>
          <w:trHeight w:val="300"/>
          <w:jc w:val="center"/>
        </w:trPr>
        <w:tc>
          <w:tcPr>
            <w:tcW w:w="9960" w:type="dxa"/>
            <w:gridSpan w:val="5"/>
            <w:tcBorders>
              <w:top w:val="nil"/>
              <w:left w:val="nil"/>
              <w:bottom w:val="nil"/>
              <w:right w:val="nil"/>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注：本表反映部门本年度一般公共预算财政拨款支出情况。</w:t>
            </w:r>
          </w:p>
        </w:tc>
      </w:tr>
    </w:tbl>
    <w:p w:rsidR="00467E55" w:rsidRPr="00AE3DF4" w:rsidRDefault="00467E55" w:rsidP="00FB5338">
      <w:pPr>
        <w:widowControl/>
        <w:jc w:val="center"/>
        <w:rPr>
          <w:rFonts w:ascii="华文中宋" w:eastAsia="方正小标宋_GBK" w:hAnsi="华文中宋" w:cs="宋体"/>
          <w:color w:val="000000"/>
          <w:kern w:val="0"/>
          <w:sz w:val="36"/>
          <w:szCs w:val="36"/>
        </w:rPr>
      </w:pPr>
    </w:p>
    <w:p w:rsidR="00467E55" w:rsidRDefault="00467E55" w:rsidP="00FB5338">
      <w:pPr>
        <w:widowControl/>
        <w:jc w:val="center"/>
        <w:rPr>
          <w:rFonts w:ascii="华文中宋" w:eastAsia="方正小标宋_GBK" w:hAnsi="华文中宋" w:cs="宋体"/>
          <w:color w:val="000000"/>
          <w:kern w:val="0"/>
          <w:sz w:val="36"/>
          <w:szCs w:val="36"/>
        </w:rPr>
      </w:pPr>
    </w:p>
    <w:p w:rsidR="00467E55" w:rsidRDefault="00467E55" w:rsidP="00FB5338">
      <w:pPr>
        <w:widowControl/>
        <w:jc w:val="center"/>
        <w:rPr>
          <w:rFonts w:ascii="华文中宋" w:eastAsia="方正小标宋_GBK" w:hAnsi="华文中宋" w:cs="宋体"/>
          <w:color w:val="000000"/>
          <w:kern w:val="0"/>
          <w:sz w:val="36"/>
          <w:szCs w:val="36"/>
        </w:rPr>
      </w:pPr>
    </w:p>
    <w:p w:rsidR="00467E55" w:rsidRDefault="00467E55" w:rsidP="00FB5338">
      <w:pPr>
        <w:widowControl/>
        <w:jc w:val="center"/>
        <w:rPr>
          <w:rFonts w:ascii="华文中宋" w:eastAsia="方正小标宋_GBK" w:hAnsi="华文中宋" w:cs="宋体"/>
          <w:color w:val="000000"/>
          <w:kern w:val="0"/>
          <w:sz w:val="36"/>
          <w:szCs w:val="36"/>
        </w:rPr>
      </w:pPr>
    </w:p>
    <w:p w:rsidR="00467E55" w:rsidRDefault="00467E55" w:rsidP="00FB5338">
      <w:pPr>
        <w:widowControl/>
        <w:jc w:val="center"/>
        <w:rPr>
          <w:rFonts w:ascii="华文中宋" w:eastAsia="方正小标宋_GBK" w:hAnsi="华文中宋" w:cs="宋体"/>
          <w:color w:val="000000"/>
          <w:kern w:val="0"/>
          <w:sz w:val="36"/>
          <w:szCs w:val="36"/>
        </w:rPr>
      </w:pPr>
    </w:p>
    <w:p w:rsidR="00467E55" w:rsidRDefault="00467E55" w:rsidP="00FB5338">
      <w:pPr>
        <w:widowControl/>
        <w:jc w:val="center"/>
        <w:rPr>
          <w:rFonts w:ascii="华文中宋" w:eastAsia="方正小标宋_GBK" w:hAnsi="华文中宋" w:cs="宋体"/>
          <w:color w:val="000000"/>
          <w:kern w:val="0"/>
          <w:sz w:val="36"/>
          <w:szCs w:val="36"/>
        </w:rPr>
      </w:pPr>
    </w:p>
    <w:p w:rsidR="00467E55" w:rsidRDefault="00467E55" w:rsidP="00FB5338">
      <w:pPr>
        <w:widowControl/>
        <w:jc w:val="center"/>
        <w:rPr>
          <w:rFonts w:ascii="华文中宋" w:eastAsia="方正小标宋_GBK" w:hAnsi="华文中宋" w:cs="宋体"/>
          <w:color w:val="000000"/>
          <w:kern w:val="0"/>
          <w:sz w:val="36"/>
          <w:szCs w:val="36"/>
        </w:rPr>
      </w:pPr>
    </w:p>
    <w:p w:rsidR="00467E55" w:rsidRDefault="00467E55" w:rsidP="00FB5338">
      <w:pPr>
        <w:widowControl/>
        <w:jc w:val="center"/>
        <w:rPr>
          <w:rFonts w:ascii="华文中宋" w:eastAsia="方正小标宋_GBK" w:hAnsi="华文中宋" w:cs="宋体"/>
          <w:color w:val="000000"/>
          <w:kern w:val="0"/>
          <w:sz w:val="36"/>
          <w:szCs w:val="36"/>
        </w:rPr>
      </w:pPr>
    </w:p>
    <w:p w:rsidR="00467E55" w:rsidRDefault="00467E55" w:rsidP="00FB5338">
      <w:pPr>
        <w:widowControl/>
        <w:jc w:val="center"/>
        <w:rPr>
          <w:rFonts w:ascii="华文中宋" w:eastAsia="方正小标宋_GBK" w:hAnsi="华文中宋" w:cs="宋体"/>
          <w:color w:val="000000"/>
          <w:kern w:val="0"/>
          <w:sz w:val="36"/>
          <w:szCs w:val="36"/>
        </w:rPr>
      </w:pPr>
    </w:p>
    <w:p w:rsidR="00467E55" w:rsidRDefault="00467E55" w:rsidP="00FB5338">
      <w:pPr>
        <w:widowControl/>
        <w:jc w:val="center"/>
        <w:rPr>
          <w:rFonts w:ascii="华文中宋" w:eastAsia="方正小标宋_GBK" w:hAnsi="华文中宋" w:cs="宋体"/>
          <w:color w:val="000000"/>
          <w:kern w:val="0"/>
          <w:sz w:val="36"/>
          <w:szCs w:val="36"/>
        </w:rPr>
      </w:pPr>
    </w:p>
    <w:p w:rsidR="00467E55" w:rsidRPr="00AE3DF4" w:rsidRDefault="00AE3DF4" w:rsidP="00FB5338">
      <w:pPr>
        <w:widowControl/>
        <w:jc w:val="center"/>
        <w:rPr>
          <w:rFonts w:ascii="黑体" w:eastAsia="黑体" w:hAnsi="黑体" w:cs="宋体"/>
          <w:b/>
          <w:bCs/>
          <w:color w:val="000000"/>
          <w:kern w:val="0"/>
          <w:sz w:val="20"/>
          <w:szCs w:val="20"/>
        </w:rPr>
      </w:pPr>
      <w:r w:rsidRPr="00AE3DF4">
        <w:rPr>
          <w:rFonts w:ascii="黑体" w:eastAsia="黑体" w:hAnsi="黑体" w:cs="宋体" w:hint="eastAsia"/>
          <w:b/>
          <w:bCs/>
          <w:color w:val="000000"/>
          <w:kern w:val="0"/>
          <w:sz w:val="20"/>
          <w:szCs w:val="20"/>
        </w:rPr>
        <w:lastRenderedPageBreak/>
        <w:t>一般公共预算财政拨款基本支出决算表</w:t>
      </w:r>
    </w:p>
    <w:p w:rsidR="00AE3DF4" w:rsidRPr="00E512E0" w:rsidRDefault="00E512E0" w:rsidP="00E512E0">
      <w:pPr>
        <w:widowControl/>
        <w:ind w:right="80"/>
        <w:jc w:val="right"/>
        <w:rPr>
          <w:rFonts w:ascii="华文中宋" w:eastAsia="方正小标宋_GBK" w:hAnsi="华文中宋" w:cs="宋体"/>
          <w:color w:val="000000"/>
          <w:kern w:val="0"/>
          <w:sz w:val="16"/>
          <w:szCs w:val="16"/>
        </w:rPr>
      </w:pPr>
      <w:r>
        <w:rPr>
          <w:rFonts w:ascii="华文中宋" w:eastAsia="方正小标宋_GBK" w:hAnsi="华文中宋" w:cs="宋体" w:hint="eastAsia"/>
          <w:color w:val="000000"/>
          <w:kern w:val="0"/>
          <w:sz w:val="16"/>
          <w:szCs w:val="16"/>
        </w:rPr>
        <w:t>公开</w:t>
      </w:r>
      <w:r>
        <w:rPr>
          <w:rFonts w:ascii="华文中宋" w:eastAsia="方正小标宋_GBK" w:hAnsi="华文中宋" w:cs="宋体" w:hint="eastAsia"/>
          <w:color w:val="000000"/>
          <w:kern w:val="0"/>
          <w:sz w:val="16"/>
          <w:szCs w:val="16"/>
        </w:rPr>
        <w:t>0</w:t>
      </w:r>
      <w:r>
        <w:rPr>
          <w:rFonts w:ascii="华文中宋" w:eastAsia="方正小标宋_GBK" w:hAnsi="华文中宋" w:cs="宋体"/>
          <w:color w:val="000000"/>
          <w:kern w:val="0"/>
          <w:sz w:val="16"/>
          <w:szCs w:val="16"/>
        </w:rPr>
        <w:t>6</w:t>
      </w:r>
      <w:r>
        <w:rPr>
          <w:rFonts w:ascii="华文中宋" w:eastAsia="方正小标宋_GBK" w:hAnsi="华文中宋" w:cs="宋体" w:hint="eastAsia"/>
          <w:color w:val="000000"/>
          <w:kern w:val="0"/>
          <w:sz w:val="16"/>
          <w:szCs w:val="16"/>
        </w:rPr>
        <w:t>表</w:t>
      </w:r>
    </w:p>
    <w:tbl>
      <w:tblPr>
        <w:tblW w:w="8522" w:type="dxa"/>
        <w:jc w:val="center"/>
        <w:tblLook w:val="04A0" w:firstRow="1" w:lastRow="0" w:firstColumn="1" w:lastColumn="0" w:noHBand="0" w:noVBand="1"/>
      </w:tblPr>
      <w:tblGrid>
        <w:gridCol w:w="638"/>
        <w:gridCol w:w="1142"/>
        <w:gridCol w:w="1016"/>
        <w:gridCol w:w="661"/>
        <w:gridCol w:w="998"/>
        <w:gridCol w:w="947"/>
        <w:gridCol w:w="801"/>
        <w:gridCol w:w="1463"/>
        <w:gridCol w:w="856"/>
      </w:tblGrid>
      <w:tr w:rsidR="00AE3DF4" w:rsidRPr="00AE3DF4" w:rsidTr="00AE3DF4">
        <w:trPr>
          <w:trHeight w:val="300"/>
          <w:jc w:val="center"/>
        </w:trPr>
        <w:tc>
          <w:tcPr>
            <w:tcW w:w="1782" w:type="dxa"/>
            <w:gridSpan w:val="2"/>
            <w:tcBorders>
              <w:top w:val="nil"/>
              <w:left w:val="nil"/>
              <w:bottom w:val="single" w:sz="4" w:space="0" w:color="808080"/>
              <w:right w:val="nil"/>
            </w:tcBorders>
            <w:shd w:val="clear" w:color="000000" w:fill="FFFFFF"/>
            <w:noWrap/>
            <w:vAlign w:val="center"/>
            <w:hideMark/>
          </w:tcPr>
          <w:p w:rsidR="00AE3DF4" w:rsidRPr="00AE3DF4" w:rsidRDefault="00AE3DF4" w:rsidP="00AE3DF4">
            <w:pPr>
              <w:widowControl/>
              <w:jc w:val="left"/>
              <w:rPr>
                <w:rFonts w:ascii="宋体" w:eastAsia="宋体" w:hAnsi="宋体" w:cs="Arial"/>
                <w:color w:val="000000"/>
                <w:kern w:val="0"/>
                <w:sz w:val="16"/>
                <w:szCs w:val="16"/>
              </w:rPr>
            </w:pPr>
            <w:r w:rsidRPr="00AE3DF4">
              <w:rPr>
                <w:rFonts w:ascii="宋体" w:eastAsia="宋体" w:hAnsi="宋体" w:cs="Arial" w:hint="eastAsia"/>
                <w:color w:val="000000"/>
                <w:kern w:val="0"/>
                <w:sz w:val="16"/>
                <w:szCs w:val="16"/>
              </w:rPr>
              <w:t>部门：湖南省地质矿产勘查开发局</w:t>
            </w:r>
          </w:p>
        </w:tc>
        <w:tc>
          <w:tcPr>
            <w:tcW w:w="1015" w:type="dxa"/>
            <w:tcBorders>
              <w:top w:val="nil"/>
              <w:left w:val="nil"/>
              <w:bottom w:val="single" w:sz="4" w:space="0" w:color="808080"/>
              <w:right w:val="nil"/>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661" w:type="dxa"/>
            <w:tcBorders>
              <w:top w:val="nil"/>
              <w:left w:val="nil"/>
              <w:bottom w:val="single" w:sz="4" w:space="0" w:color="808080"/>
              <w:right w:val="nil"/>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998" w:type="dxa"/>
            <w:tcBorders>
              <w:top w:val="nil"/>
              <w:left w:val="nil"/>
              <w:bottom w:val="single" w:sz="4" w:space="0" w:color="808080"/>
              <w:right w:val="nil"/>
            </w:tcBorders>
            <w:shd w:val="clear" w:color="000000" w:fill="FFFFFF"/>
            <w:noWrap/>
            <w:vAlign w:val="center"/>
            <w:hideMark/>
          </w:tcPr>
          <w:p w:rsidR="00AE3DF4" w:rsidRPr="00AE3DF4" w:rsidRDefault="00AE3DF4" w:rsidP="00AE3DF4">
            <w:pPr>
              <w:widowControl/>
              <w:jc w:val="center"/>
              <w:rPr>
                <w:rFonts w:ascii="宋体" w:eastAsia="宋体" w:hAnsi="宋体" w:cs="Arial"/>
                <w:color w:val="000000"/>
                <w:kern w:val="0"/>
                <w:sz w:val="16"/>
                <w:szCs w:val="16"/>
              </w:rPr>
            </w:pPr>
            <w:r w:rsidRPr="00AE3DF4">
              <w:rPr>
                <w:rFonts w:ascii="宋体" w:eastAsia="宋体" w:hAnsi="宋体" w:cs="Arial" w:hint="eastAsia"/>
                <w:color w:val="000000"/>
                <w:kern w:val="0"/>
                <w:sz w:val="16"/>
                <w:szCs w:val="16"/>
              </w:rPr>
              <w:t xml:space="preserve">　</w:t>
            </w:r>
          </w:p>
        </w:tc>
        <w:tc>
          <w:tcPr>
            <w:tcW w:w="947" w:type="dxa"/>
            <w:tcBorders>
              <w:top w:val="nil"/>
              <w:left w:val="nil"/>
              <w:bottom w:val="single" w:sz="4" w:space="0" w:color="808080"/>
              <w:right w:val="nil"/>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801" w:type="dxa"/>
            <w:tcBorders>
              <w:top w:val="nil"/>
              <w:left w:val="nil"/>
              <w:bottom w:val="single" w:sz="4" w:space="0" w:color="808080"/>
              <w:right w:val="nil"/>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1463" w:type="dxa"/>
            <w:tcBorders>
              <w:top w:val="nil"/>
              <w:left w:val="nil"/>
              <w:bottom w:val="single" w:sz="4" w:space="0" w:color="808080"/>
              <w:right w:val="nil"/>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855" w:type="dxa"/>
            <w:tcBorders>
              <w:top w:val="nil"/>
              <w:left w:val="nil"/>
              <w:bottom w:val="single" w:sz="4" w:space="0" w:color="808080"/>
              <w:right w:val="nil"/>
            </w:tcBorders>
            <w:shd w:val="clear" w:color="000000" w:fill="FFFFFF"/>
            <w:noWrap/>
            <w:vAlign w:val="center"/>
            <w:hideMark/>
          </w:tcPr>
          <w:p w:rsidR="00AE3DF4" w:rsidRPr="00AE3DF4" w:rsidRDefault="00AE3DF4" w:rsidP="00AE3DF4">
            <w:pPr>
              <w:widowControl/>
              <w:jc w:val="right"/>
              <w:rPr>
                <w:rFonts w:ascii="宋体" w:eastAsia="宋体" w:hAnsi="宋体" w:cs="Arial"/>
                <w:color w:val="000000"/>
                <w:kern w:val="0"/>
                <w:sz w:val="16"/>
                <w:szCs w:val="16"/>
              </w:rPr>
            </w:pPr>
            <w:r w:rsidRPr="00AE3DF4">
              <w:rPr>
                <w:rFonts w:ascii="宋体" w:eastAsia="宋体" w:hAnsi="宋体" w:cs="Arial" w:hint="eastAsia"/>
                <w:color w:val="000000"/>
                <w:kern w:val="0"/>
                <w:sz w:val="16"/>
                <w:szCs w:val="16"/>
              </w:rPr>
              <w:t>金额单位：万元</w:t>
            </w:r>
          </w:p>
        </w:tc>
      </w:tr>
      <w:tr w:rsidR="00AE3DF4" w:rsidRPr="00AE3DF4" w:rsidTr="00AE3DF4">
        <w:trPr>
          <w:trHeight w:val="300"/>
          <w:jc w:val="center"/>
        </w:trPr>
        <w:tc>
          <w:tcPr>
            <w:tcW w:w="2797"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人员经费</w:t>
            </w:r>
          </w:p>
        </w:tc>
        <w:tc>
          <w:tcPr>
            <w:tcW w:w="5725" w:type="dxa"/>
            <w:gridSpan w:val="6"/>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公用经费</w:t>
            </w:r>
          </w:p>
        </w:tc>
      </w:tr>
      <w:tr w:rsidR="00AE3DF4" w:rsidRPr="00AE3DF4" w:rsidTr="00AE3DF4">
        <w:trPr>
          <w:trHeight w:val="312"/>
          <w:jc w:val="center"/>
        </w:trPr>
        <w:tc>
          <w:tcPr>
            <w:tcW w:w="63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科目编码</w:t>
            </w:r>
          </w:p>
        </w:tc>
        <w:tc>
          <w:tcPr>
            <w:tcW w:w="1143" w:type="dxa"/>
            <w:vMerge w:val="restart"/>
            <w:tcBorders>
              <w:top w:val="nil"/>
              <w:left w:val="nil"/>
              <w:bottom w:val="single" w:sz="4" w:space="0" w:color="000000"/>
              <w:right w:val="single" w:sz="4" w:space="0" w:color="000000"/>
            </w:tcBorders>
            <w:shd w:val="clear" w:color="000000" w:fill="FFFFFF"/>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科目名称</w:t>
            </w:r>
          </w:p>
        </w:tc>
        <w:tc>
          <w:tcPr>
            <w:tcW w:w="1015" w:type="dxa"/>
            <w:vMerge w:val="restart"/>
            <w:tcBorders>
              <w:top w:val="nil"/>
              <w:left w:val="nil"/>
              <w:bottom w:val="single" w:sz="4" w:space="0" w:color="000000"/>
              <w:right w:val="single" w:sz="4" w:space="0" w:color="000000"/>
            </w:tcBorders>
            <w:shd w:val="clear" w:color="000000" w:fill="FFFFFF"/>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决算数</w:t>
            </w:r>
          </w:p>
        </w:tc>
        <w:tc>
          <w:tcPr>
            <w:tcW w:w="661" w:type="dxa"/>
            <w:vMerge w:val="restart"/>
            <w:tcBorders>
              <w:top w:val="nil"/>
              <w:left w:val="nil"/>
              <w:bottom w:val="single" w:sz="4" w:space="0" w:color="000000"/>
              <w:right w:val="single" w:sz="4" w:space="0" w:color="000000"/>
            </w:tcBorders>
            <w:shd w:val="clear" w:color="000000" w:fill="FFFFFF"/>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科目编码</w:t>
            </w:r>
          </w:p>
        </w:tc>
        <w:tc>
          <w:tcPr>
            <w:tcW w:w="998" w:type="dxa"/>
            <w:vMerge w:val="restart"/>
            <w:tcBorders>
              <w:top w:val="nil"/>
              <w:left w:val="nil"/>
              <w:bottom w:val="single" w:sz="4" w:space="0" w:color="000000"/>
              <w:right w:val="single" w:sz="4" w:space="0" w:color="000000"/>
            </w:tcBorders>
            <w:shd w:val="clear" w:color="000000" w:fill="FFFFFF"/>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科目名称</w:t>
            </w:r>
          </w:p>
        </w:tc>
        <w:tc>
          <w:tcPr>
            <w:tcW w:w="947" w:type="dxa"/>
            <w:vMerge w:val="restart"/>
            <w:tcBorders>
              <w:top w:val="nil"/>
              <w:left w:val="nil"/>
              <w:bottom w:val="single" w:sz="4" w:space="0" w:color="000000"/>
              <w:right w:val="single" w:sz="4" w:space="0" w:color="000000"/>
            </w:tcBorders>
            <w:shd w:val="clear" w:color="000000" w:fill="FFFFFF"/>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决算数</w:t>
            </w:r>
          </w:p>
        </w:tc>
        <w:tc>
          <w:tcPr>
            <w:tcW w:w="801" w:type="dxa"/>
            <w:vMerge w:val="restart"/>
            <w:tcBorders>
              <w:top w:val="nil"/>
              <w:left w:val="nil"/>
              <w:bottom w:val="single" w:sz="4" w:space="0" w:color="000000"/>
              <w:right w:val="single" w:sz="4" w:space="0" w:color="000000"/>
            </w:tcBorders>
            <w:shd w:val="clear" w:color="000000" w:fill="FFFFFF"/>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科目编码</w:t>
            </w:r>
          </w:p>
        </w:tc>
        <w:tc>
          <w:tcPr>
            <w:tcW w:w="1463" w:type="dxa"/>
            <w:vMerge w:val="restart"/>
            <w:tcBorders>
              <w:top w:val="nil"/>
              <w:left w:val="nil"/>
              <w:bottom w:val="single" w:sz="4" w:space="0" w:color="000000"/>
              <w:right w:val="single" w:sz="4" w:space="0" w:color="000000"/>
            </w:tcBorders>
            <w:shd w:val="clear" w:color="000000" w:fill="FFFFFF"/>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科目名称</w:t>
            </w:r>
          </w:p>
        </w:tc>
        <w:tc>
          <w:tcPr>
            <w:tcW w:w="855" w:type="dxa"/>
            <w:vMerge w:val="restart"/>
            <w:tcBorders>
              <w:top w:val="nil"/>
              <w:left w:val="nil"/>
              <w:bottom w:val="single" w:sz="4" w:space="0" w:color="000000"/>
              <w:right w:val="single" w:sz="4" w:space="0" w:color="000000"/>
            </w:tcBorders>
            <w:shd w:val="clear" w:color="000000" w:fill="FFFFFF"/>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决算数</w:t>
            </w:r>
          </w:p>
        </w:tc>
      </w:tr>
      <w:tr w:rsidR="00AE3DF4" w:rsidRPr="00AE3DF4" w:rsidTr="00AE3DF4">
        <w:trPr>
          <w:trHeight w:val="312"/>
          <w:jc w:val="center"/>
        </w:trPr>
        <w:tc>
          <w:tcPr>
            <w:tcW w:w="639" w:type="dxa"/>
            <w:vMerge/>
            <w:tcBorders>
              <w:top w:val="nil"/>
              <w:left w:val="single" w:sz="4" w:space="0" w:color="000000"/>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c>
          <w:tcPr>
            <w:tcW w:w="1143" w:type="dxa"/>
            <w:vMerge/>
            <w:tcBorders>
              <w:top w:val="nil"/>
              <w:left w:val="nil"/>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c>
          <w:tcPr>
            <w:tcW w:w="1015" w:type="dxa"/>
            <w:vMerge/>
            <w:tcBorders>
              <w:top w:val="nil"/>
              <w:left w:val="nil"/>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c>
          <w:tcPr>
            <w:tcW w:w="661" w:type="dxa"/>
            <w:vMerge/>
            <w:tcBorders>
              <w:top w:val="nil"/>
              <w:left w:val="nil"/>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c>
          <w:tcPr>
            <w:tcW w:w="998" w:type="dxa"/>
            <w:vMerge/>
            <w:tcBorders>
              <w:top w:val="nil"/>
              <w:left w:val="nil"/>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c>
          <w:tcPr>
            <w:tcW w:w="947" w:type="dxa"/>
            <w:vMerge/>
            <w:tcBorders>
              <w:top w:val="nil"/>
              <w:left w:val="nil"/>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c>
          <w:tcPr>
            <w:tcW w:w="801" w:type="dxa"/>
            <w:vMerge/>
            <w:tcBorders>
              <w:top w:val="nil"/>
              <w:left w:val="nil"/>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c>
          <w:tcPr>
            <w:tcW w:w="1463" w:type="dxa"/>
            <w:vMerge/>
            <w:tcBorders>
              <w:top w:val="nil"/>
              <w:left w:val="nil"/>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c>
          <w:tcPr>
            <w:tcW w:w="855" w:type="dxa"/>
            <w:vMerge/>
            <w:tcBorders>
              <w:top w:val="nil"/>
              <w:left w:val="nil"/>
              <w:bottom w:val="single" w:sz="4" w:space="0" w:color="000000"/>
              <w:right w:val="single" w:sz="4" w:space="0" w:color="000000"/>
            </w:tcBorders>
            <w:vAlign w:val="center"/>
            <w:hideMark/>
          </w:tcPr>
          <w:p w:rsidR="00AE3DF4" w:rsidRPr="00AE3DF4" w:rsidRDefault="00AE3DF4" w:rsidP="00AE3DF4">
            <w:pPr>
              <w:widowControl/>
              <w:jc w:val="left"/>
              <w:rPr>
                <w:rFonts w:ascii="宋体" w:eastAsia="宋体" w:hAnsi="宋体" w:cs="Arial"/>
                <w:kern w:val="0"/>
                <w:sz w:val="16"/>
                <w:szCs w:val="16"/>
              </w:rPr>
            </w:pP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301</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工资福利支出</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98,198.58</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商品和服务支出</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4,593.97</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307</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债务利息及费用支出</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30101</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基本工资</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29,715.99</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30201</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办公费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232.14</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30701</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国内债务付息</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30102</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津贴补贴</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1,475.29</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30202</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印刷费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70.42</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30702</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国外债务付息</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30103</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奖金</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17,156.23</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30203</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咨询费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23.14</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资本性支出</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30106</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伙食补助费</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47.14</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30204</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手续费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0.01</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31001</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房屋建筑物购建</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30107</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绩效工资</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26,656.54</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30205</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水费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170.43</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31002</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办公设备购置</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30108</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机关事业单位基本养老保险缴费</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11,061.46</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30206</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电费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671.76</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31003</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专用设备购置</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30109</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职业年金缴费</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97.00</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30207</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邮电费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33.55</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31005</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基础设施建设</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30110</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职工基本医疗保险缴费</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3,329.47</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30208</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取暖费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54.60</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31006</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大型修缮</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30111</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公务员医疗补助缴费</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30209</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物业管理费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146.80</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31007</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信息网络及软件购置更新</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30112</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其他社会保障缴费</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1,004.90</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30211</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差旅费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366.99</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31008</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物资储备</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30113</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住房公积金</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6,505.07</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30212</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因公出国（境）费用</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31009</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土地补偿</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30114</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医疗费</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44.53</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30213</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维修（护）费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442.62</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31010</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安置补助</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30199</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其他工资福利支出</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1,104.96</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30214</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租赁费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24.91</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31011</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地上附着物和青苗补偿</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303</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对个人和家庭的补助</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9,890.45</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30215</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会议费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29.71</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31012</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拆迁补偿</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30301</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离休费</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526.05</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30216</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培训费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145.17</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31013</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公务用车购置</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30302</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退休费</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722.02</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30217</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公务接待费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7.71</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31019</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其他交通工具购置</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30303</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退职（役）费</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30218</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专用材料费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32.82</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31021</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文物和陈列品购置</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30304</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抚恤金</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560.10</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30224</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被装购置费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14.45</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31022</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无形资产购置</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lastRenderedPageBreak/>
              <w:t>30305</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生活补助</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669.39</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30225</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专用燃料费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2.08</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31099</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其他资本性支出</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30306</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救济费</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24.12</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30226</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劳务费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177.30</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399</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其他支出</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30307</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医疗费补助</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147.54</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30227</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委托业务费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14.30</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39906</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赠与</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30308</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助学金</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30228</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工会经费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558.03</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39907</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国家赔偿费用支出</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30309</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奖励金</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4,827.43</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30229</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福利费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124.84</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39908</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对民间非营利组织和群众性自治组织补贴</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30310</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个人农业生产补贴</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30231</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公务用车运行维护费</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37.67</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39999</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其他支出</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0.00</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30399</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其他对个人和家庭的补助支出</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2,413.80</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30239</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其他交通费用</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149.10</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30240</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税金及附加费用</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8.64</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r>
      <w:tr w:rsidR="00AE3DF4" w:rsidRPr="00AE3DF4" w:rsidTr="00AE3DF4">
        <w:trPr>
          <w:trHeight w:val="300"/>
          <w:jc w:val="center"/>
        </w:trPr>
        <w:tc>
          <w:tcPr>
            <w:tcW w:w="639" w:type="dxa"/>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114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66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30299</w:t>
            </w:r>
          </w:p>
        </w:tc>
        <w:tc>
          <w:tcPr>
            <w:tcW w:w="998"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其他商品和服务支出</w:t>
            </w:r>
          </w:p>
        </w:tc>
        <w:tc>
          <w:tcPr>
            <w:tcW w:w="947"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1,054.76</w:t>
            </w:r>
          </w:p>
        </w:tc>
        <w:tc>
          <w:tcPr>
            <w:tcW w:w="801"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1463"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 xml:space="preserve">　</w:t>
            </w:r>
          </w:p>
        </w:tc>
      </w:tr>
      <w:tr w:rsidR="00AE3DF4" w:rsidRPr="00AE3DF4" w:rsidTr="00AE3DF4">
        <w:trPr>
          <w:trHeight w:val="300"/>
          <w:jc w:val="center"/>
        </w:trPr>
        <w:tc>
          <w:tcPr>
            <w:tcW w:w="1782"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人员经费合计</w:t>
            </w:r>
          </w:p>
        </w:tc>
        <w:tc>
          <w:tcPr>
            <w:tcW w:w="101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108,089.04</w:t>
            </w:r>
          </w:p>
        </w:tc>
        <w:tc>
          <w:tcPr>
            <w:tcW w:w="4870" w:type="dxa"/>
            <w:gridSpan w:val="5"/>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center"/>
              <w:rPr>
                <w:rFonts w:ascii="宋体" w:eastAsia="宋体" w:hAnsi="宋体" w:cs="Arial"/>
                <w:kern w:val="0"/>
                <w:sz w:val="16"/>
                <w:szCs w:val="16"/>
              </w:rPr>
            </w:pPr>
            <w:r w:rsidRPr="00AE3DF4">
              <w:rPr>
                <w:rFonts w:ascii="宋体" w:eastAsia="宋体" w:hAnsi="宋体" w:cs="Arial" w:hint="eastAsia"/>
                <w:kern w:val="0"/>
                <w:sz w:val="16"/>
                <w:szCs w:val="16"/>
              </w:rPr>
              <w:t>公用经费合计</w:t>
            </w:r>
          </w:p>
        </w:tc>
        <w:tc>
          <w:tcPr>
            <w:tcW w:w="855" w:type="dxa"/>
            <w:tcBorders>
              <w:top w:val="nil"/>
              <w:left w:val="nil"/>
              <w:bottom w:val="single" w:sz="4" w:space="0" w:color="000000"/>
              <w:right w:val="single" w:sz="4" w:space="0" w:color="000000"/>
            </w:tcBorders>
            <w:shd w:val="clear" w:color="000000" w:fill="FFFFFF"/>
            <w:noWrap/>
            <w:vAlign w:val="center"/>
            <w:hideMark/>
          </w:tcPr>
          <w:p w:rsidR="00AE3DF4" w:rsidRPr="00AE3DF4" w:rsidRDefault="00AE3DF4" w:rsidP="00AE3DF4">
            <w:pPr>
              <w:widowControl/>
              <w:jc w:val="right"/>
              <w:rPr>
                <w:rFonts w:ascii="宋体" w:eastAsia="宋体" w:hAnsi="宋体" w:cs="Arial"/>
                <w:kern w:val="0"/>
                <w:sz w:val="16"/>
                <w:szCs w:val="16"/>
              </w:rPr>
            </w:pPr>
            <w:r w:rsidRPr="00AE3DF4">
              <w:rPr>
                <w:rFonts w:ascii="宋体" w:eastAsia="宋体" w:hAnsi="宋体" w:cs="Arial" w:hint="eastAsia"/>
                <w:kern w:val="0"/>
                <w:sz w:val="16"/>
                <w:szCs w:val="16"/>
              </w:rPr>
              <w:t>4,593.97</w:t>
            </w:r>
          </w:p>
        </w:tc>
      </w:tr>
      <w:tr w:rsidR="00AE3DF4" w:rsidRPr="00AE3DF4" w:rsidTr="00AE3DF4">
        <w:trPr>
          <w:trHeight w:val="300"/>
          <w:jc w:val="center"/>
        </w:trPr>
        <w:tc>
          <w:tcPr>
            <w:tcW w:w="8522" w:type="dxa"/>
            <w:gridSpan w:val="9"/>
            <w:tcBorders>
              <w:top w:val="nil"/>
              <w:left w:val="nil"/>
              <w:bottom w:val="nil"/>
              <w:right w:val="nil"/>
            </w:tcBorders>
            <w:shd w:val="clear" w:color="000000" w:fill="FFFFFF"/>
            <w:noWrap/>
            <w:vAlign w:val="center"/>
            <w:hideMark/>
          </w:tcPr>
          <w:p w:rsidR="00AE3DF4" w:rsidRPr="00AE3DF4" w:rsidRDefault="00AE3DF4" w:rsidP="00AE3DF4">
            <w:pPr>
              <w:widowControl/>
              <w:jc w:val="left"/>
              <w:rPr>
                <w:rFonts w:ascii="宋体" w:eastAsia="宋体" w:hAnsi="宋体" w:cs="Arial"/>
                <w:kern w:val="0"/>
                <w:sz w:val="16"/>
                <w:szCs w:val="16"/>
              </w:rPr>
            </w:pPr>
            <w:r w:rsidRPr="00AE3DF4">
              <w:rPr>
                <w:rFonts w:ascii="宋体" w:eastAsia="宋体" w:hAnsi="宋体" w:cs="Arial" w:hint="eastAsia"/>
                <w:kern w:val="0"/>
                <w:sz w:val="16"/>
                <w:szCs w:val="16"/>
              </w:rPr>
              <w:t>注：本表反映部门本年度一般公共预算财政拨款基本支出明细情况。</w:t>
            </w:r>
          </w:p>
        </w:tc>
      </w:tr>
    </w:tbl>
    <w:p w:rsidR="00467E55" w:rsidRPr="00AE3DF4" w:rsidRDefault="00467E55" w:rsidP="00FB5338">
      <w:pPr>
        <w:widowControl/>
        <w:jc w:val="center"/>
        <w:rPr>
          <w:rFonts w:ascii="华文中宋" w:eastAsia="方正小标宋_GBK" w:hAnsi="华文中宋" w:cs="宋体"/>
          <w:color w:val="000000"/>
          <w:kern w:val="0"/>
          <w:sz w:val="36"/>
          <w:szCs w:val="36"/>
        </w:rPr>
      </w:pPr>
    </w:p>
    <w:p w:rsidR="00467E55" w:rsidRPr="00E512E0" w:rsidRDefault="00E512E0" w:rsidP="00FB5338">
      <w:pPr>
        <w:widowControl/>
        <w:jc w:val="center"/>
        <w:rPr>
          <w:rFonts w:ascii="黑体" w:eastAsia="黑体" w:hAnsi="黑体" w:cs="宋体"/>
          <w:b/>
          <w:bCs/>
          <w:color w:val="000000"/>
          <w:kern w:val="0"/>
          <w:sz w:val="20"/>
          <w:szCs w:val="20"/>
        </w:rPr>
      </w:pPr>
      <w:r w:rsidRPr="00E512E0">
        <w:rPr>
          <w:rFonts w:ascii="黑体" w:eastAsia="黑体" w:hAnsi="黑体" w:cs="宋体" w:hint="eastAsia"/>
          <w:b/>
          <w:bCs/>
          <w:color w:val="000000"/>
          <w:kern w:val="0"/>
          <w:sz w:val="20"/>
          <w:szCs w:val="20"/>
        </w:rPr>
        <w:t>一般公共预算财政拨款“三公”经费支出决算表</w:t>
      </w:r>
    </w:p>
    <w:p w:rsidR="00467E55" w:rsidRPr="00E512E0" w:rsidRDefault="00E512E0" w:rsidP="00E512E0">
      <w:pPr>
        <w:widowControl/>
        <w:jc w:val="right"/>
        <w:rPr>
          <w:rFonts w:asciiTheme="majorEastAsia" w:eastAsiaTheme="majorEastAsia" w:hAnsiTheme="majorEastAsia" w:cs="宋体"/>
          <w:color w:val="000000"/>
          <w:kern w:val="0"/>
          <w:sz w:val="16"/>
          <w:szCs w:val="16"/>
        </w:rPr>
      </w:pPr>
      <w:r w:rsidRPr="00E512E0">
        <w:rPr>
          <w:rFonts w:asciiTheme="majorEastAsia" w:eastAsiaTheme="majorEastAsia" w:hAnsiTheme="majorEastAsia" w:cs="宋体" w:hint="eastAsia"/>
          <w:color w:val="000000"/>
          <w:kern w:val="0"/>
          <w:sz w:val="16"/>
          <w:szCs w:val="16"/>
        </w:rPr>
        <w:t>公开0</w:t>
      </w:r>
      <w:r w:rsidRPr="00E512E0">
        <w:rPr>
          <w:rFonts w:asciiTheme="majorEastAsia" w:eastAsiaTheme="majorEastAsia" w:hAnsiTheme="majorEastAsia" w:cs="宋体"/>
          <w:color w:val="000000"/>
          <w:kern w:val="0"/>
          <w:sz w:val="16"/>
          <w:szCs w:val="16"/>
        </w:rPr>
        <w:t>7</w:t>
      </w:r>
      <w:r w:rsidRPr="00E512E0">
        <w:rPr>
          <w:rFonts w:asciiTheme="majorEastAsia" w:eastAsiaTheme="majorEastAsia" w:hAnsiTheme="majorEastAsia" w:cs="宋体" w:hint="eastAsia"/>
          <w:color w:val="000000"/>
          <w:kern w:val="0"/>
          <w:sz w:val="16"/>
          <w:szCs w:val="16"/>
        </w:rPr>
        <w:t>表</w:t>
      </w:r>
    </w:p>
    <w:tbl>
      <w:tblPr>
        <w:tblW w:w="8505" w:type="dxa"/>
        <w:jc w:val="center"/>
        <w:tblLook w:val="04A0" w:firstRow="1" w:lastRow="0" w:firstColumn="1" w:lastColumn="0" w:noHBand="0" w:noVBand="1"/>
      </w:tblPr>
      <w:tblGrid>
        <w:gridCol w:w="711"/>
        <w:gridCol w:w="711"/>
        <w:gridCol w:w="710"/>
        <w:gridCol w:w="710"/>
        <w:gridCol w:w="710"/>
        <w:gridCol w:w="710"/>
        <w:gridCol w:w="710"/>
        <w:gridCol w:w="710"/>
        <w:gridCol w:w="710"/>
        <w:gridCol w:w="710"/>
        <w:gridCol w:w="710"/>
        <w:gridCol w:w="710"/>
      </w:tblGrid>
      <w:tr w:rsidR="00E512E0" w:rsidRPr="00E512E0" w:rsidTr="00E512E0">
        <w:trPr>
          <w:trHeight w:val="300"/>
          <w:jc w:val="center"/>
        </w:trPr>
        <w:tc>
          <w:tcPr>
            <w:tcW w:w="4260" w:type="dxa"/>
            <w:gridSpan w:val="3"/>
            <w:tcBorders>
              <w:top w:val="nil"/>
              <w:left w:val="nil"/>
              <w:bottom w:val="single" w:sz="4" w:space="0" w:color="808080"/>
              <w:right w:val="nil"/>
            </w:tcBorders>
            <w:shd w:val="clear" w:color="000000" w:fill="FFFFFF"/>
            <w:noWrap/>
            <w:vAlign w:val="center"/>
            <w:hideMark/>
          </w:tcPr>
          <w:p w:rsidR="00E512E0" w:rsidRPr="00E512E0" w:rsidRDefault="00E512E0" w:rsidP="00E512E0">
            <w:pPr>
              <w:widowControl/>
              <w:jc w:val="left"/>
              <w:rPr>
                <w:rFonts w:ascii="宋体" w:eastAsia="宋体" w:hAnsi="宋体" w:cs="Arial"/>
                <w:kern w:val="0"/>
                <w:sz w:val="16"/>
                <w:szCs w:val="16"/>
              </w:rPr>
            </w:pPr>
            <w:r w:rsidRPr="00E512E0">
              <w:rPr>
                <w:rFonts w:ascii="宋体" w:eastAsia="宋体" w:hAnsi="宋体" w:cs="Arial" w:hint="eastAsia"/>
                <w:kern w:val="0"/>
                <w:sz w:val="16"/>
                <w:szCs w:val="16"/>
              </w:rPr>
              <w:t>部门：湖南省地质矿产勘查开发局</w:t>
            </w:r>
          </w:p>
        </w:tc>
        <w:tc>
          <w:tcPr>
            <w:tcW w:w="1420" w:type="dxa"/>
            <w:tcBorders>
              <w:top w:val="nil"/>
              <w:left w:val="nil"/>
              <w:bottom w:val="single" w:sz="4" w:space="0" w:color="808080"/>
              <w:right w:val="nil"/>
            </w:tcBorders>
            <w:shd w:val="clear" w:color="000000" w:fill="FFFFFF"/>
            <w:noWrap/>
            <w:vAlign w:val="center"/>
            <w:hideMark/>
          </w:tcPr>
          <w:p w:rsidR="00E512E0" w:rsidRPr="00E512E0" w:rsidRDefault="00E512E0" w:rsidP="00E512E0">
            <w:pPr>
              <w:widowControl/>
              <w:jc w:val="left"/>
              <w:rPr>
                <w:rFonts w:ascii="宋体" w:eastAsia="宋体" w:hAnsi="宋体" w:cs="Arial"/>
                <w:kern w:val="0"/>
                <w:sz w:val="16"/>
                <w:szCs w:val="16"/>
              </w:rPr>
            </w:pPr>
            <w:r w:rsidRPr="00E512E0">
              <w:rPr>
                <w:rFonts w:ascii="宋体" w:eastAsia="宋体" w:hAnsi="宋体" w:cs="Arial" w:hint="eastAsia"/>
                <w:kern w:val="0"/>
                <w:sz w:val="16"/>
                <w:szCs w:val="16"/>
              </w:rPr>
              <w:t xml:space="preserve">　</w:t>
            </w:r>
          </w:p>
        </w:tc>
        <w:tc>
          <w:tcPr>
            <w:tcW w:w="1420" w:type="dxa"/>
            <w:tcBorders>
              <w:top w:val="nil"/>
              <w:left w:val="nil"/>
              <w:bottom w:val="single" w:sz="4" w:space="0" w:color="808080"/>
              <w:right w:val="nil"/>
            </w:tcBorders>
            <w:shd w:val="clear" w:color="000000" w:fill="FFFFFF"/>
            <w:noWrap/>
            <w:vAlign w:val="center"/>
            <w:hideMark/>
          </w:tcPr>
          <w:p w:rsidR="00E512E0" w:rsidRPr="00E512E0" w:rsidRDefault="00E512E0" w:rsidP="00E512E0">
            <w:pPr>
              <w:widowControl/>
              <w:jc w:val="left"/>
              <w:rPr>
                <w:rFonts w:ascii="宋体" w:eastAsia="宋体" w:hAnsi="宋体" w:cs="Arial"/>
                <w:kern w:val="0"/>
                <w:sz w:val="16"/>
                <w:szCs w:val="16"/>
              </w:rPr>
            </w:pPr>
            <w:r w:rsidRPr="00E512E0">
              <w:rPr>
                <w:rFonts w:ascii="宋体" w:eastAsia="宋体" w:hAnsi="宋体" w:cs="Arial" w:hint="eastAsia"/>
                <w:kern w:val="0"/>
                <w:sz w:val="16"/>
                <w:szCs w:val="16"/>
              </w:rPr>
              <w:t xml:space="preserve">　</w:t>
            </w:r>
          </w:p>
        </w:tc>
        <w:tc>
          <w:tcPr>
            <w:tcW w:w="1420" w:type="dxa"/>
            <w:tcBorders>
              <w:top w:val="nil"/>
              <w:left w:val="nil"/>
              <w:bottom w:val="single" w:sz="4" w:space="0" w:color="808080"/>
              <w:right w:val="nil"/>
            </w:tcBorders>
            <w:shd w:val="clear" w:color="000000" w:fill="FFFFFF"/>
            <w:noWrap/>
            <w:vAlign w:val="center"/>
            <w:hideMark/>
          </w:tcPr>
          <w:p w:rsidR="00E512E0" w:rsidRPr="00E512E0" w:rsidRDefault="00E512E0" w:rsidP="00E512E0">
            <w:pPr>
              <w:widowControl/>
              <w:rPr>
                <w:rFonts w:ascii="宋体" w:eastAsia="宋体" w:hAnsi="宋体" w:cs="Arial"/>
                <w:kern w:val="0"/>
                <w:sz w:val="16"/>
                <w:szCs w:val="16"/>
              </w:rPr>
            </w:pPr>
          </w:p>
        </w:tc>
        <w:tc>
          <w:tcPr>
            <w:tcW w:w="1420" w:type="dxa"/>
            <w:tcBorders>
              <w:top w:val="nil"/>
              <w:left w:val="nil"/>
              <w:bottom w:val="single" w:sz="4" w:space="0" w:color="808080"/>
              <w:right w:val="nil"/>
            </w:tcBorders>
            <w:shd w:val="clear" w:color="000000" w:fill="FFFFFF"/>
            <w:noWrap/>
            <w:vAlign w:val="center"/>
            <w:hideMark/>
          </w:tcPr>
          <w:p w:rsidR="00E512E0" w:rsidRPr="00E512E0" w:rsidRDefault="00E512E0" w:rsidP="00E512E0">
            <w:pPr>
              <w:widowControl/>
              <w:jc w:val="left"/>
              <w:rPr>
                <w:rFonts w:ascii="宋体" w:eastAsia="宋体" w:hAnsi="宋体" w:cs="Arial"/>
                <w:kern w:val="0"/>
                <w:sz w:val="16"/>
                <w:szCs w:val="16"/>
              </w:rPr>
            </w:pPr>
            <w:r w:rsidRPr="00E512E0">
              <w:rPr>
                <w:rFonts w:ascii="宋体" w:eastAsia="宋体" w:hAnsi="宋体" w:cs="Arial" w:hint="eastAsia"/>
                <w:kern w:val="0"/>
                <w:sz w:val="16"/>
                <w:szCs w:val="16"/>
              </w:rPr>
              <w:t xml:space="preserve">　</w:t>
            </w:r>
          </w:p>
        </w:tc>
        <w:tc>
          <w:tcPr>
            <w:tcW w:w="1420" w:type="dxa"/>
            <w:tcBorders>
              <w:top w:val="nil"/>
              <w:left w:val="nil"/>
              <w:bottom w:val="single" w:sz="4" w:space="0" w:color="808080"/>
              <w:right w:val="nil"/>
            </w:tcBorders>
            <w:shd w:val="clear" w:color="000000" w:fill="FFFFFF"/>
            <w:noWrap/>
            <w:vAlign w:val="center"/>
            <w:hideMark/>
          </w:tcPr>
          <w:p w:rsidR="00E512E0" w:rsidRPr="00E512E0" w:rsidRDefault="00E512E0" w:rsidP="00E512E0">
            <w:pPr>
              <w:widowControl/>
              <w:jc w:val="left"/>
              <w:rPr>
                <w:rFonts w:ascii="宋体" w:eastAsia="宋体" w:hAnsi="宋体" w:cs="Arial"/>
                <w:kern w:val="0"/>
                <w:sz w:val="16"/>
                <w:szCs w:val="16"/>
              </w:rPr>
            </w:pPr>
            <w:r w:rsidRPr="00E512E0">
              <w:rPr>
                <w:rFonts w:ascii="宋体" w:eastAsia="宋体" w:hAnsi="宋体" w:cs="Arial" w:hint="eastAsia"/>
                <w:kern w:val="0"/>
                <w:sz w:val="16"/>
                <w:szCs w:val="16"/>
              </w:rPr>
              <w:t xml:space="preserve">　</w:t>
            </w:r>
          </w:p>
        </w:tc>
        <w:tc>
          <w:tcPr>
            <w:tcW w:w="1420" w:type="dxa"/>
            <w:tcBorders>
              <w:top w:val="nil"/>
              <w:left w:val="nil"/>
              <w:bottom w:val="single" w:sz="4" w:space="0" w:color="808080"/>
              <w:right w:val="nil"/>
            </w:tcBorders>
            <w:shd w:val="clear" w:color="000000" w:fill="FFFFFF"/>
            <w:noWrap/>
            <w:vAlign w:val="center"/>
            <w:hideMark/>
          </w:tcPr>
          <w:p w:rsidR="00E512E0" w:rsidRPr="00E512E0" w:rsidRDefault="00E512E0" w:rsidP="00E512E0">
            <w:pPr>
              <w:widowControl/>
              <w:jc w:val="left"/>
              <w:rPr>
                <w:rFonts w:ascii="宋体" w:eastAsia="宋体" w:hAnsi="宋体" w:cs="Arial"/>
                <w:kern w:val="0"/>
                <w:sz w:val="16"/>
                <w:szCs w:val="16"/>
              </w:rPr>
            </w:pPr>
            <w:r w:rsidRPr="00E512E0">
              <w:rPr>
                <w:rFonts w:ascii="宋体" w:eastAsia="宋体" w:hAnsi="宋体" w:cs="Arial" w:hint="eastAsia"/>
                <w:kern w:val="0"/>
                <w:sz w:val="16"/>
                <w:szCs w:val="16"/>
              </w:rPr>
              <w:t xml:space="preserve">　</w:t>
            </w:r>
          </w:p>
        </w:tc>
        <w:tc>
          <w:tcPr>
            <w:tcW w:w="1420" w:type="dxa"/>
            <w:tcBorders>
              <w:top w:val="nil"/>
              <w:left w:val="nil"/>
              <w:bottom w:val="single" w:sz="4" w:space="0" w:color="808080"/>
              <w:right w:val="nil"/>
            </w:tcBorders>
            <w:shd w:val="clear" w:color="000000" w:fill="FFFFFF"/>
            <w:noWrap/>
            <w:vAlign w:val="center"/>
            <w:hideMark/>
          </w:tcPr>
          <w:p w:rsidR="00E512E0" w:rsidRPr="00E512E0" w:rsidRDefault="00E512E0" w:rsidP="00E512E0">
            <w:pPr>
              <w:widowControl/>
              <w:jc w:val="left"/>
              <w:rPr>
                <w:rFonts w:ascii="宋体" w:eastAsia="宋体" w:hAnsi="宋体" w:cs="Arial"/>
                <w:kern w:val="0"/>
                <w:sz w:val="16"/>
                <w:szCs w:val="16"/>
              </w:rPr>
            </w:pPr>
            <w:r w:rsidRPr="00E512E0">
              <w:rPr>
                <w:rFonts w:ascii="宋体" w:eastAsia="宋体" w:hAnsi="宋体" w:cs="Arial" w:hint="eastAsia"/>
                <w:kern w:val="0"/>
                <w:sz w:val="16"/>
                <w:szCs w:val="16"/>
              </w:rPr>
              <w:t xml:space="preserve">　</w:t>
            </w:r>
          </w:p>
        </w:tc>
        <w:tc>
          <w:tcPr>
            <w:tcW w:w="1420" w:type="dxa"/>
            <w:tcBorders>
              <w:top w:val="nil"/>
              <w:left w:val="nil"/>
              <w:bottom w:val="single" w:sz="4" w:space="0" w:color="808080"/>
              <w:right w:val="nil"/>
            </w:tcBorders>
            <w:shd w:val="clear" w:color="000000" w:fill="FFFFFF"/>
            <w:noWrap/>
            <w:vAlign w:val="center"/>
            <w:hideMark/>
          </w:tcPr>
          <w:p w:rsidR="00E512E0" w:rsidRPr="00E512E0" w:rsidRDefault="00E512E0" w:rsidP="00E512E0">
            <w:pPr>
              <w:widowControl/>
              <w:jc w:val="left"/>
              <w:rPr>
                <w:rFonts w:ascii="宋体" w:eastAsia="宋体" w:hAnsi="宋体" w:cs="Arial"/>
                <w:kern w:val="0"/>
                <w:sz w:val="16"/>
                <w:szCs w:val="16"/>
              </w:rPr>
            </w:pPr>
            <w:r w:rsidRPr="00E512E0">
              <w:rPr>
                <w:rFonts w:ascii="宋体" w:eastAsia="宋体" w:hAnsi="宋体" w:cs="Arial" w:hint="eastAsia"/>
                <w:kern w:val="0"/>
                <w:sz w:val="16"/>
                <w:szCs w:val="16"/>
              </w:rPr>
              <w:t xml:space="preserve">　</w:t>
            </w:r>
          </w:p>
        </w:tc>
        <w:tc>
          <w:tcPr>
            <w:tcW w:w="1420" w:type="dxa"/>
            <w:tcBorders>
              <w:top w:val="nil"/>
              <w:left w:val="nil"/>
              <w:bottom w:val="single" w:sz="4" w:space="0" w:color="808080"/>
              <w:right w:val="nil"/>
            </w:tcBorders>
            <w:shd w:val="clear" w:color="000000" w:fill="FFFFFF"/>
            <w:noWrap/>
            <w:vAlign w:val="center"/>
            <w:hideMark/>
          </w:tcPr>
          <w:p w:rsidR="00E512E0" w:rsidRPr="00E512E0" w:rsidRDefault="00E512E0" w:rsidP="00E512E0">
            <w:pPr>
              <w:widowControl/>
              <w:jc w:val="right"/>
              <w:rPr>
                <w:rFonts w:ascii="宋体" w:eastAsia="宋体" w:hAnsi="宋体" w:cs="Arial"/>
                <w:kern w:val="0"/>
                <w:sz w:val="16"/>
                <w:szCs w:val="16"/>
              </w:rPr>
            </w:pPr>
            <w:r w:rsidRPr="00E512E0">
              <w:rPr>
                <w:rFonts w:ascii="宋体" w:eastAsia="宋体" w:hAnsi="宋体" w:cs="Arial" w:hint="eastAsia"/>
                <w:kern w:val="0"/>
                <w:sz w:val="16"/>
                <w:szCs w:val="16"/>
              </w:rPr>
              <w:t>金额单位：万元</w:t>
            </w:r>
          </w:p>
        </w:tc>
      </w:tr>
      <w:tr w:rsidR="00E512E0" w:rsidRPr="00E512E0" w:rsidTr="00E512E0">
        <w:trPr>
          <w:trHeight w:val="300"/>
          <w:jc w:val="center"/>
        </w:trPr>
        <w:tc>
          <w:tcPr>
            <w:tcW w:w="8520" w:type="dxa"/>
            <w:gridSpan w:val="6"/>
            <w:tcBorders>
              <w:top w:val="nil"/>
              <w:left w:val="single" w:sz="4" w:space="0" w:color="000000"/>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预算数</w:t>
            </w:r>
          </w:p>
        </w:tc>
        <w:tc>
          <w:tcPr>
            <w:tcW w:w="8520" w:type="dxa"/>
            <w:gridSpan w:val="6"/>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决算数</w:t>
            </w:r>
          </w:p>
        </w:tc>
      </w:tr>
      <w:tr w:rsidR="00E512E0" w:rsidRPr="00E512E0" w:rsidTr="00E512E0">
        <w:trPr>
          <w:trHeight w:val="300"/>
          <w:jc w:val="center"/>
        </w:trPr>
        <w:tc>
          <w:tcPr>
            <w:tcW w:w="14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合计</w:t>
            </w:r>
          </w:p>
        </w:tc>
        <w:tc>
          <w:tcPr>
            <w:tcW w:w="1420" w:type="dxa"/>
            <w:vMerge w:val="restart"/>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因公出国（境）费</w:t>
            </w:r>
          </w:p>
        </w:tc>
        <w:tc>
          <w:tcPr>
            <w:tcW w:w="4260" w:type="dxa"/>
            <w:gridSpan w:val="3"/>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公务用车购置及运行费</w:t>
            </w:r>
          </w:p>
        </w:tc>
        <w:tc>
          <w:tcPr>
            <w:tcW w:w="1420" w:type="dxa"/>
            <w:vMerge w:val="restart"/>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公务接待费</w:t>
            </w:r>
          </w:p>
        </w:tc>
        <w:tc>
          <w:tcPr>
            <w:tcW w:w="1420" w:type="dxa"/>
            <w:vMerge w:val="restart"/>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合计</w:t>
            </w:r>
          </w:p>
        </w:tc>
        <w:tc>
          <w:tcPr>
            <w:tcW w:w="1420" w:type="dxa"/>
            <w:vMerge w:val="restart"/>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因公出国（境）费</w:t>
            </w:r>
          </w:p>
        </w:tc>
        <w:tc>
          <w:tcPr>
            <w:tcW w:w="4260" w:type="dxa"/>
            <w:gridSpan w:val="3"/>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公务用车购置及运行费</w:t>
            </w:r>
          </w:p>
        </w:tc>
        <w:tc>
          <w:tcPr>
            <w:tcW w:w="1420" w:type="dxa"/>
            <w:vMerge w:val="restart"/>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公务接待费</w:t>
            </w:r>
          </w:p>
        </w:tc>
      </w:tr>
      <w:tr w:rsidR="00E512E0" w:rsidRPr="00E512E0" w:rsidTr="00E512E0">
        <w:trPr>
          <w:trHeight w:val="600"/>
          <w:jc w:val="center"/>
        </w:trPr>
        <w:tc>
          <w:tcPr>
            <w:tcW w:w="1420" w:type="dxa"/>
            <w:vMerge/>
            <w:tcBorders>
              <w:top w:val="nil"/>
              <w:left w:val="single" w:sz="4" w:space="0" w:color="000000"/>
              <w:bottom w:val="single" w:sz="4" w:space="0" w:color="000000"/>
              <w:right w:val="single" w:sz="4" w:space="0" w:color="000000"/>
            </w:tcBorders>
            <w:vAlign w:val="center"/>
            <w:hideMark/>
          </w:tcPr>
          <w:p w:rsidR="00E512E0" w:rsidRPr="00E512E0" w:rsidRDefault="00E512E0" w:rsidP="00E512E0">
            <w:pPr>
              <w:widowControl/>
              <w:jc w:val="left"/>
              <w:rPr>
                <w:rFonts w:ascii="宋体" w:eastAsia="宋体" w:hAnsi="宋体" w:cs="Arial"/>
                <w:kern w:val="0"/>
                <w:sz w:val="16"/>
                <w:szCs w:val="16"/>
              </w:rPr>
            </w:pPr>
          </w:p>
        </w:tc>
        <w:tc>
          <w:tcPr>
            <w:tcW w:w="1420" w:type="dxa"/>
            <w:vMerge/>
            <w:tcBorders>
              <w:top w:val="nil"/>
              <w:left w:val="nil"/>
              <w:bottom w:val="single" w:sz="4" w:space="0" w:color="000000"/>
              <w:right w:val="single" w:sz="4" w:space="0" w:color="000000"/>
            </w:tcBorders>
            <w:vAlign w:val="center"/>
            <w:hideMark/>
          </w:tcPr>
          <w:p w:rsidR="00E512E0" w:rsidRPr="00E512E0" w:rsidRDefault="00E512E0" w:rsidP="00E512E0">
            <w:pPr>
              <w:widowControl/>
              <w:jc w:val="left"/>
              <w:rPr>
                <w:rFonts w:ascii="宋体" w:eastAsia="宋体" w:hAnsi="宋体" w:cs="Arial"/>
                <w:kern w:val="0"/>
                <w:sz w:val="16"/>
                <w:szCs w:val="16"/>
              </w:rPr>
            </w:pP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小计</w:t>
            </w: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公务用车购置费</w:t>
            </w: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公务用车运行费</w:t>
            </w:r>
          </w:p>
        </w:tc>
        <w:tc>
          <w:tcPr>
            <w:tcW w:w="1420" w:type="dxa"/>
            <w:vMerge/>
            <w:tcBorders>
              <w:top w:val="nil"/>
              <w:left w:val="nil"/>
              <w:bottom w:val="single" w:sz="4" w:space="0" w:color="000000"/>
              <w:right w:val="single" w:sz="4" w:space="0" w:color="000000"/>
            </w:tcBorders>
            <w:vAlign w:val="center"/>
            <w:hideMark/>
          </w:tcPr>
          <w:p w:rsidR="00E512E0" w:rsidRPr="00E512E0" w:rsidRDefault="00E512E0" w:rsidP="00E512E0">
            <w:pPr>
              <w:widowControl/>
              <w:jc w:val="left"/>
              <w:rPr>
                <w:rFonts w:ascii="宋体" w:eastAsia="宋体" w:hAnsi="宋体" w:cs="Arial"/>
                <w:kern w:val="0"/>
                <w:sz w:val="16"/>
                <w:szCs w:val="16"/>
              </w:rPr>
            </w:pPr>
          </w:p>
        </w:tc>
        <w:tc>
          <w:tcPr>
            <w:tcW w:w="1420" w:type="dxa"/>
            <w:vMerge/>
            <w:tcBorders>
              <w:top w:val="nil"/>
              <w:left w:val="nil"/>
              <w:bottom w:val="single" w:sz="4" w:space="0" w:color="000000"/>
              <w:right w:val="single" w:sz="4" w:space="0" w:color="000000"/>
            </w:tcBorders>
            <w:vAlign w:val="center"/>
            <w:hideMark/>
          </w:tcPr>
          <w:p w:rsidR="00E512E0" w:rsidRPr="00E512E0" w:rsidRDefault="00E512E0" w:rsidP="00E512E0">
            <w:pPr>
              <w:widowControl/>
              <w:jc w:val="left"/>
              <w:rPr>
                <w:rFonts w:ascii="宋体" w:eastAsia="宋体" w:hAnsi="宋体" w:cs="Arial"/>
                <w:kern w:val="0"/>
                <w:sz w:val="16"/>
                <w:szCs w:val="16"/>
              </w:rPr>
            </w:pPr>
          </w:p>
        </w:tc>
        <w:tc>
          <w:tcPr>
            <w:tcW w:w="1420" w:type="dxa"/>
            <w:vMerge/>
            <w:tcBorders>
              <w:top w:val="nil"/>
              <w:left w:val="nil"/>
              <w:bottom w:val="single" w:sz="4" w:space="0" w:color="000000"/>
              <w:right w:val="single" w:sz="4" w:space="0" w:color="000000"/>
            </w:tcBorders>
            <w:vAlign w:val="center"/>
            <w:hideMark/>
          </w:tcPr>
          <w:p w:rsidR="00E512E0" w:rsidRPr="00E512E0" w:rsidRDefault="00E512E0" w:rsidP="00E512E0">
            <w:pPr>
              <w:widowControl/>
              <w:jc w:val="left"/>
              <w:rPr>
                <w:rFonts w:ascii="宋体" w:eastAsia="宋体" w:hAnsi="宋体" w:cs="Arial"/>
                <w:kern w:val="0"/>
                <w:sz w:val="16"/>
                <w:szCs w:val="16"/>
              </w:rPr>
            </w:pP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小计</w:t>
            </w: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公务用车购置费</w:t>
            </w: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公务用车运行费</w:t>
            </w:r>
          </w:p>
        </w:tc>
        <w:tc>
          <w:tcPr>
            <w:tcW w:w="1420" w:type="dxa"/>
            <w:vMerge/>
            <w:tcBorders>
              <w:top w:val="nil"/>
              <w:left w:val="nil"/>
              <w:bottom w:val="single" w:sz="4" w:space="0" w:color="000000"/>
              <w:right w:val="single" w:sz="4" w:space="0" w:color="000000"/>
            </w:tcBorders>
            <w:vAlign w:val="center"/>
            <w:hideMark/>
          </w:tcPr>
          <w:p w:rsidR="00E512E0" w:rsidRPr="00E512E0" w:rsidRDefault="00E512E0" w:rsidP="00E512E0">
            <w:pPr>
              <w:widowControl/>
              <w:jc w:val="left"/>
              <w:rPr>
                <w:rFonts w:ascii="宋体" w:eastAsia="宋体" w:hAnsi="宋体" w:cs="Arial"/>
                <w:kern w:val="0"/>
                <w:sz w:val="16"/>
                <w:szCs w:val="16"/>
              </w:rPr>
            </w:pPr>
          </w:p>
        </w:tc>
      </w:tr>
      <w:tr w:rsidR="00E512E0" w:rsidRPr="00E512E0" w:rsidTr="00E512E0">
        <w:trPr>
          <w:trHeight w:val="300"/>
          <w:jc w:val="center"/>
        </w:trPr>
        <w:tc>
          <w:tcPr>
            <w:tcW w:w="1420" w:type="dxa"/>
            <w:tcBorders>
              <w:top w:val="nil"/>
              <w:left w:val="single" w:sz="4" w:space="0" w:color="000000"/>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1</w:t>
            </w: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2</w:t>
            </w: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3</w:t>
            </w: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4</w:t>
            </w: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5</w:t>
            </w: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6</w:t>
            </w: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7</w:t>
            </w: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8</w:t>
            </w: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9</w:t>
            </w: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10</w:t>
            </w: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11</w:t>
            </w:r>
          </w:p>
        </w:tc>
        <w:tc>
          <w:tcPr>
            <w:tcW w:w="1420" w:type="dxa"/>
            <w:tcBorders>
              <w:top w:val="nil"/>
              <w:left w:val="nil"/>
              <w:bottom w:val="single" w:sz="4" w:space="0" w:color="000000"/>
              <w:right w:val="single" w:sz="4" w:space="0" w:color="000000"/>
            </w:tcBorders>
            <w:shd w:val="clear" w:color="000000" w:fill="FFFFFF"/>
            <w:vAlign w:val="center"/>
            <w:hideMark/>
          </w:tcPr>
          <w:p w:rsidR="00E512E0" w:rsidRPr="00E512E0" w:rsidRDefault="00E512E0" w:rsidP="00E512E0">
            <w:pPr>
              <w:widowControl/>
              <w:jc w:val="center"/>
              <w:rPr>
                <w:rFonts w:ascii="宋体" w:eastAsia="宋体" w:hAnsi="宋体" w:cs="Arial"/>
                <w:kern w:val="0"/>
                <w:sz w:val="16"/>
                <w:szCs w:val="16"/>
              </w:rPr>
            </w:pPr>
            <w:r w:rsidRPr="00E512E0">
              <w:rPr>
                <w:rFonts w:ascii="宋体" w:eastAsia="宋体" w:hAnsi="宋体" w:cs="Arial" w:hint="eastAsia"/>
                <w:kern w:val="0"/>
                <w:sz w:val="16"/>
                <w:szCs w:val="16"/>
              </w:rPr>
              <w:t>12</w:t>
            </w:r>
          </w:p>
        </w:tc>
      </w:tr>
      <w:tr w:rsidR="00E512E0" w:rsidRPr="00E512E0" w:rsidTr="00E512E0">
        <w:trPr>
          <w:trHeight w:val="300"/>
          <w:jc w:val="center"/>
        </w:trPr>
        <w:tc>
          <w:tcPr>
            <w:tcW w:w="1420" w:type="dxa"/>
            <w:tcBorders>
              <w:top w:val="nil"/>
              <w:left w:val="single" w:sz="4" w:space="0" w:color="000000"/>
              <w:bottom w:val="single" w:sz="4" w:space="0" w:color="000000"/>
              <w:right w:val="single" w:sz="4" w:space="0" w:color="000000"/>
            </w:tcBorders>
            <w:shd w:val="clear" w:color="000000" w:fill="FFFFFF"/>
            <w:noWrap/>
            <w:vAlign w:val="center"/>
            <w:hideMark/>
          </w:tcPr>
          <w:p w:rsidR="00E512E0" w:rsidRPr="00E512E0" w:rsidRDefault="00E512E0" w:rsidP="00E512E0">
            <w:pPr>
              <w:widowControl/>
              <w:jc w:val="right"/>
              <w:rPr>
                <w:rFonts w:ascii="宋体" w:eastAsia="宋体" w:hAnsi="宋体" w:cs="Arial"/>
                <w:kern w:val="0"/>
                <w:sz w:val="16"/>
                <w:szCs w:val="16"/>
              </w:rPr>
            </w:pPr>
            <w:r w:rsidRPr="00E512E0">
              <w:rPr>
                <w:rFonts w:ascii="宋体" w:eastAsia="宋体" w:hAnsi="宋体" w:cs="Arial" w:hint="eastAsia"/>
                <w:kern w:val="0"/>
                <w:sz w:val="16"/>
                <w:szCs w:val="16"/>
              </w:rPr>
              <w:t>55.96</w:t>
            </w:r>
          </w:p>
        </w:tc>
        <w:tc>
          <w:tcPr>
            <w:tcW w:w="1420" w:type="dxa"/>
            <w:tcBorders>
              <w:top w:val="nil"/>
              <w:left w:val="nil"/>
              <w:bottom w:val="single" w:sz="4" w:space="0" w:color="000000"/>
              <w:right w:val="single" w:sz="4" w:space="0" w:color="000000"/>
            </w:tcBorders>
            <w:shd w:val="clear" w:color="000000" w:fill="FFFFFF"/>
            <w:noWrap/>
            <w:vAlign w:val="center"/>
            <w:hideMark/>
          </w:tcPr>
          <w:p w:rsidR="00E512E0" w:rsidRPr="00E512E0" w:rsidRDefault="00E512E0" w:rsidP="00E512E0">
            <w:pPr>
              <w:widowControl/>
              <w:jc w:val="right"/>
              <w:rPr>
                <w:rFonts w:ascii="宋体" w:eastAsia="宋体" w:hAnsi="宋体" w:cs="Arial"/>
                <w:kern w:val="0"/>
                <w:sz w:val="16"/>
                <w:szCs w:val="16"/>
              </w:rPr>
            </w:pPr>
            <w:r w:rsidRPr="00E512E0">
              <w:rPr>
                <w:rFonts w:ascii="宋体" w:eastAsia="宋体" w:hAnsi="宋体" w:cs="Arial" w:hint="eastAsia"/>
                <w:kern w:val="0"/>
                <w:sz w:val="16"/>
                <w:szCs w:val="16"/>
              </w:rPr>
              <w:t>0.00</w:t>
            </w:r>
          </w:p>
        </w:tc>
        <w:tc>
          <w:tcPr>
            <w:tcW w:w="1420" w:type="dxa"/>
            <w:tcBorders>
              <w:top w:val="nil"/>
              <w:left w:val="nil"/>
              <w:bottom w:val="single" w:sz="4" w:space="0" w:color="000000"/>
              <w:right w:val="single" w:sz="4" w:space="0" w:color="000000"/>
            </w:tcBorders>
            <w:shd w:val="clear" w:color="000000" w:fill="FFFFFF"/>
            <w:noWrap/>
            <w:vAlign w:val="center"/>
            <w:hideMark/>
          </w:tcPr>
          <w:p w:rsidR="00E512E0" w:rsidRPr="00E512E0" w:rsidRDefault="00E512E0" w:rsidP="00E512E0">
            <w:pPr>
              <w:widowControl/>
              <w:jc w:val="right"/>
              <w:rPr>
                <w:rFonts w:ascii="宋体" w:eastAsia="宋体" w:hAnsi="宋体" w:cs="Arial"/>
                <w:kern w:val="0"/>
                <w:sz w:val="16"/>
                <w:szCs w:val="16"/>
              </w:rPr>
            </w:pPr>
            <w:r w:rsidRPr="00E512E0">
              <w:rPr>
                <w:rFonts w:ascii="宋体" w:eastAsia="宋体" w:hAnsi="宋体" w:cs="Arial" w:hint="eastAsia"/>
                <w:kern w:val="0"/>
                <w:sz w:val="16"/>
                <w:szCs w:val="16"/>
              </w:rPr>
              <w:t>44.32</w:t>
            </w:r>
          </w:p>
        </w:tc>
        <w:tc>
          <w:tcPr>
            <w:tcW w:w="1420" w:type="dxa"/>
            <w:tcBorders>
              <w:top w:val="nil"/>
              <w:left w:val="nil"/>
              <w:bottom w:val="single" w:sz="4" w:space="0" w:color="000000"/>
              <w:right w:val="single" w:sz="4" w:space="0" w:color="000000"/>
            </w:tcBorders>
            <w:shd w:val="clear" w:color="000000" w:fill="FFFFFF"/>
            <w:noWrap/>
            <w:vAlign w:val="center"/>
            <w:hideMark/>
          </w:tcPr>
          <w:p w:rsidR="00E512E0" w:rsidRPr="00E512E0" w:rsidRDefault="00E512E0" w:rsidP="00E512E0">
            <w:pPr>
              <w:widowControl/>
              <w:jc w:val="right"/>
              <w:rPr>
                <w:rFonts w:ascii="宋体" w:eastAsia="宋体" w:hAnsi="宋体" w:cs="Arial"/>
                <w:kern w:val="0"/>
                <w:sz w:val="16"/>
                <w:szCs w:val="16"/>
              </w:rPr>
            </w:pPr>
            <w:r w:rsidRPr="00E512E0">
              <w:rPr>
                <w:rFonts w:ascii="宋体" w:eastAsia="宋体" w:hAnsi="宋体" w:cs="Arial" w:hint="eastAsia"/>
                <w:kern w:val="0"/>
                <w:sz w:val="16"/>
                <w:szCs w:val="16"/>
              </w:rPr>
              <w:t>0.00</w:t>
            </w:r>
          </w:p>
        </w:tc>
        <w:tc>
          <w:tcPr>
            <w:tcW w:w="1420" w:type="dxa"/>
            <w:tcBorders>
              <w:top w:val="nil"/>
              <w:left w:val="nil"/>
              <w:bottom w:val="single" w:sz="4" w:space="0" w:color="000000"/>
              <w:right w:val="single" w:sz="4" w:space="0" w:color="000000"/>
            </w:tcBorders>
            <w:shd w:val="clear" w:color="000000" w:fill="FFFFFF"/>
            <w:noWrap/>
            <w:vAlign w:val="center"/>
            <w:hideMark/>
          </w:tcPr>
          <w:p w:rsidR="00E512E0" w:rsidRPr="00E512E0" w:rsidRDefault="00E512E0" w:rsidP="00E512E0">
            <w:pPr>
              <w:widowControl/>
              <w:jc w:val="right"/>
              <w:rPr>
                <w:rFonts w:ascii="宋体" w:eastAsia="宋体" w:hAnsi="宋体" w:cs="Arial"/>
                <w:kern w:val="0"/>
                <w:sz w:val="16"/>
                <w:szCs w:val="16"/>
              </w:rPr>
            </w:pPr>
            <w:r w:rsidRPr="00E512E0">
              <w:rPr>
                <w:rFonts w:ascii="宋体" w:eastAsia="宋体" w:hAnsi="宋体" w:cs="Arial" w:hint="eastAsia"/>
                <w:kern w:val="0"/>
                <w:sz w:val="16"/>
                <w:szCs w:val="16"/>
              </w:rPr>
              <w:t>44.32</w:t>
            </w:r>
          </w:p>
        </w:tc>
        <w:tc>
          <w:tcPr>
            <w:tcW w:w="1420" w:type="dxa"/>
            <w:tcBorders>
              <w:top w:val="nil"/>
              <w:left w:val="nil"/>
              <w:bottom w:val="single" w:sz="4" w:space="0" w:color="000000"/>
              <w:right w:val="single" w:sz="4" w:space="0" w:color="000000"/>
            </w:tcBorders>
            <w:shd w:val="clear" w:color="000000" w:fill="FFFFFF"/>
            <w:noWrap/>
            <w:vAlign w:val="center"/>
            <w:hideMark/>
          </w:tcPr>
          <w:p w:rsidR="00E512E0" w:rsidRPr="00E512E0" w:rsidRDefault="00E512E0" w:rsidP="00E512E0">
            <w:pPr>
              <w:widowControl/>
              <w:jc w:val="right"/>
              <w:rPr>
                <w:rFonts w:ascii="宋体" w:eastAsia="宋体" w:hAnsi="宋体" w:cs="Arial"/>
                <w:kern w:val="0"/>
                <w:sz w:val="16"/>
                <w:szCs w:val="16"/>
              </w:rPr>
            </w:pPr>
            <w:r w:rsidRPr="00E512E0">
              <w:rPr>
                <w:rFonts w:ascii="宋体" w:eastAsia="宋体" w:hAnsi="宋体" w:cs="Arial" w:hint="eastAsia"/>
                <w:kern w:val="0"/>
                <w:sz w:val="16"/>
                <w:szCs w:val="16"/>
              </w:rPr>
              <w:t>11.64</w:t>
            </w:r>
          </w:p>
        </w:tc>
        <w:tc>
          <w:tcPr>
            <w:tcW w:w="1420" w:type="dxa"/>
            <w:tcBorders>
              <w:top w:val="nil"/>
              <w:left w:val="nil"/>
              <w:bottom w:val="single" w:sz="4" w:space="0" w:color="000000"/>
              <w:right w:val="single" w:sz="4" w:space="0" w:color="000000"/>
            </w:tcBorders>
            <w:shd w:val="clear" w:color="000000" w:fill="FFFFFF"/>
            <w:noWrap/>
            <w:vAlign w:val="center"/>
            <w:hideMark/>
          </w:tcPr>
          <w:p w:rsidR="00E512E0" w:rsidRPr="00E512E0" w:rsidRDefault="00E512E0" w:rsidP="00E512E0">
            <w:pPr>
              <w:widowControl/>
              <w:jc w:val="right"/>
              <w:rPr>
                <w:rFonts w:ascii="宋体" w:eastAsia="宋体" w:hAnsi="宋体" w:cs="Arial"/>
                <w:kern w:val="0"/>
                <w:sz w:val="16"/>
                <w:szCs w:val="16"/>
              </w:rPr>
            </w:pPr>
            <w:r w:rsidRPr="00E512E0">
              <w:rPr>
                <w:rFonts w:ascii="宋体" w:eastAsia="宋体" w:hAnsi="宋体" w:cs="Arial" w:hint="eastAsia"/>
                <w:kern w:val="0"/>
                <w:sz w:val="16"/>
                <w:szCs w:val="16"/>
              </w:rPr>
              <w:t>45.38</w:t>
            </w:r>
          </w:p>
        </w:tc>
        <w:tc>
          <w:tcPr>
            <w:tcW w:w="1420" w:type="dxa"/>
            <w:tcBorders>
              <w:top w:val="nil"/>
              <w:left w:val="nil"/>
              <w:bottom w:val="single" w:sz="4" w:space="0" w:color="000000"/>
              <w:right w:val="single" w:sz="4" w:space="0" w:color="000000"/>
            </w:tcBorders>
            <w:shd w:val="clear" w:color="000000" w:fill="FFFFFF"/>
            <w:noWrap/>
            <w:vAlign w:val="center"/>
            <w:hideMark/>
          </w:tcPr>
          <w:p w:rsidR="00E512E0" w:rsidRPr="00E512E0" w:rsidRDefault="00E512E0" w:rsidP="00E512E0">
            <w:pPr>
              <w:widowControl/>
              <w:jc w:val="right"/>
              <w:rPr>
                <w:rFonts w:ascii="宋体" w:eastAsia="宋体" w:hAnsi="宋体" w:cs="Arial"/>
                <w:kern w:val="0"/>
                <w:sz w:val="16"/>
                <w:szCs w:val="16"/>
              </w:rPr>
            </w:pPr>
            <w:r w:rsidRPr="00E512E0">
              <w:rPr>
                <w:rFonts w:ascii="宋体" w:eastAsia="宋体" w:hAnsi="宋体" w:cs="Arial" w:hint="eastAsia"/>
                <w:kern w:val="0"/>
                <w:sz w:val="16"/>
                <w:szCs w:val="16"/>
              </w:rPr>
              <w:t>0.00</w:t>
            </w:r>
          </w:p>
        </w:tc>
        <w:tc>
          <w:tcPr>
            <w:tcW w:w="1420" w:type="dxa"/>
            <w:tcBorders>
              <w:top w:val="nil"/>
              <w:left w:val="nil"/>
              <w:bottom w:val="single" w:sz="4" w:space="0" w:color="000000"/>
              <w:right w:val="single" w:sz="4" w:space="0" w:color="000000"/>
            </w:tcBorders>
            <w:shd w:val="clear" w:color="000000" w:fill="FFFFFF"/>
            <w:noWrap/>
            <w:vAlign w:val="center"/>
            <w:hideMark/>
          </w:tcPr>
          <w:p w:rsidR="00E512E0" w:rsidRPr="00E512E0" w:rsidRDefault="00E512E0" w:rsidP="00E512E0">
            <w:pPr>
              <w:widowControl/>
              <w:jc w:val="right"/>
              <w:rPr>
                <w:rFonts w:ascii="宋体" w:eastAsia="宋体" w:hAnsi="宋体" w:cs="Arial"/>
                <w:kern w:val="0"/>
                <w:sz w:val="16"/>
                <w:szCs w:val="16"/>
              </w:rPr>
            </w:pPr>
            <w:r w:rsidRPr="00E512E0">
              <w:rPr>
                <w:rFonts w:ascii="宋体" w:eastAsia="宋体" w:hAnsi="宋体" w:cs="Arial" w:hint="eastAsia"/>
                <w:kern w:val="0"/>
                <w:sz w:val="16"/>
                <w:szCs w:val="16"/>
              </w:rPr>
              <w:t>37.67</w:t>
            </w:r>
          </w:p>
        </w:tc>
        <w:tc>
          <w:tcPr>
            <w:tcW w:w="1420" w:type="dxa"/>
            <w:tcBorders>
              <w:top w:val="nil"/>
              <w:left w:val="nil"/>
              <w:bottom w:val="single" w:sz="4" w:space="0" w:color="000000"/>
              <w:right w:val="single" w:sz="4" w:space="0" w:color="000000"/>
            </w:tcBorders>
            <w:shd w:val="clear" w:color="000000" w:fill="FFFFFF"/>
            <w:noWrap/>
            <w:vAlign w:val="center"/>
            <w:hideMark/>
          </w:tcPr>
          <w:p w:rsidR="00E512E0" w:rsidRPr="00E512E0" w:rsidRDefault="00E512E0" w:rsidP="00E512E0">
            <w:pPr>
              <w:widowControl/>
              <w:jc w:val="right"/>
              <w:rPr>
                <w:rFonts w:ascii="宋体" w:eastAsia="宋体" w:hAnsi="宋体" w:cs="Arial"/>
                <w:kern w:val="0"/>
                <w:sz w:val="16"/>
                <w:szCs w:val="16"/>
              </w:rPr>
            </w:pPr>
            <w:r w:rsidRPr="00E512E0">
              <w:rPr>
                <w:rFonts w:ascii="宋体" w:eastAsia="宋体" w:hAnsi="宋体" w:cs="Arial" w:hint="eastAsia"/>
                <w:kern w:val="0"/>
                <w:sz w:val="16"/>
                <w:szCs w:val="16"/>
              </w:rPr>
              <w:t>0.00</w:t>
            </w:r>
          </w:p>
        </w:tc>
        <w:tc>
          <w:tcPr>
            <w:tcW w:w="1420" w:type="dxa"/>
            <w:tcBorders>
              <w:top w:val="nil"/>
              <w:left w:val="nil"/>
              <w:bottom w:val="single" w:sz="4" w:space="0" w:color="000000"/>
              <w:right w:val="single" w:sz="4" w:space="0" w:color="000000"/>
            </w:tcBorders>
            <w:shd w:val="clear" w:color="000000" w:fill="FFFFFF"/>
            <w:noWrap/>
            <w:vAlign w:val="center"/>
            <w:hideMark/>
          </w:tcPr>
          <w:p w:rsidR="00E512E0" w:rsidRPr="00E512E0" w:rsidRDefault="00E512E0" w:rsidP="00E512E0">
            <w:pPr>
              <w:widowControl/>
              <w:jc w:val="right"/>
              <w:rPr>
                <w:rFonts w:ascii="宋体" w:eastAsia="宋体" w:hAnsi="宋体" w:cs="Arial"/>
                <w:kern w:val="0"/>
                <w:sz w:val="16"/>
                <w:szCs w:val="16"/>
              </w:rPr>
            </w:pPr>
            <w:r w:rsidRPr="00E512E0">
              <w:rPr>
                <w:rFonts w:ascii="宋体" w:eastAsia="宋体" w:hAnsi="宋体" w:cs="Arial" w:hint="eastAsia"/>
                <w:kern w:val="0"/>
                <w:sz w:val="16"/>
                <w:szCs w:val="16"/>
              </w:rPr>
              <w:t>37.67</w:t>
            </w:r>
          </w:p>
        </w:tc>
        <w:tc>
          <w:tcPr>
            <w:tcW w:w="1420" w:type="dxa"/>
            <w:tcBorders>
              <w:top w:val="nil"/>
              <w:left w:val="nil"/>
              <w:bottom w:val="single" w:sz="4" w:space="0" w:color="000000"/>
              <w:right w:val="single" w:sz="4" w:space="0" w:color="000000"/>
            </w:tcBorders>
            <w:shd w:val="clear" w:color="000000" w:fill="FFFFFF"/>
            <w:noWrap/>
            <w:vAlign w:val="center"/>
            <w:hideMark/>
          </w:tcPr>
          <w:p w:rsidR="00E512E0" w:rsidRPr="00E512E0" w:rsidRDefault="00E512E0" w:rsidP="00E512E0">
            <w:pPr>
              <w:widowControl/>
              <w:jc w:val="right"/>
              <w:rPr>
                <w:rFonts w:ascii="宋体" w:eastAsia="宋体" w:hAnsi="宋体" w:cs="Arial"/>
                <w:kern w:val="0"/>
                <w:sz w:val="16"/>
                <w:szCs w:val="16"/>
              </w:rPr>
            </w:pPr>
            <w:r w:rsidRPr="00E512E0">
              <w:rPr>
                <w:rFonts w:ascii="宋体" w:eastAsia="宋体" w:hAnsi="宋体" w:cs="Arial" w:hint="eastAsia"/>
                <w:kern w:val="0"/>
                <w:sz w:val="16"/>
                <w:szCs w:val="16"/>
              </w:rPr>
              <w:t>7.71</w:t>
            </w:r>
          </w:p>
        </w:tc>
      </w:tr>
      <w:tr w:rsidR="00E512E0" w:rsidRPr="00E512E0" w:rsidTr="00E512E0">
        <w:trPr>
          <w:trHeight w:val="600"/>
          <w:jc w:val="center"/>
        </w:trPr>
        <w:tc>
          <w:tcPr>
            <w:tcW w:w="17040" w:type="dxa"/>
            <w:gridSpan w:val="12"/>
            <w:tcBorders>
              <w:top w:val="nil"/>
              <w:left w:val="nil"/>
              <w:bottom w:val="nil"/>
              <w:right w:val="nil"/>
            </w:tcBorders>
            <w:shd w:val="clear" w:color="000000" w:fill="FFFFFF"/>
            <w:vAlign w:val="center"/>
            <w:hideMark/>
          </w:tcPr>
          <w:p w:rsidR="00E512E0" w:rsidRPr="00E512E0" w:rsidRDefault="00E512E0" w:rsidP="00E512E0">
            <w:pPr>
              <w:widowControl/>
              <w:jc w:val="left"/>
              <w:rPr>
                <w:rFonts w:ascii="宋体" w:eastAsia="宋体" w:hAnsi="宋体" w:cs="Arial"/>
                <w:kern w:val="0"/>
                <w:sz w:val="16"/>
                <w:szCs w:val="16"/>
              </w:rPr>
            </w:pPr>
            <w:r w:rsidRPr="00E512E0">
              <w:rPr>
                <w:rFonts w:ascii="宋体" w:eastAsia="宋体" w:hAnsi="宋体" w:cs="Arial" w:hint="eastAsia"/>
                <w:kern w:val="0"/>
                <w:sz w:val="16"/>
                <w:szCs w:val="16"/>
              </w:rPr>
              <w:t>注：本表反映部门本年度“三公”经费支出预决算情况。其中：预算数为“三公”经费年初预算数，决算数是包括当年一般公共预算财政拨款和以前年度结转资金安排的实际支出。</w:t>
            </w:r>
          </w:p>
        </w:tc>
      </w:tr>
    </w:tbl>
    <w:p w:rsidR="00467E55" w:rsidRPr="00E512E0" w:rsidRDefault="00467E55" w:rsidP="00FB5338">
      <w:pPr>
        <w:widowControl/>
        <w:jc w:val="center"/>
        <w:rPr>
          <w:rFonts w:ascii="华文中宋" w:eastAsia="方正小标宋_GBK" w:hAnsi="华文中宋" w:cs="宋体"/>
          <w:color w:val="000000"/>
          <w:kern w:val="0"/>
          <w:sz w:val="36"/>
          <w:szCs w:val="36"/>
        </w:rPr>
      </w:pPr>
    </w:p>
    <w:p w:rsidR="00467E55" w:rsidRDefault="00467E55" w:rsidP="00FB5338">
      <w:pPr>
        <w:widowControl/>
        <w:jc w:val="center"/>
        <w:rPr>
          <w:rFonts w:ascii="华文中宋" w:eastAsia="方正小标宋_GBK" w:hAnsi="华文中宋" w:cs="宋体"/>
          <w:color w:val="000000"/>
          <w:kern w:val="0"/>
          <w:sz w:val="36"/>
          <w:szCs w:val="36"/>
        </w:rPr>
      </w:pPr>
    </w:p>
    <w:p w:rsidR="00467E55" w:rsidRDefault="00467E55" w:rsidP="00FB5338">
      <w:pPr>
        <w:widowControl/>
        <w:jc w:val="center"/>
        <w:rPr>
          <w:rFonts w:ascii="华文中宋" w:eastAsia="方正小标宋_GBK" w:hAnsi="华文中宋" w:cs="宋体"/>
          <w:color w:val="000000"/>
          <w:kern w:val="0"/>
          <w:sz w:val="36"/>
          <w:szCs w:val="36"/>
        </w:rPr>
      </w:pPr>
    </w:p>
    <w:p w:rsidR="00467E55" w:rsidRPr="00D4322A" w:rsidRDefault="00D4322A" w:rsidP="00FB5338">
      <w:pPr>
        <w:widowControl/>
        <w:jc w:val="center"/>
        <w:rPr>
          <w:rFonts w:ascii="黑体" w:eastAsia="黑体" w:hAnsi="黑体" w:cs="宋体"/>
          <w:b/>
          <w:bCs/>
          <w:color w:val="000000"/>
          <w:kern w:val="0"/>
          <w:sz w:val="20"/>
          <w:szCs w:val="20"/>
        </w:rPr>
      </w:pPr>
      <w:r w:rsidRPr="00D4322A">
        <w:rPr>
          <w:rFonts w:ascii="黑体" w:eastAsia="黑体" w:hAnsi="黑体" w:cs="宋体" w:hint="eastAsia"/>
          <w:b/>
          <w:bCs/>
          <w:color w:val="000000"/>
          <w:kern w:val="0"/>
          <w:sz w:val="20"/>
          <w:szCs w:val="20"/>
        </w:rPr>
        <w:t>政府性基金预算财政拨款收入支出决算表</w:t>
      </w:r>
    </w:p>
    <w:p w:rsidR="00D4322A" w:rsidRPr="00D4322A" w:rsidRDefault="00D4322A" w:rsidP="00D4322A">
      <w:pPr>
        <w:widowControl/>
        <w:jc w:val="right"/>
        <w:rPr>
          <w:rFonts w:asciiTheme="minorEastAsia" w:hAnsiTheme="minorEastAsia" w:cs="宋体"/>
          <w:color w:val="000000"/>
          <w:kern w:val="0"/>
          <w:sz w:val="16"/>
          <w:szCs w:val="16"/>
        </w:rPr>
      </w:pPr>
      <w:r>
        <w:rPr>
          <w:rFonts w:asciiTheme="minorEastAsia" w:hAnsiTheme="minorEastAsia" w:cs="宋体" w:hint="eastAsia"/>
          <w:color w:val="000000"/>
          <w:kern w:val="0"/>
          <w:sz w:val="16"/>
          <w:szCs w:val="16"/>
        </w:rPr>
        <w:t>公开0</w:t>
      </w:r>
      <w:r>
        <w:rPr>
          <w:rFonts w:asciiTheme="minorEastAsia" w:hAnsiTheme="minorEastAsia" w:cs="宋体"/>
          <w:color w:val="000000"/>
          <w:kern w:val="0"/>
          <w:sz w:val="16"/>
          <w:szCs w:val="16"/>
        </w:rPr>
        <w:t>8</w:t>
      </w:r>
      <w:r>
        <w:rPr>
          <w:rFonts w:asciiTheme="minorEastAsia" w:hAnsiTheme="minorEastAsia" w:cs="宋体" w:hint="eastAsia"/>
          <w:color w:val="000000"/>
          <w:kern w:val="0"/>
          <w:sz w:val="16"/>
          <w:szCs w:val="16"/>
        </w:rPr>
        <w:t>表</w:t>
      </w:r>
    </w:p>
    <w:tbl>
      <w:tblPr>
        <w:tblW w:w="8505" w:type="dxa"/>
        <w:jc w:val="center"/>
        <w:tblLook w:val="04A0" w:firstRow="1" w:lastRow="0" w:firstColumn="1" w:lastColumn="0" w:noHBand="0" w:noVBand="1"/>
      </w:tblPr>
      <w:tblGrid>
        <w:gridCol w:w="559"/>
        <w:gridCol w:w="539"/>
        <w:gridCol w:w="1276"/>
        <w:gridCol w:w="2657"/>
        <w:gridCol w:w="375"/>
        <w:gridCol w:w="375"/>
        <w:gridCol w:w="375"/>
        <w:gridCol w:w="375"/>
        <w:gridCol w:w="1991"/>
      </w:tblGrid>
      <w:tr w:rsidR="00D4322A" w:rsidRPr="00D4322A" w:rsidTr="00D4322A">
        <w:trPr>
          <w:trHeight w:val="300"/>
          <w:jc w:val="center"/>
        </w:trPr>
        <w:tc>
          <w:tcPr>
            <w:tcW w:w="560" w:type="dxa"/>
            <w:tcBorders>
              <w:top w:val="nil"/>
              <w:left w:val="nil"/>
              <w:bottom w:val="nil"/>
              <w:right w:val="nil"/>
            </w:tcBorders>
            <w:shd w:val="clear" w:color="000000" w:fill="FFFFFF"/>
            <w:noWrap/>
            <w:vAlign w:val="center"/>
            <w:hideMark/>
          </w:tcPr>
          <w:p w:rsidR="00D4322A" w:rsidRPr="00D4322A" w:rsidRDefault="00D4322A" w:rsidP="00D4322A">
            <w:pPr>
              <w:widowControl/>
              <w:jc w:val="left"/>
              <w:rPr>
                <w:rFonts w:ascii="宋体" w:eastAsia="宋体" w:hAnsi="宋体" w:cs="Arial"/>
                <w:color w:val="000000"/>
                <w:kern w:val="0"/>
                <w:sz w:val="16"/>
                <w:szCs w:val="16"/>
              </w:rPr>
            </w:pPr>
            <w:r w:rsidRPr="00D4322A">
              <w:rPr>
                <w:rFonts w:ascii="宋体" w:eastAsia="宋体" w:hAnsi="宋体" w:cs="Arial" w:hint="eastAsia"/>
                <w:color w:val="000000"/>
                <w:kern w:val="0"/>
                <w:sz w:val="16"/>
                <w:szCs w:val="16"/>
              </w:rPr>
              <w:t>部门：</w:t>
            </w:r>
          </w:p>
        </w:tc>
        <w:tc>
          <w:tcPr>
            <w:tcW w:w="4492" w:type="dxa"/>
            <w:gridSpan w:val="3"/>
            <w:tcBorders>
              <w:top w:val="nil"/>
              <w:left w:val="nil"/>
              <w:bottom w:val="nil"/>
              <w:right w:val="nil"/>
            </w:tcBorders>
            <w:shd w:val="clear" w:color="000000" w:fill="FFFFFF"/>
            <w:noWrap/>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湖南省地质矿产勘查开发局</w:t>
            </w:r>
          </w:p>
        </w:tc>
        <w:tc>
          <w:tcPr>
            <w:tcW w:w="1847" w:type="dxa"/>
            <w:tcBorders>
              <w:top w:val="nil"/>
              <w:left w:val="nil"/>
              <w:bottom w:val="nil"/>
              <w:right w:val="nil"/>
            </w:tcBorders>
            <w:shd w:val="clear" w:color="000000" w:fill="FFFFFF"/>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nil"/>
              <w:right w:val="nil"/>
            </w:tcBorders>
            <w:shd w:val="clear" w:color="000000" w:fill="FFFFFF"/>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nil"/>
              <w:right w:val="nil"/>
            </w:tcBorders>
            <w:shd w:val="clear" w:color="000000" w:fill="FFFFFF"/>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nil"/>
              <w:right w:val="nil"/>
            </w:tcBorders>
            <w:shd w:val="clear" w:color="000000" w:fill="FFFFFF"/>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2000" w:type="dxa"/>
            <w:tcBorders>
              <w:top w:val="nil"/>
              <w:left w:val="nil"/>
              <w:bottom w:val="nil"/>
              <w:right w:val="nil"/>
            </w:tcBorders>
            <w:shd w:val="clear" w:color="000000" w:fill="FFFFFF"/>
            <w:noWrap/>
            <w:vAlign w:val="center"/>
            <w:hideMark/>
          </w:tcPr>
          <w:p w:rsidR="00D4322A" w:rsidRPr="00D4322A" w:rsidRDefault="00D4322A" w:rsidP="00D4322A">
            <w:pPr>
              <w:widowControl/>
              <w:jc w:val="right"/>
              <w:rPr>
                <w:rFonts w:ascii="宋体" w:eastAsia="宋体" w:hAnsi="宋体" w:cs="Arial"/>
                <w:color w:val="000000"/>
                <w:kern w:val="0"/>
                <w:sz w:val="16"/>
                <w:szCs w:val="16"/>
              </w:rPr>
            </w:pPr>
            <w:r w:rsidRPr="00D4322A">
              <w:rPr>
                <w:rFonts w:ascii="宋体" w:eastAsia="宋体" w:hAnsi="宋体" w:cs="Arial" w:hint="eastAsia"/>
                <w:color w:val="000000"/>
                <w:kern w:val="0"/>
                <w:sz w:val="16"/>
                <w:szCs w:val="16"/>
              </w:rPr>
              <w:t>单位：万元</w:t>
            </w:r>
          </w:p>
        </w:tc>
      </w:tr>
      <w:tr w:rsidR="00D4322A" w:rsidRPr="00D4322A" w:rsidTr="00D4322A">
        <w:trPr>
          <w:trHeight w:val="405"/>
          <w:jc w:val="center"/>
        </w:trPr>
        <w:tc>
          <w:tcPr>
            <w:tcW w:w="23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 xml:space="preserve">项 </w:t>
            </w:r>
            <w:r w:rsidRPr="00D4322A">
              <w:rPr>
                <w:rFonts w:ascii="宋体" w:eastAsia="宋体" w:hAnsi="宋体" w:cs="Arial" w:hint="eastAsia"/>
                <w:color w:val="000000"/>
                <w:kern w:val="0"/>
                <w:sz w:val="16"/>
                <w:szCs w:val="16"/>
              </w:rPr>
              <w:t xml:space="preserve">   </w:t>
            </w:r>
            <w:r w:rsidRPr="00D4322A">
              <w:rPr>
                <w:rFonts w:ascii="宋体" w:eastAsia="宋体" w:hAnsi="宋体" w:cs="Arial" w:hint="eastAsia"/>
                <w:kern w:val="0"/>
                <w:sz w:val="16"/>
                <w:szCs w:val="16"/>
              </w:rPr>
              <w:t>目</w:t>
            </w:r>
          </w:p>
        </w:tc>
        <w:tc>
          <w:tcPr>
            <w:tcW w:w="2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Arial" w:eastAsia="宋体" w:hAnsi="Arial" w:cs="Arial"/>
                <w:kern w:val="0"/>
                <w:sz w:val="16"/>
                <w:szCs w:val="16"/>
              </w:rPr>
            </w:pPr>
            <w:r w:rsidRPr="00D4322A">
              <w:rPr>
                <w:rFonts w:ascii="Arial" w:eastAsia="宋体" w:hAnsi="Arial" w:cs="Arial"/>
                <w:kern w:val="0"/>
                <w:sz w:val="16"/>
                <w:szCs w:val="16"/>
              </w:rPr>
              <w:t>年初结转和结余</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Arial" w:eastAsia="宋体" w:hAnsi="Arial" w:cs="Arial"/>
                <w:kern w:val="0"/>
                <w:sz w:val="16"/>
                <w:szCs w:val="16"/>
              </w:rPr>
            </w:pPr>
            <w:r w:rsidRPr="00D4322A">
              <w:rPr>
                <w:rFonts w:ascii="Arial" w:eastAsia="宋体" w:hAnsi="Arial" w:cs="Arial"/>
                <w:kern w:val="0"/>
                <w:sz w:val="16"/>
                <w:szCs w:val="16"/>
              </w:rPr>
              <w:t>本年收入</w:t>
            </w:r>
          </w:p>
        </w:tc>
        <w:tc>
          <w:tcPr>
            <w:tcW w:w="5541" w:type="dxa"/>
            <w:gridSpan w:val="3"/>
            <w:tcBorders>
              <w:top w:val="single" w:sz="4" w:space="0" w:color="auto"/>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Arial" w:eastAsia="宋体" w:hAnsi="Arial" w:cs="Arial"/>
                <w:kern w:val="0"/>
                <w:sz w:val="16"/>
                <w:szCs w:val="16"/>
              </w:rPr>
            </w:pPr>
            <w:r w:rsidRPr="00D4322A">
              <w:rPr>
                <w:rFonts w:ascii="Arial" w:eastAsia="宋体" w:hAnsi="Arial" w:cs="Arial"/>
                <w:kern w:val="0"/>
                <w:sz w:val="16"/>
                <w:szCs w:val="16"/>
              </w:rPr>
              <w:t>本年支出</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Arial" w:eastAsia="宋体" w:hAnsi="Arial" w:cs="Arial"/>
                <w:kern w:val="0"/>
                <w:sz w:val="16"/>
                <w:szCs w:val="16"/>
              </w:rPr>
            </w:pPr>
            <w:r w:rsidRPr="00D4322A">
              <w:rPr>
                <w:rFonts w:ascii="Arial" w:eastAsia="宋体" w:hAnsi="Arial" w:cs="Arial"/>
                <w:kern w:val="0"/>
                <w:sz w:val="16"/>
                <w:szCs w:val="16"/>
              </w:rPr>
              <w:t>年末结转和结余</w:t>
            </w:r>
          </w:p>
        </w:tc>
      </w:tr>
      <w:tr w:rsidR="00D4322A" w:rsidRPr="00D4322A" w:rsidTr="00D4322A">
        <w:trPr>
          <w:trHeight w:val="540"/>
          <w:jc w:val="center"/>
        </w:trPr>
        <w:tc>
          <w:tcPr>
            <w:tcW w:w="1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功能分类科目编码</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科目名称</w:t>
            </w: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Arial" w:eastAsia="宋体" w:hAnsi="Arial" w:cs="Arial"/>
                <w:kern w:val="0"/>
                <w:sz w:val="16"/>
                <w:szCs w:val="16"/>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Arial" w:eastAsia="宋体" w:hAnsi="Arial" w:cs="Arial"/>
                <w:kern w:val="0"/>
                <w:sz w:val="16"/>
                <w:szCs w:val="16"/>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Arial" w:eastAsia="宋体" w:hAnsi="Arial" w:cs="Arial"/>
                <w:kern w:val="0"/>
                <w:sz w:val="16"/>
                <w:szCs w:val="16"/>
              </w:rPr>
            </w:pPr>
            <w:r w:rsidRPr="00D4322A">
              <w:rPr>
                <w:rFonts w:ascii="Arial" w:eastAsia="宋体" w:hAnsi="Arial" w:cs="Arial"/>
                <w:kern w:val="0"/>
                <w:sz w:val="16"/>
                <w:szCs w:val="16"/>
              </w:rPr>
              <w:t>小计</w:t>
            </w: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Arial" w:eastAsia="宋体" w:hAnsi="Arial" w:cs="Arial"/>
                <w:kern w:val="0"/>
                <w:sz w:val="16"/>
                <w:szCs w:val="16"/>
              </w:rPr>
            </w:pPr>
            <w:r w:rsidRPr="00D4322A">
              <w:rPr>
                <w:rFonts w:ascii="Arial" w:eastAsia="宋体" w:hAnsi="Arial" w:cs="Arial"/>
                <w:kern w:val="0"/>
                <w:sz w:val="16"/>
                <w:szCs w:val="16"/>
              </w:rPr>
              <w:t>基本支出</w:t>
            </w:r>
            <w:r w:rsidRPr="00D4322A">
              <w:rPr>
                <w:rFonts w:ascii="Arial" w:eastAsia="宋体" w:hAnsi="Arial" w:cs="Arial"/>
                <w:kern w:val="0"/>
                <w:sz w:val="16"/>
                <w:szCs w:val="16"/>
              </w:rPr>
              <w:t xml:space="preserve">  </w:t>
            </w: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Arial" w:eastAsia="宋体" w:hAnsi="Arial" w:cs="Arial"/>
                <w:kern w:val="0"/>
                <w:sz w:val="16"/>
                <w:szCs w:val="16"/>
              </w:rPr>
            </w:pPr>
            <w:r w:rsidRPr="00D4322A">
              <w:rPr>
                <w:rFonts w:ascii="Arial" w:eastAsia="宋体" w:hAnsi="Arial" w:cs="Arial"/>
                <w:kern w:val="0"/>
                <w:sz w:val="16"/>
                <w:szCs w:val="16"/>
              </w:rPr>
              <w:t>项目支出</w:t>
            </w: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Arial" w:eastAsia="宋体" w:hAnsi="Arial" w:cs="Arial"/>
                <w:kern w:val="0"/>
                <w:sz w:val="16"/>
                <w:szCs w:val="16"/>
              </w:rPr>
            </w:pPr>
          </w:p>
        </w:tc>
      </w:tr>
      <w:tr w:rsidR="00D4322A" w:rsidRPr="00D4322A" w:rsidTr="00D4322A">
        <w:trPr>
          <w:trHeight w:val="360"/>
          <w:jc w:val="center"/>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宋体" w:eastAsia="宋体" w:hAnsi="宋体" w:cs="Arial"/>
                <w:kern w:val="0"/>
                <w:sz w:val="16"/>
                <w:szCs w:val="16"/>
              </w:rPr>
            </w:pPr>
          </w:p>
        </w:tc>
        <w:tc>
          <w:tcPr>
            <w:tcW w:w="1281" w:type="dxa"/>
            <w:vMerge/>
            <w:tcBorders>
              <w:top w:val="nil"/>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宋体" w:eastAsia="宋体" w:hAnsi="宋体" w:cs="Arial"/>
                <w:kern w:val="0"/>
                <w:sz w:val="16"/>
                <w:szCs w:val="16"/>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Arial" w:eastAsia="宋体" w:hAnsi="Arial" w:cs="Arial"/>
                <w:kern w:val="0"/>
                <w:sz w:val="16"/>
                <w:szCs w:val="16"/>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Arial" w:eastAsia="宋体" w:hAnsi="Arial" w:cs="Arial"/>
                <w:kern w:val="0"/>
                <w:sz w:val="16"/>
                <w:szCs w:val="16"/>
              </w:rPr>
            </w:pPr>
          </w:p>
        </w:tc>
        <w:tc>
          <w:tcPr>
            <w:tcW w:w="1847" w:type="dxa"/>
            <w:vMerge/>
            <w:tcBorders>
              <w:top w:val="nil"/>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Arial" w:eastAsia="宋体" w:hAnsi="Arial" w:cs="Arial"/>
                <w:kern w:val="0"/>
                <w:sz w:val="16"/>
                <w:szCs w:val="16"/>
              </w:rPr>
            </w:pPr>
          </w:p>
        </w:tc>
        <w:tc>
          <w:tcPr>
            <w:tcW w:w="1847" w:type="dxa"/>
            <w:vMerge/>
            <w:tcBorders>
              <w:top w:val="nil"/>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Arial" w:eastAsia="宋体" w:hAnsi="Arial" w:cs="Arial"/>
                <w:kern w:val="0"/>
                <w:sz w:val="16"/>
                <w:szCs w:val="16"/>
              </w:rPr>
            </w:pPr>
          </w:p>
        </w:tc>
        <w:tc>
          <w:tcPr>
            <w:tcW w:w="1847" w:type="dxa"/>
            <w:vMerge/>
            <w:tcBorders>
              <w:top w:val="nil"/>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Arial" w:eastAsia="宋体" w:hAnsi="Arial" w:cs="Arial"/>
                <w:kern w:val="0"/>
                <w:sz w:val="16"/>
                <w:szCs w:val="16"/>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Arial" w:eastAsia="宋体" w:hAnsi="Arial" w:cs="Arial"/>
                <w:kern w:val="0"/>
                <w:sz w:val="16"/>
                <w:szCs w:val="16"/>
              </w:rPr>
            </w:pPr>
          </w:p>
        </w:tc>
      </w:tr>
      <w:tr w:rsidR="00D4322A" w:rsidRPr="00D4322A" w:rsidTr="00D4322A">
        <w:trPr>
          <w:trHeight w:val="450"/>
          <w:jc w:val="center"/>
        </w:trPr>
        <w:tc>
          <w:tcPr>
            <w:tcW w:w="1101" w:type="dxa"/>
            <w:gridSpan w:val="2"/>
            <w:vMerge/>
            <w:tcBorders>
              <w:top w:val="single" w:sz="4" w:space="0" w:color="auto"/>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宋体" w:eastAsia="宋体" w:hAnsi="宋体" w:cs="Arial"/>
                <w:kern w:val="0"/>
                <w:sz w:val="16"/>
                <w:szCs w:val="16"/>
              </w:rPr>
            </w:pPr>
          </w:p>
        </w:tc>
        <w:tc>
          <w:tcPr>
            <w:tcW w:w="1281" w:type="dxa"/>
            <w:vMerge/>
            <w:tcBorders>
              <w:top w:val="nil"/>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宋体" w:eastAsia="宋体" w:hAnsi="宋体" w:cs="Arial"/>
                <w:kern w:val="0"/>
                <w:sz w:val="16"/>
                <w:szCs w:val="16"/>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Arial" w:eastAsia="宋体" w:hAnsi="Arial" w:cs="Arial"/>
                <w:kern w:val="0"/>
                <w:sz w:val="16"/>
                <w:szCs w:val="16"/>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Arial" w:eastAsia="宋体" w:hAnsi="Arial" w:cs="Arial"/>
                <w:kern w:val="0"/>
                <w:sz w:val="16"/>
                <w:szCs w:val="16"/>
              </w:rPr>
            </w:pPr>
          </w:p>
        </w:tc>
        <w:tc>
          <w:tcPr>
            <w:tcW w:w="1847" w:type="dxa"/>
            <w:vMerge/>
            <w:tcBorders>
              <w:top w:val="nil"/>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Arial" w:eastAsia="宋体" w:hAnsi="Arial" w:cs="Arial"/>
                <w:kern w:val="0"/>
                <w:sz w:val="16"/>
                <w:szCs w:val="16"/>
              </w:rPr>
            </w:pPr>
          </w:p>
        </w:tc>
        <w:tc>
          <w:tcPr>
            <w:tcW w:w="1847" w:type="dxa"/>
            <w:vMerge/>
            <w:tcBorders>
              <w:top w:val="nil"/>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Arial" w:eastAsia="宋体" w:hAnsi="Arial" w:cs="Arial"/>
                <w:kern w:val="0"/>
                <w:sz w:val="16"/>
                <w:szCs w:val="16"/>
              </w:rPr>
            </w:pPr>
          </w:p>
        </w:tc>
        <w:tc>
          <w:tcPr>
            <w:tcW w:w="1847" w:type="dxa"/>
            <w:vMerge/>
            <w:tcBorders>
              <w:top w:val="nil"/>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Arial" w:eastAsia="宋体" w:hAnsi="Arial" w:cs="Arial"/>
                <w:kern w:val="0"/>
                <w:sz w:val="16"/>
                <w:szCs w:val="16"/>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D4322A" w:rsidRPr="00D4322A" w:rsidRDefault="00D4322A" w:rsidP="00D4322A">
            <w:pPr>
              <w:widowControl/>
              <w:jc w:val="left"/>
              <w:rPr>
                <w:rFonts w:ascii="Arial" w:eastAsia="宋体" w:hAnsi="Arial" w:cs="Arial"/>
                <w:kern w:val="0"/>
                <w:sz w:val="16"/>
                <w:szCs w:val="16"/>
              </w:rPr>
            </w:pPr>
          </w:p>
        </w:tc>
      </w:tr>
      <w:tr w:rsidR="00D4322A" w:rsidRPr="00D4322A" w:rsidTr="00D4322A">
        <w:trPr>
          <w:trHeight w:val="450"/>
          <w:jc w:val="center"/>
        </w:trPr>
        <w:tc>
          <w:tcPr>
            <w:tcW w:w="23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栏次</w:t>
            </w:r>
          </w:p>
        </w:tc>
        <w:tc>
          <w:tcPr>
            <w:tcW w:w="2670"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1</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2</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3</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4</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5</w:t>
            </w:r>
          </w:p>
        </w:tc>
        <w:tc>
          <w:tcPr>
            <w:tcW w:w="2000"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6</w:t>
            </w:r>
          </w:p>
        </w:tc>
      </w:tr>
      <w:tr w:rsidR="00D4322A" w:rsidRPr="00D4322A" w:rsidTr="00D4322A">
        <w:trPr>
          <w:trHeight w:val="450"/>
          <w:jc w:val="center"/>
        </w:trPr>
        <w:tc>
          <w:tcPr>
            <w:tcW w:w="23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合计</w:t>
            </w:r>
          </w:p>
        </w:tc>
        <w:tc>
          <w:tcPr>
            <w:tcW w:w="2670" w:type="dxa"/>
            <w:tcBorders>
              <w:top w:val="nil"/>
              <w:left w:val="nil"/>
              <w:bottom w:val="single" w:sz="4" w:space="0" w:color="auto"/>
              <w:right w:val="single" w:sz="4" w:space="0" w:color="auto"/>
            </w:tcBorders>
            <w:shd w:val="clear" w:color="auto" w:fill="auto"/>
            <w:noWrap/>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本单位无政府性基金收支</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r>
      <w:tr w:rsidR="00D4322A" w:rsidRPr="00D4322A" w:rsidTr="00D4322A">
        <w:trPr>
          <w:trHeight w:val="450"/>
          <w:jc w:val="center"/>
        </w:trPr>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281"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r>
      <w:tr w:rsidR="00D4322A" w:rsidRPr="00D4322A" w:rsidTr="00D4322A">
        <w:trPr>
          <w:trHeight w:val="450"/>
          <w:jc w:val="center"/>
        </w:trPr>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281"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r>
      <w:tr w:rsidR="00D4322A" w:rsidRPr="00D4322A" w:rsidTr="00D4322A">
        <w:trPr>
          <w:trHeight w:val="450"/>
          <w:jc w:val="center"/>
        </w:trPr>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281"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r>
      <w:tr w:rsidR="00D4322A" w:rsidRPr="00D4322A" w:rsidTr="00D4322A">
        <w:trPr>
          <w:trHeight w:val="450"/>
          <w:jc w:val="center"/>
        </w:trPr>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281"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r>
      <w:tr w:rsidR="00D4322A" w:rsidRPr="00D4322A" w:rsidTr="00D4322A">
        <w:trPr>
          <w:trHeight w:val="450"/>
          <w:jc w:val="center"/>
        </w:trPr>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281"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r>
      <w:tr w:rsidR="00D4322A" w:rsidRPr="00D4322A" w:rsidTr="00D4322A">
        <w:trPr>
          <w:trHeight w:val="450"/>
          <w:jc w:val="center"/>
        </w:trPr>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322A" w:rsidRPr="00D4322A" w:rsidRDefault="00D4322A" w:rsidP="00D4322A">
            <w:pPr>
              <w:widowControl/>
              <w:jc w:val="center"/>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281"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2670"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 xml:space="preserve">　</w:t>
            </w:r>
          </w:p>
        </w:tc>
      </w:tr>
      <w:tr w:rsidR="00D4322A" w:rsidRPr="00D4322A" w:rsidTr="00D4322A">
        <w:trPr>
          <w:trHeight w:val="645"/>
          <w:jc w:val="center"/>
        </w:trPr>
        <w:tc>
          <w:tcPr>
            <w:tcW w:w="14440" w:type="dxa"/>
            <w:gridSpan w:val="9"/>
            <w:tcBorders>
              <w:top w:val="nil"/>
              <w:left w:val="nil"/>
              <w:bottom w:val="nil"/>
              <w:right w:val="nil"/>
            </w:tcBorders>
            <w:shd w:val="clear" w:color="auto" w:fill="auto"/>
            <w:vAlign w:val="center"/>
            <w:hideMark/>
          </w:tcPr>
          <w:p w:rsidR="00D4322A" w:rsidRPr="00D4322A" w:rsidRDefault="00D4322A" w:rsidP="00D4322A">
            <w:pPr>
              <w:widowControl/>
              <w:jc w:val="left"/>
              <w:rPr>
                <w:rFonts w:ascii="宋体" w:eastAsia="宋体" w:hAnsi="宋体" w:cs="Arial"/>
                <w:kern w:val="0"/>
                <w:sz w:val="16"/>
                <w:szCs w:val="16"/>
              </w:rPr>
            </w:pPr>
            <w:r w:rsidRPr="00D4322A">
              <w:rPr>
                <w:rFonts w:ascii="宋体" w:eastAsia="宋体" w:hAnsi="宋体" w:cs="Arial" w:hint="eastAsia"/>
                <w:kern w:val="0"/>
                <w:sz w:val="16"/>
                <w:szCs w:val="16"/>
              </w:rPr>
              <w:t>注：本表反映部门本年度政府性基金预算财政拨款收入、支出及结转和结余情况(若本表为空表，需说明本单位无政府性基金收支)。</w:t>
            </w:r>
          </w:p>
        </w:tc>
      </w:tr>
    </w:tbl>
    <w:p w:rsidR="00467E55" w:rsidRPr="00D4322A" w:rsidRDefault="00467E55" w:rsidP="00FB5338">
      <w:pPr>
        <w:widowControl/>
        <w:jc w:val="center"/>
        <w:rPr>
          <w:rFonts w:ascii="华文中宋" w:eastAsia="方正小标宋_GBK" w:hAnsi="华文中宋" w:cs="宋体"/>
          <w:color w:val="000000"/>
          <w:kern w:val="0"/>
          <w:sz w:val="36"/>
          <w:szCs w:val="36"/>
        </w:rPr>
      </w:pPr>
    </w:p>
    <w:p w:rsidR="00AE3DF4" w:rsidRDefault="00AE3DF4" w:rsidP="00FB5338">
      <w:pPr>
        <w:widowControl/>
        <w:jc w:val="center"/>
        <w:rPr>
          <w:rFonts w:ascii="华文中宋" w:eastAsia="方正小标宋_GBK" w:hAnsi="华文中宋" w:cs="宋体"/>
          <w:color w:val="000000"/>
          <w:kern w:val="0"/>
          <w:sz w:val="36"/>
          <w:szCs w:val="36"/>
        </w:rPr>
      </w:pPr>
    </w:p>
    <w:p w:rsidR="00AE3DF4" w:rsidRDefault="00AE3DF4" w:rsidP="00FB5338">
      <w:pPr>
        <w:widowControl/>
        <w:jc w:val="center"/>
        <w:rPr>
          <w:rFonts w:ascii="华文中宋" w:eastAsia="方正小标宋_GBK" w:hAnsi="华文中宋" w:cs="宋体"/>
          <w:color w:val="000000"/>
          <w:kern w:val="0"/>
          <w:sz w:val="36"/>
          <w:szCs w:val="36"/>
        </w:rPr>
      </w:pPr>
    </w:p>
    <w:p w:rsidR="00AE3DF4" w:rsidRDefault="00AE3DF4" w:rsidP="00FB5338">
      <w:pPr>
        <w:widowControl/>
        <w:jc w:val="center"/>
        <w:rPr>
          <w:rFonts w:ascii="华文中宋" w:eastAsia="方正小标宋_GBK" w:hAnsi="华文中宋" w:cs="宋体"/>
          <w:color w:val="000000"/>
          <w:kern w:val="0"/>
          <w:sz w:val="36"/>
          <w:szCs w:val="36"/>
        </w:rPr>
      </w:pPr>
    </w:p>
    <w:p w:rsidR="00AE3DF4" w:rsidRDefault="00AE3DF4" w:rsidP="00FB5338">
      <w:pPr>
        <w:widowControl/>
        <w:jc w:val="center"/>
        <w:rPr>
          <w:rFonts w:ascii="华文中宋" w:eastAsia="方正小标宋_GBK" w:hAnsi="华文中宋" w:cs="宋体"/>
          <w:color w:val="000000"/>
          <w:kern w:val="0"/>
          <w:sz w:val="36"/>
          <w:szCs w:val="36"/>
        </w:rPr>
      </w:pPr>
    </w:p>
    <w:p w:rsidR="00E512E0" w:rsidRDefault="00E512E0" w:rsidP="00FB5338">
      <w:pPr>
        <w:widowControl/>
        <w:jc w:val="center"/>
        <w:rPr>
          <w:rFonts w:ascii="华文中宋" w:eastAsia="方正小标宋_GBK" w:hAnsi="华文中宋" w:cs="宋体"/>
          <w:color w:val="000000"/>
          <w:kern w:val="0"/>
          <w:sz w:val="36"/>
          <w:szCs w:val="36"/>
        </w:rPr>
      </w:pPr>
    </w:p>
    <w:p w:rsidR="00E512E0" w:rsidRDefault="00E512E0" w:rsidP="00FB5338">
      <w:pPr>
        <w:widowControl/>
        <w:jc w:val="center"/>
        <w:rPr>
          <w:rFonts w:ascii="华文中宋" w:eastAsia="方正小标宋_GBK" w:hAnsi="华文中宋" w:cs="宋体"/>
          <w:color w:val="000000"/>
          <w:kern w:val="0"/>
          <w:sz w:val="36"/>
          <w:szCs w:val="36"/>
        </w:rPr>
      </w:pPr>
    </w:p>
    <w:p w:rsidR="00E512E0" w:rsidRDefault="00E512E0" w:rsidP="00FB5338">
      <w:pPr>
        <w:widowControl/>
        <w:jc w:val="center"/>
        <w:rPr>
          <w:rFonts w:ascii="华文中宋" w:eastAsia="方正小标宋_GBK" w:hAnsi="华文中宋" w:cs="宋体"/>
          <w:color w:val="000000"/>
          <w:kern w:val="0"/>
          <w:sz w:val="36"/>
          <w:szCs w:val="36"/>
        </w:rPr>
      </w:pPr>
    </w:p>
    <w:p w:rsidR="00E512E0" w:rsidRDefault="00E512E0" w:rsidP="00FB5338">
      <w:pPr>
        <w:widowControl/>
        <w:jc w:val="center"/>
        <w:rPr>
          <w:rFonts w:ascii="华文中宋" w:eastAsia="方正小标宋_GBK" w:hAnsi="华文中宋" w:cs="宋体"/>
          <w:color w:val="000000"/>
          <w:kern w:val="0"/>
          <w:sz w:val="36"/>
          <w:szCs w:val="36"/>
        </w:rPr>
      </w:pPr>
    </w:p>
    <w:p w:rsidR="00FB5338" w:rsidRPr="00FB5338" w:rsidRDefault="00FB5338" w:rsidP="00D4322A">
      <w:pPr>
        <w:widowControl/>
        <w:spacing w:line="600" w:lineRule="exact"/>
        <w:jc w:val="center"/>
        <w:rPr>
          <w:rFonts w:ascii="Times New Roman" w:eastAsia="黑体" w:hAnsi="Times New Roman" w:cs="Times New Roman"/>
          <w:bCs/>
          <w:kern w:val="0"/>
          <w:sz w:val="32"/>
          <w:szCs w:val="32"/>
        </w:rPr>
      </w:pPr>
      <w:r w:rsidRPr="00FB5338">
        <w:rPr>
          <w:rFonts w:ascii="Times New Roman" w:eastAsia="黑体" w:hAnsi="Times New Roman" w:cs="Times New Roman"/>
          <w:bCs/>
          <w:kern w:val="0"/>
          <w:sz w:val="32"/>
          <w:szCs w:val="32"/>
        </w:rPr>
        <w:lastRenderedPageBreak/>
        <w:t>第三部分</w:t>
      </w:r>
      <w:r w:rsidRPr="00FB5338">
        <w:rPr>
          <w:rFonts w:ascii="Times New Roman" w:eastAsia="黑体" w:hAnsi="Times New Roman" w:cs="Times New Roman"/>
          <w:bCs/>
          <w:kern w:val="0"/>
          <w:sz w:val="32"/>
          <w:szCs w:val="32"/>
        </w:rPr>
        <w:t xml:space="preserve">  </w:t>
      </w:r>
      <w:r w:rsidR="00D4322A">
        <w:rPr>
          <w:rFonts w:ascii="Times New Roman" w:eastAsia="黑体" w:hAnsi="Times New Roman" w:cs="Times New Roman" w:hint="eastAsia"/>
          <w:bCs/>
          <w:kern w:val="0"/>
          <w:sz w:val="32"/>
          <w:szCs w:val="32"/>
        </w:rPr>
        <w:t>湖南省地勘局</w:t>
      </w:r>
      <w:r w:rsidRPr="00FB5338">
        <w:rPr>
          <w:rFonts w:ascii="Times New Roman" w:eastAsia="黑体" w:hAnsi="Times New Roman" w:cs="Times New Roman"/>
          <w:bCs/>
          <w:kern w:val="0"/>
          <w:sz w:val="32"/>
          <w:szCs w:val="32"/>
        </w:rPr>
        <w:t>201</w:t>
      </w:r>
      <w:r w:rsidRPr="00FB5338">
        <w:rPr>
          <w:rFonts w:ascii="Times New Roman" w:eastAsia="黑体" w:hAnsi="Times New Roman" w:cs="Times New Roman" w:hint="eastAsia"/>
          <w:bCs/>
          <w:kern w:val="0"/>
          <w:sz w:val="32"/>
          <w:szCs w:val="32"/>
        </w:rPr>
        <w:t>8</w:t>
      </w:r>
      <w:r w:rsidRPr="00FB5338">
        <w:rPr>
          <w:rFonts w:ascii="Times New Roman" w:eastAsia="黑体" w:hAnsi="Times New Roman" w:cs="Times New Roman"/>
          <w:bCs/>
          <w:kern w:val="0"/>
          <w:sz w:val="32"/>
          <w:szCs w:val="32"/>
        </w:rPr>
        <w:t>年度部门决算情况说明</w:t>
      </w:r>
    </w:p>
    <w:p w:rsidR="00FB5338" w:rsidRPr="00710889" w:rsidRDefault="00FB5338" w:rsidP="00FB5338">
      <w:pPr>
        <w:widowControl/>
        <w:spacing w:line="600" w:lineRule="exact"/>
        <w:ind w:firstLineChars="150" w:firstLine="482"/>
        <w:rPr>
          <w:rFonts w:ascii="仿宋_GB2312" w:eastAsia="仿宋_GB2312" w:hAnsi="Times New Roman" w:cs="Times New Roman"/>
          <w:b/>
          <w:bCs/>
          <w:kern w:val="0"/>
          <w:sz w:val="32"/>
          <w:szCs w:val="32"/>
        </w:rPr>
      </w:pPr>
      <w:r w:rsidRPr="00710889">
        <w:rPr>
          <w:rFonts w:ascii="仿宋_GB2312" w:eastAsia="仿宋_GB2312" w:hAnsi="Times New Roman" w:cs="Times New Roman" w:hint="eastAsia"/>
          <w:b/>
          <w:bCs/>
          <w:kern w:val="0"/>
          <w:sz w:val="32"/>
          <w:szCs w:val="32"/>
        </w:rPr>
        <w:t>一、收入支出决算总体情况说明</w:t>
      </w:r>
    </w:p>
    <w:p w:rsidR="00D4322A" w:rsidRPr="00710889" w:rsidRDefault="00D4322A" w:rsidP="00D4322A">
      <w:pPr>
        <w:widowControl/>
        <w:spacing w:line="600" w:lineRule="exact"/>
        <w:ind w:firstLineChars="200" w:firstLine="640"/>
        <w:rPr>
          <w:rFonts w:ascii="仿宋_GB2312" w:eastAsia="仿宋_GB2312" w:hAnsi="Times New Roman" w:cs="Times New Roman"/>
          <w:kern w:val="0"/>
          <w:sz w:val="32"/>
          <w:szCs w:val="32"/>
        </w:rPr>
      </w:pPr>
      <w:r w:rsidRPr="00D4322A">
        <w:rPr>
          <w:rFonts w:ascii="仿宋_GB2312" w:eastAsia="仿宋_GB2312" w:hAnsi="Times New Roman" w:cs="Times New Roman" w:hint="eastAsia"/>
          <w:kern w:val="0"/>
          <w:sz w:val="32"/>
          <w:szCs w:val="32"/>
        </w:rPr>
        <w:t>201</w:t>
      </w:r>
      <w:r w:rsidRPr="00710889">
        <w:rPr>
          <w:rFonts w:ascii="仿宋_GB2312" w:eastAsia="仿宋_GB2312" w:hAnsi="Times New Roman" w:cs="Times New Roman" w:hint="eastAsia"/>
          <w:kern w:val="0"/>
          <w:sz w:val="32"/>
          <w:szCs w:val="32"/>
        </w:rPr>
        <w:t>8</w:t>
      </w:r>
      <w:r w:rsidRPr="00D4322A">
        <w:rPr>
          <w:rFonts w:ascii="仿宋_GB2312" w:eastAsia="仿宋_GB2312" w:hAnsi="Times New Roman" w:cs="Times New Roman" w:hint="eastAsia"/>
          <w:kern w:val="0"/>
          <w:sz w:val="32"/>
          <w:szCs w:val="32"/>
        </w:rPr>
        <w:t>年我局全年各项收入总计为</w:t>
      </w:r>
      <w:bookmarkStart w:id="0" w:name="_Hlk17189698"/>
      <w:r w:rsidRPr="00D4322A">
        <w:rPr>
          <w:rFonts w:ascii="仿宋_GB2312" w:eastAsia="仿宋_GB2312" w:hAnsi="Times New Roman" w:cs="Times New Roman" w:hint="eastAsia"/>
          <w:kern w:val="0"/>
          <w:sz w:val="32"/>
          <w:szCs w:val="32"/>
        </w:rPr>
        <w:t>2</w:t>
      </w:r>
      <w:r w:rsidRPr="00710889">
        <w:rPr>
          <w:rFonts w:ascii="仿宋_GB2312" w:eastAsia="仿宋_GB2312" w:hAnsi="Times New Roman" w:cs="Times New Roman" w:hint="eastAsia"/>
          <w:kern w:val="0"/>
          <w:sz w:val="32"/>
          <w:szCs w:val="32"/>
        </w:rPr>
        <w:t>31496.1</w:t>
      </w:r>
      <w:bookmarkEnd w:id="0"/>
      <w:r w:rsidRPr="00D4322A">
        <w:rPr>
          <w:rFonts w:ascii="仿宋_GB2312" w:eastAsia="仿宋_GB2312" w:hAnsi="Times New Roman" w:cs="Times New Roman" w:hint="eastAsia"/>
          <w:kern w:val="0"/>
          <w:sz w:val="32"/>
          <w:szCs w:val="32"/>
        </w:rPr>
        <w:t>万元，较201</w:t>
      </w:r>
      <w:r w:rsidRPr="00710889">
        <w:rPr>
          <w:rFonts w:ascii="仿宋_GB2312" w:eastAsia="仿宋_GB2312" w:hAnsi="Times New Roman" w:cs="Times New Roman" w:hint="eastAsia"/>
          <w:kern w:val="0"/>
          <w:sz w:val="32"/>
          <w:szCs w:val="32"/>
        </w:rPr>
        <w:t>7</w:t>
      </w:r>
      <w:r w:rsidRPr="00D4322A">
        <w:rPr>
          <w:rFonts w:ascii="仿宋_GB2312" w:eastAsia="仿宋_GB2312" w:hAnsi="Times New Roman" w:cs="Times New Roman" w:hint="eastAsia"/>
          <w:kern w:val="0"/>
          <w:sz w:val="32"/>
          <w:szCs w:val="32"/>
        </w:rPr>
        <w:t>年收入203890.74万元增加</w:t>
      </w:r>
      <w:r w:rsidRPr="00710889">
        <w:rPr>
          <w:rFonts w:ascii="仿宋_GB2312" w:eastAsia="仿宋_GB2312" w:hAnsi="Times New Roman" w:cs="Times New Roman" w:hint="eastAsia"/>
          <w:kern w:val="0"/>
          <w:sz w:val="32"/>
          <w:szCs w:val="32"/>
        </w:rPr>
        <w:t>27605.36</w:t>
      </w:r>
      <w:r w:rsidRPr="00D4322A">
        <w:rPr>
          <w:rFonts w:ascii="仿宋_GB2312" w:eastAsia="仿宋_GB2312" w:hAnsi="Times New Roman" w:cs="Times New Roman" w:hint="eastAsia"/>
          <w:kern w:val="0"/>
          <w:sz w:val="32"/>
          <w:szCs w:val="32"/>
        </w:rPr>
        <w:t>万元，增加</w:t>
      </w:r>
      <w:r w:rsidRPr="00710889">
        <w:rPr>
          <w:rFonts w:ascii="仿宋_GB2312" w:eastAsia="仿宋_GB2312" w:hAnsi="Times New Roman" w:cs="Times New Roman" w:hint="eastAsia"/>
          <w:kern w:val="0"/>
          <w:sz w:val="32"/>
          <w:szCs w:val="32"/>
        </w:rPr>
        <w:t>13.54</w:t>
      </w:r>
      <w:r w:rsidRPr="00D4322A">
        <w:rPr>
          <w:rFonts w:ascii="仿宋_GB2312" w:eastAsia="仿宋_GB2312" w:hAnsi="Times New Roman" w:cs="Times New Roman" w:hint="eastAsia"/>
          <w:kern w:val="0"/>
          <w:sz w:val="32"/>
          <w:szCs w:val="32"/>
        </w:rPr>
        <w:t>个百分点，增加的主要原因是财政性资金收入增长，以及</w:t>
      </w:r>
      <w:r w:rsidRPr="00710889">
        <w:rPr>
          <w:rFonts w:ascii="仿宋_GB2312" w:eastAsia="仿宋_GB2312" w:hAnsi="Times New Roman" w:cs="Times New Roman" w:hint="eastAsia"/>
          <w:kern w:val="0"/>
          <w:sz w:val="32"/>
          <w:szCs w:val="32"/>
        </w:rPr>
        <w:t>经营</w:t>
      </w:r>
      <w:r w:rsidRPr="00D4322A">
        <w:rPr>
          <w:rFonts w:ascii="仿宋_GB2312" w:eastAsia="仿宋_GB2312" w:hAnsi="Times New Roman" w:cs="Times New Roman" w:hint="eastAsia"/>
          <w:kern w:val="0"/>
          <w:sz w:val="32"/>
          <w:szCs w:val="32"/>
        </w:rPr>
        <w:t>收入增长。201</w:t>
      </w:r>
      <w:r w:rsidRPr="00710889">
        <w:rPr>
          <w:rFonts w:ascii="仿宋_GB2312" w:eastAsia="仿宋_GB2312" w:hAnsi="Times New Roman" w:cs="Times New Roman" w:hint="eastAsia"/>
          <w:kern w:val="0"/>
          <w:sz w:val="32"/>
          <w:szCs w:val="32"/>
        </w:rPr>
        <w:t>8</w:t>
      </w:r>
      <w:r w:rsidRPr="00D4322A">
        <w:rPr>
          <w:rFonts w:ascii="仿宋_GB2312" w:eastAsia="仿宋_GB2312" w:hAnsi="Times New Roman" w:cs="Times New Roman" w:hint="eastAsia"/>
          <w:kern w:val="0"/>
          <w:sz w:val="32"/>
          <w:szCs w:val="32"/>
        </w:rPr>
        <w:t>年我局全年各项支出总计为2</w:t>
      </w:r>
      <w:r w:rsidRPr="00710889">
        <w:rPr>
          <w:rFonts w:ascii="仿宋_GB2312" w:eastAsia="仿宋_GB2312" w:hAnsi="Times New Roman" w:cs="Times New Roman" w:hint="eastAsia"/>
          <w:kern w:val="0"/>
          <w:sz w:val="32"/>
          <w:szCs w:val="32"/>
        </w:rPr>
        <w:t>30541.72</w:t>
      </w:r>
      <w:r w:rsidRPr="00D4322A">
        <w:rPr>
          <w:rFonts w:ascii="仿宋_GB2312" w:eastAsia="仿宋_GB2312" w:hAnsi="Times New Roman" w:cs="Times New Roman" w:hint="eastAsia"/>
          <w:kern w:val="0"/>
          <w:sz w:val="32"/>
          <w:szCs w:val="32"/>
        </w:rPr>
        <w:t>万元，较201</w:t>
      </w:r>
      <w:r w:rsidR="00EA16C8" w:rsidRPr="00710889">
        <w:rPr>
          <w:rFonts w:ascii="仿宋_GB2312" w:eastAsia="仿宋_GB2312" w:hAnsi="Times New Roman" w:cs="Times New Roman" w:hint="eastAsia"/>
          <w:kern w:val="0"/>
          <w:sz w:val="32"/>
          <w:szCs w:val="32"/>
        </w:rPr>
        <w:t>7</w:t>
      </w:r>
      <w:r w:rsidRPr="00D4322A">
        <w:rPr>
          <w:rFonts w:ascii="仿宋_GB2312" w:eastAsia="仿宋_GB2312" w:hAnsi="Times New Roman" w:cs="Times New Roman" w:hint="eastAsia"/>
          <w:kern w:val="0"/>
          <w:sz w:val="32"/>
          <w:szCs w:val="32"/>
        </w:rPr>
        <w:t>年</w:t>
      </w:r>
      <w:r w:rsidR="00EA16C8" w:rsidRPr="00710889">
        <w:rPr>
          <w:rFonts w:ascii="仿宋_GB2312" w:eastAsia="仿宋_GB2312" w:hAnsi="Times New Roman" w:cs="Times New Roman" w:hint="eastAsia"/>
          <w:kern w:val="0"/>
          <w:sz w:val="32"/>
          <w:szCs w:val="32"/>
        </w:rPr>
        <w:t>200414.15</w:t>
      </w:r>
      <w:r w:rsidRPr="00D4322A">
        <w:rPr>
          <w:rFonts w:ascii="仿宋_GB2312" w:eastAsia="仿宋_GB2312" w:hAnsi="Times New Roman" w:cs="Times New Roman" w:hint="eastAsia"/>
          <w:kern w:val="0"/>
          <w:sz w:val="32"/>
          <w:szCs w:val="32"/>
        </w:rPr>
        <w:t>万元增长</w:t>
      </w:r>
      <w:r w:rsidR="00EA16C8" w:rsidRPr="00710889">
        <w:rPr>
          <w:rFonts w:ascii="仿宋_GB2312" w:eastAsia="仿宋_GB2312" w:hAnsi="Times New Roman" w:cs="Times New Roman" w:hint="eastAsia"/>
          <w:kern w:val="0"/>
          <w:sz w:val="32"/>
          <w:szCs w:val="32"/>
        </w:rPr>
        <w:t>30127.37</w:t>
      </w:r>
      <w:r w:rsidRPr="00D4322A">
        <w:rPr>
          <w:rFonts w:ascii="仿宋_GB2312" w:eastAsia="仿宋_GB2312" w:hAnsi="Times New Roman" w:cs="Times New Roman" w:hint="eastAsia"/>
          <w:kern w:val="0"/>
          <w:sz w:val="32"/>
          <w:szCs w:val="32"/>
        </w:rPr>
        <w:t>万元，增长</w:t>
      </w:r>
      <w:r w:rsidR="00EA16C8" w:rsidRPr="00710889">
        <w:rPr>
          <w:rFonts w:ascii="仿宋_GB2312" w:eastAsia="仿宋_GB2312" w:hAnsi="Times New Roman" w:cs="Times New Roman" w:hint="eastAsia"/>
          <w:kern w:val="0"/>
          <w:sz w:val="32"/>
          <w:szCs w:val="32"/>
        </w:rPr>
        <w:t>15.03</w:t>
      </w:r>
      <w:r w:rsidRPr="00D4322A">
        <w:rPr>
          <w:rFonts w:ascii="仿宋_GB2312" w:eastAsia="仿宋_GB2312" w:hAnsi="Times New Roman" w:cs="Times New Roman" w:hint="eastAsia"/>
          <w:kern w:val="0"/>
          <w:sz w:val="32"/>
          <w:szCs w:val="32"/>
        </w:rPr>
        <w:t>%，</w:t>
      </w:r>
      <w:bookmarkStart w:id="1" w:name="_Hlk17190854"/>
      <w:r w:rsidRPr="00D4322A">
        <w:rPr>
          <w:rFonts w:ascii="仿宋_GB2312" w:eastAsia="仿宋_GB2312" w:hAnsi="Times New Roman" w:cs="Times New Roman" w:hint="eastAsia"/>
          <w:kern w:val="0"/>
          <w:sz w:val="32"/>
          <w:szCs w:val="32"/>
        </w:rPr>
        <w:t>支出增长的主要原因在于人员经费的正常增长</w:t>
      </w:r>
      <w:r w:rsidR="00E93DE6">
        <w:rPr>
          <w:rFonts w:ascii="仿宋_GB2312" w:eastAsia="仿宋_GB2312" w:hAnsi="Times New Roman" w:cs="Times New Roman" w:hint="eastAsia"/>
          <w:kern w:val="0"/>
          <w:sz w:val="32"/>
          <w:szCs w:val="32"/>
        </w:rPr>
        <w:t>以及经营成本的正常增长</w:t>
      </w:r>
      <w:r w:rsidR="00EA16C8" w:rsidRPr="00710889">
        <w:rPr>
          <w:rFonts w:ascii="仿宋_GB2312" w:eastAsia="仿宋_GB2312" w:hAnsi="Times New Roman" w:cs="Times New Roman" w:hint="eastAsia"/>
          <w:kern w:val="0"/>
          <w:sz w:val="32"/>
          <w:szCs w:val="32"/>
        </w:rPr>
        <w:t>（驻长外单位绩效工资提标</w:t>
      </w:r>
      <w:r w:rsidR="008F57A4">
        <w:rPr>
          <w:rFonts w:ascii="仿宋_GB2312" w:eastAsia="仿宋_GB2312" w:hAnsi="Times New Roman" w:cs="Times New Roman" w:hint="eastAsia"/>
          <w:kern w:val="0"/>
          <w:sz w:val="32"/>
          <w:szCs w:val="32"/>
        </w:rPr>
        <w:t>和2</w:t>
      </w:r>
      <w:r w:rsidR="008F57A4">
        <w:rPr>
          <w:rFonts w:ascii="仿宋_GB2312" w:eastAsia="仿宋_GB2312" w:hAnsi="Times New Roman" w:cs="Times New Roman"/>
          <w:kern w:val="0"/>
          <w:sz w:val="32"/>
          <w:szCs w:val="32"/>
        </w:rPr>
        <w:t>018</w:t>
      </w:r>
      <w:r w:rsidR="008F57A4">
        <w:rPr>
          <w:rFonts w:ascii="仿宋_GB2312" w:eastAsia="仿宋_GB2312" w:hAnsi="Times New Roman" w:cs="Times New Roman" w:hint="eastAsia"/>
          <w:kern w:val="0"/>
          <w:sz w:val="32"/>
          <w:szCs w:val="32"/>
        </w:rPr>
        <w:t>年综治奖提前发放</w:t>
      </w:r>
      <w:r w:rsidR="00EA16C8" w:rsidRPr="00710889">
        <w:rPr>
          <w:rFonts w:ascii="仿宋_GB2312" w:eastAsia="仿宋_GB2312" w:hAnsi="Times New Roman" w:cs="Times New Roman" w:hint="eastAsia"/>
          <w:kern w:val="0"/>
          <w:sz w:val="32"/>
          <w:szCs w:val="32"/>
        </w:rPr>
        <w:t>）</w:t>
      </w:r>
      <w:r w:rsidRPr="00D4322A">
        <w:rPr>
          <w:rFonts w:ascii="仿宋_GB2312" w:eastAsia="仿宋_GB2312" w:hAnsi="Times New Roman" w:cs="Times New Roman" w:hint="eastAsia"/>
          <w:kern w:val="0"/>
          <w:sz w:val="32"/>
          <w:szCs w:val="32"/>
        </w:rPr>
        <w:t>。</w:t>
      </w:r>
      <w:bookmarkEnd w:id="1"/>
    </w:p>
    <w:p w:rsidR="00FB5338" w:rsidRPr="00710889" w:rsidRDefault="00FB5338" w:rsidP="00FB5338">
      <w:pPr>
        <w:widowControl/>
        <w:spacing w:line="600" w:lineRule="exact"/>
        <w:ind w:firstLineChars="200" w:firstLine="643"/>
        <w:rPr>
          <w:rFonts w:ascii="仿宋_GB2312" w:eastAsia="仿宋_GB2312" w:hAnsi="Times New Roman" w:cs="Times New Roman"/>
          <w:b/>
          <w:bCs/>
          <w:kern w:val="0"/>
          <w:sz w:val="32"/>
          <w:szCs w:val="32"/>
        </w:rPr>
      </w:pPr>
      <w:r w:rsidRPr="00710889">
        <w:rPr>
          <w:rFonts w:ascii="仿宋_GB2312" w:eastAsia="仿宋_GB2312" w:hAnsi="Times New Roman" w:cs="Times New Roman" w:hint="eastAsia"/>
          <w:b/>
          <w:bCs/>
          <w:kern w:val="0"/>
          <w:sz w:val="32"/>
          <w:szCs w:val="32"/>
        </w:rPr>
        <w:t>二、收入决算情况说明</w:t>
      </w:r>
    </w:p>
    <w:p w:rsidR="00FB5338" w:rsidRPr="00710889" w:rsidRDefault="007F44E8" w:rsidP="007F44E8">
      <w:pPr>
        <w:widowControl/>
        <w:spacing w:line="600" w:lineRule="exact"/>
        <w:ind w:firstLineChars="200" w:firstLine="640"/>
        <w:rPr>
          <w:rFonts w:ascii="仿宋_GB2312" w:eastAsia="仿宋_GB2312" w:hAnsi="仿宋"/>
          <w:sz w:val="32"/>
          <w:szCs w:val="32"/>
        </w:rPr>
      </w:pPr>
      <w:r w:rsidRPr="00710889">
        <w:rPr>
          <w:rFonts w:ascii="仿宋_GB2312" w:eastAsia="仿宋_GB2312" w:hAnsi="仿宋" w:hint="eastAsia"/>
          <w:sz w:val="32"/>
          <w:szCs w:val="32"/>
        </w:rPr>
        <w:t>2018年各项收入总计</w:t>
      </w:r>
      <w:r w:rsidRPr="00D4322A">
        <w:rPr>
          <w:rFonts w:ascii="仿宋_GB2312" w:eastAsia="仿宋_GB2312" w:hAnsi="仿宋" w:hint="eastAsia"/>
          <w:kern w:val="0"/>
          <w:sz w:val="32"/>
          <w:szCs w:val="32"/>
        </w:rPr>
        <w:t>2</w:t>
      </w:r>
      <w:r w:rsidRPr="00710889">
        <w:rPr>
          <w:rFonts w:ascii="仿宋_GB2312" w:eastAsia="仿宋_GB2312" w:hAnsi="仿宋" w:hint="eastAsia"/>
          <w:kern w:val="0"/>
          <w:sz w:val="32"/>
          <w:szCs w:val="32"/>
        </w:rPr>
        <w:t>31496.1</w:t>
      </w:r>
      <w:r w:rsidRPr="00710889">
        <w:rPr>
          <w:rFonts w:ascii="仿宋_GB2312" w:eastAsia="仿宋_GB2312" w:hAnsi="仿宋" w:hint="eastAsia"/>
          <w:sz w:val="32"/>
          <w:szCs w:val="32"/>
        </w:rPr>
        <w:t>万元，其中财政拨款收入135,365.04万元，占总收入的</w:t>
      </w:r>
      <w:r w:rsidR="00710889" w:rsidRPr="00710889">
        <w:rPr>
          <w:rFonts w:ascii="仿宋_GB2312" w:eastAsia="仿宋_GB2312" w:hAnsi="仿宋" w:hint="eastAsia"/>
          <w:sz w:val="32"/>
          <w:szCs w:val="32"/>
        </w:rPr>
        <w:t>58.47</w:t>
      </w:r>
      <w:r w:rsidRPr="00710889">
        <w:rPr>
          <w:rFonts w:ascii="仿宋_GB2312" w:eastAsia="仿宋_GB2312" w:hAnsi="仿宋" w:hint="eastAsia"/>
          <w:sz w:val="32"/>
          <w:szCs w:val="32"/>
        </w:rPr>
        <w:t>%；上级补助收入85万元，占总收入的0.</w:t>
      </w:r>
      <w:r w:rsidR="00710889" w:rsidRPr="00710889">
        <w:rPr>
          <w:rFonts w:ascii="仿宋_GB2312" w:eastAsia="仿宋_GB2312" w:hAnsi="仿宋" w:hint="eastAsia"/>
          <w:sz w:val="32"/>
          <w:szCs w:val="32"/>
        </w:rPr>
        <w:t>04</w:t>
      </w:r>
      <w:r w:rsidRPr="00710889">
        <w:rPr>
          <w:rFonts w:ascii="仿宋_GB2312" w:eastAsia="仿宋_GB2312" w:hAnsi="仿宋" w:hint="eastAsia"/>
          <w:sz w:val="32"/>
          <w:szCs w:val="32"/>
        </w:rPr>
        <w:t>%；事业收入29,559.23万元，占总收入的12.</w:t>
      </w:r>
      <w:r w:rsidR="00710889" w:rsidRPr="00710889">
        <w:rPr>
          <w:rFonts w:ascii="仿宋_GB2312" w:eastAsia="仿宋_GB2312" w:hAnsi="仿宋" w:hint="eastAsia"/>
          <w:sz w:val="32"/>
          <w:szCs w:val="32"/>
        </w:rPr>
        <w:t>77</w:t>
      </w:r>
      <w:r w:rsidRPr="00710889">
        <w:rPr>
          <w:rFonts w:ascii="仿宋_GB2312" w:eastAsia="仿宋_GB2312" w:hAnsi="仿宋" w:hint="eastAsia"/>
          <w:sz w:val="32"/>
          <w:szCs w:val="32"/>
        </w:rPr>
        <w:t>%；经营收入66266.33万元，占总收入的2</w:t>
      </w:r>
      <w:r w:rsidR="00710889" w:rsidRPr="00710889">
        <w:rPr>
          <w:rFonts w:ascii="仿宋_GB2312" w:eastAsia="仿宋_GB2312" w:hAnsi="仿宋" w:hint="eastAsia"/>
          <w:sz w:val="32"/>
          <w:szCs w:val="32"/>
        </w:rPr>
        <w:t>8.63</w:t>
      </w:r>
      <w:r w:rsidRPr="00710889">
        <w:rPr>
          <w:rFonts w:ascii="仿宋_GB2312" w:eastAsia="仿宋_GB2312" w:hAnsi="仿宋" w:hint="eastAsia"/>
          <w:sz w:val="32"/>
          <w:szCs w:val="32"/>
        </w:rPr>
        <w:t>%；其他收入220.5万元，占总收入的0.</w:t>
      </w:r>
      <w:r w:rsidR="00710889" w:rsidRPr="00710889">
        <w:rPr>
          <w:rFonts w:ascii="仿宋_GB2312" w:eastAsia="仿宋_GB2312" w:hAnsi="仿宋" w:hint="eastAsia"/>
          <w:sz w:val="32"/>
          <w:szCs w:val="32"/>
        </w:rPr>
        <w:t>1</w:t>
      </w:r>
      <w:r w:rsidRPr="00710889">
        <w:rPr>
          <w:rFonts w:ascii="仿宋_GB2312" w:eastAsia="仿宋_GB2312" w:hAnsi="仿宋" w:hint="eastAsia"/>
          <w:sz w:val="32"/>
          <w:szCs w:val="32"/>
        </w:rPr>
        <w:t>%。</w:t>
      </w:r>
    </w:p>
    <w:p w:rsidR="00FB5338" w:rsidRPr="00710889" w:rsidRDefault="00FB5338" w:rsidP="00FB5338">
      <w:pPr>
        <w:widowControl/>
        <w:spacing w:line="600" w:lineRule="exact"/>
        <w:ind w:firstLineChars="200" w:firstLine="643"/>
        <w:rPr>
          <w:rFonts w:ascii="Times New Roman" w:eastAsia="仿宋_GB2312" w:hAnsi="Times New Roman" w:cs="Times New Roman"/>
          <w:b/>
          <w:bCs/>
          <w:kern w:val="0"/>
          <w:sz w:val="32"/>
          <w:szCs w:val="32"/>
        </w:rPr>
      </w:pPr>
      <w:r w:rsidRPr="00710889">
        <w:rPr>
          <w:rFonts w:ascii="Times New Roman" w:eastAsia="仿宋_GB2312" w:hAnsi="Times New Roman" w:cs="Times New Roman"/>
          <w:b/>
          <w:bCs/>
          <w:kern w:val="0"/>
          <w:sz w:val="32"/>
          <w:szCs w:val="32"/>
        </w:rPr>
        <w:t>三、支出决算情况说明</w:t>
      </w:r>
    </w:p>
    <w:p w:rsidR="00710889" w:rsidRPr="00710889" w:rsidRDefault="00710889" w:rsidP="00710889">
      <w:pPr>
        <w:widowControl/>
        <w:spacing w:line="600" w:lineRule="exact"/>
        <w:ind w:firstLineChars="200" w:firstLine="640"/>
        <w:rPr>
          <w:rFonts w:ascii="仿宋_GB2312" w:eastAsia="仿宋_GB2312" w:hAnsi="Times New Roman" w:cs="Times New Roman"/>
          <w:kern w:val="0"/>
          <w:sz w:val="32"/>
          <w:szCs w:val="32"/>
        </w:rPr>
      </w:pPr>
      <w:r w:rsidRPr="00710889">
        <w:rPr>
          <w:rFonts w:ascii="仿宋_GB2312" w:eastAsia="仿宋_GB2312" w:hAnsi="Times New Roman" w:cs="Times New Roman" w:hint="eastAsia"/>
          <w:kern w:val="0"/>
          <w:sz w:val="32"/>
          <w:szCs w:val="32"/>
        </w:rPr>
        <w:t>201</w:t>
      </w:r>
      <w:r>
        <w:rPr>
          <w:rFonts w:ascii="仿宋_GB2312" w:eastAsia="仿宋_GB2312" w:hAnsi="Times New Roman" w:cs="Times New Roman"/>
          <w:kern w:val="0"/>
          <w:sz w:val="32"/>
          <w:szCs w:val="32"/>
        </w:rPr>
        <w:t>8</w:t>
      </w:r>
      <w:r w:rsidRPr="00710889">
        <w:rPr>
          <w:rFonts w:ascii="仿宋_GB2312" w:eastAsia="仿宋_GB2312" w:hAnsi="Times New Roman" w:cs="Times New Roman" w:hint="eastAsia"/>
          <w:kern w:val="0"/>
          <w:sz w:val="32"/>
          <w:szCs w:val="32"/>
        </w:rPr>
        <w:t>年各项支出总计</w:t>
      </w:r>
      <w:r w:rsidRPr="00710889">
        <w:rPr>
          <w:rFonts w:ascii="仿宋_GB2312" w:eastAsia="仿宋_GB2312" w:hAnsi="Times New Roman" w:cs="Times New Roman"/>
          <w:kern w:val="0"/>
          <w:sz w:val="32"/>
          <w:szCs w:val="32"/>
        </w:rPr>
        <w:t>230541.72</w:t>
      </w:r>
      <w:r w:rsidRPr="00710889">
        <w:rPr>
          <w:rFonts w:ascii="仿宋_GB2312" w:eastAsia="仿宋_GB2312" w:hAnsi="Times New Roman" w:cs="Times New Roman" w:hint="eastAsia"/>
          <w:kern w:val="0"/>
          <w:sz w:val="32"/>
          <w:szCs w:val="32"/>
        </w:rPr>
        <w:t>万元，主要包括以下支出：1.基本支出</w:t>
      </w:r>
      <w:r w:rsidRPr="00710889">
        <w:rPr>
          <w:rFonts w:ascii="仿宋_GB2312" w:eastAsia="仿宋_GB2312" w:hAnsi="Times New Roman" w:cs="Times New Roman"/>
          <w:kern w:val="0"/>
          <w:sz w:val="32"/>
          <w:szCs w:val="32"/>
        </w:rPr>
        <w:t>135494.8</w:t>
      </w:r>
      <w:r w:rsidRPr="00710889">
        <w:rPr>
          <w:rFonts w:ascii="仿宋_GB2312" w:eastAsia="仿宋_GB2312" w:hAnsi="Times New Roman" w:cs="Times New Roman" w:hint="eastAsia"/>
          <w:kern w:val="0"/>
          <w:sz w:val="32"/>
          <w:szCs w:val="32"/>
        </w:rPr>
        <w:t>万元，占总支出的</w:t>
      </w:r>
      <w:r>
        <w:rPr>
          <w:rFonts w:ascii="仿宋_GB2312" w:eastAsia="仿宋_GB2312" w:hAnsi="Times New Roman" w:cs="Times New Roman"/>
          <w:kern w:val="0"/>
          <w:sz w:val="32"/>
          <w:szCs w:val="32"/>
        </w:rPr>
        <w:t>58.77</w:t>
      </w:r>
      <w:r w:rsidRPr="00710889">
        <w:rPr>
          <w:rFonts w:ascii="仿宋_GB2312" w:eastAsia="仿宋_GB2312" w:hAnsi="Times New Roman" w:cs="Times New Roman" w:hint="eastAsia"/>
          <w:kern w:val="0"/>
          <w:sz w:val="32"/>
          <w:szCs w:val="32"/>
        </w:rPr>
        <w:t>%；2.项目支出</w:t>
      </w:r>
      <w:r w:rsidRPr="00710889">
        <w:rPr>
          <w:rFonts w:ascii="仿宋_GB2312" w:eastAsia="仿宋_GB2312" w:hAnsi="Times New Roman" w:cs="Times New Roman"/>
          <w:kern w:val="0"/>
          <w:sz w:val="32"/>
          <w:szCs w:val="32"/>
        </w:rPr>
        <w:t>30275.88</w:t>
      </w:r>
      <w:r w:rsidRPr="00710889">
        <w:rPr>
          <w:rFonts w:ascii="仿宋_GB2312" w:eastAsia="仿宋_GB2312" w:hAnsi="Times New Roman" w:cs="Times New Roman" w:hint="eastAsia"/>
          <w:kern w:val="0"/>
          <w:sz w:val="32"/>
          <w:szCs w:val="32"/>
        </w:rPr>
        <w:t>万元，占总支出的</w:t>
      </w:r>
      <w:r>
        <w:rPr>
          <w:rFonts w:ascii="仿宋_GB2312" w:eastAsia="仿宋_GB2312" w:hAnsi="Times New Roman" w:cs="Times New Roman"/>
          <w:kern w:val="0"/>
          <w:sz w:val="32"/>
          <w:szCs w:val="32"/>
        </w:rPr>
        <w:t>13.13</w:t>
      </w:r>
      <w:r w:rsidRPr="00710889">
        <w:rPr>
          <w:rFonts w:ascii="仿宋_GB2312" w:eastAsia="仿宋_GB2312" w:hAnsi="Times New Roman" w:cs="Times New Roman" w:hint="eastAsia"/>
          <w:kern w:val="0"/>
          <w:sz w:val="32"/>
          <w:szCs w:val="32"/>
        </w:rPr>
        <w:t>%；经营支出</w:t>
      </w:r>
      <w:r w:rsidRPr="00710889">
        <w:rPr>
          <w:rFonts w:ascii="仿宋_GB2312" w:eastAsia="仿宋_GB2312" w:hAnsi="Times New Roman" w:cs="Times New Roman"/>
          <w:kern w:val="0"/>
          <w:sz w:val="32"/>
          <w:szCs w:val="32"/>
        </w:rPr>
        <w:t>64771.05</w:t>
      </w:r>
      <w:r w:rsidRPr="00710889">
        <w:rPr>
          <w:rFonts w:ascii="仿宋_GB2312" w:eastAsia="仿宋_GB2312" w:hAnsi="Times New Roman" w:cs="Times New Roman" w:hint="eastAsia"/>
          <w:kern w:val="0"/>
          <w:sz w:val="32"/>
          <w:szCs w:val="32"/>
        </w:rPr>
        <w:t>万元，占总支出的28.</w:t>
      </w:r>
      <w:r>
        <w:rPr>
          <w:rFonts w:ascii="仿宋_GB2312" w:eastAsia="仿宋_GB2312" w:hAnsi="Times New Roman" w:cs="Times New Roman"/>
          <w:kern w:val="0"/>
          <w:sz w:val="32"/>
          <w:szCs w:val="32"/>
        </w:rPr>
        <w:t>1</w:t>
      </w:r>
      <w:r w:rsidRPr="00710889">
        <w:rPr>
          <w:rFonts w:ascii="仿宋_GB2312" w:eastAsia="仿宋_GB2312" w:hAnsi="Times New Roman" w:cs="Times New Roman" w:hint="eastAsia"/>
          <w:kern w:val="0"/>
          <w:sz w:val="32"/>
          <w:szCs w:val="32"/>
        </w:rPr>
        <w:t>%。</w:t>
      </w:r>
    </w:p>
    <w:p w:rsidR="00FB5338" w:rsidRPr="00710889" w:rsidRDefault="00FB5338" w:rsidP="00FB5338">
      <w:pPr>
        <w:widowControl/>
        <w:spacing w:line="600" w:lineRule="exact"/>
        <w:ind w:firstLineChars="200" w:firstLine="643"/>
        <w:rPr>
          <w:rFonts w:ascii="Times New Roman" w:eastAsia="仿宋_GB2312" w:hAnsi="Times New Roman" w:cs="Times New Roman"/>
          <w:b/>
          <w:bCs/>
          <w:kern w:val="0"/>
          <w:sz w:val="32"/>
          <w:szCs w:val="32"/>
        </w:rPr>
      </w:pPr>
      <w:r w:rsidRPr="00710889">
        <w:rPr>
          <w:rFonts w:ascii="Times New Roman" w:eastAsia="仿宋_GB2312" w:hAnsi="Times New Roman" w:cs="Times New Roman"/>
          <w:b/>
          <w:bCs/>
          <w:kern w:val="0"/>
          <w:sz w:val="32"/>
          <w:szCs w:val="32"/>
        </w:rPr>
        <w:t>四、财政拨款收入支出决算总体情况说明</w:t>
      </w:r>
    </w:p>
    <w:p w:rsidR="00710889" w:rsidRPr="00A14A6D" w:rsidRDefault="00710889" w:rsidP="00710889">
      <w:pPr>
        <w:widowControl/>
        <w:spacing w:line="600" w:lineRule="exact"/>
        <w:ind w:firstLineChars="200" w:firstLine="640"/>
        <w:rPr>
          <w:rFonts w:ascii="仿宋_GB2312" w:eastAsia="仿宋_GB2312" w:hAnsi="Times New Roman" w:cs="Times New Roman"/>
          <w:kern w:val="0"/>
          <w:sz w:val="32"/>
          <w:szCs w:val="32"/>
        </w:rPr>
      </w:pPr>
      <w:r w:rsidRPr="00A14A6D">
        <w:rPr>
          <w:rFonts w:ascii="仿宋_GB2312" w:eastAsia="仿宋_GB2312" w:hAnsi="Times New Roman" w:cs="Times New Roman" w:hint="eastAsia"/>
          <w:kern w:val="0"/>
          <w:sz w:val="32"/>
          <w:szCs w:val="32"/>
        </w:rPr>
        <w:lastRenderedPageBreak/>
        <w:t>201</w:t>
      </w:r>
      <w:r w:rsidRPr="00A14A6D">
        <w:rPr>
          <w:rFonts w:ascii="仿宋_GB2312" w:eastAsia="仿宋_GB2312" w:hAnsi="Times New Roman" w:cs="Times New Roman"/>
          <w:kern w:val="0"/>
          <w:sz w:val="32"/>
          <w:szCs w:val="32"/>
        </w:rPr>
        <w:t>8</w:t>
      </w:r>
      <w:r w:rsidRPr="00A14A6D">
        <w:rPr>
          <w:rFonts w:ascii="仿宋_GB2312" w:eastAsia="仿宋_GB2312" w:hAnsi="Times New Roman" w:cs="Times New Roman" w:hint="eastAsia"/>
          <w:kern w:val="0"/>
          <w:sz w:val="32"/>
          <w:szCs w:val="32"/>
        </w:rPr>
        <w:t>年财政拨款收入</w:t>
      </w:r>
      <w:r w:rsidRPr="00A14A6D">
        <w:rPr>
          <w:rFonts w:ascii="仿宋_GB2312" w:eastAsia="仿宋_GB2312" w:hAnsi="仿宋" w:hint="eastAsia"/>
          <w:sz w:val="32"/>
          <w:szCs w:val="32"/>
        </w:rPr>
        <w:t>135,365.04</w:t>
      </w:r>
      <w:r w:rsidRPr="00A14A6D">
        <w:rPr>
          <w:rFonts w:ascii="仿宋_GB2312" w:eastAsia="仿宋_GB2312" w:hAnsi="Times New Roman" w:cs="Times New Roman" w:hint="eastAsia"/>
          <w:kern w:val="0"/>
          <w:sz w:val="32"/>
          <w:szCs w:val="32"/>
        </w:rPr>
        <w:t>万元，相较于201</w:t>
      </w:r>
      <w:r w:rsidRPr="00A14A6D">
        <w:rPr>
          <w:rFonts w:ascii="仿宋_GB2312" w:eastAsia="仿宋_GB2312" w:hAnsi="Times New Roman" w:cs="Times New Roman"/>
          <w:kern w:val="0"/>
          <w:sz w:val="32"/>
          <w:szCs w:val="32"/>
        </w:rPr>
        <w:t>7</w:t>
      </w:r>
      <w:r w:rsidRPr="00A14A6D">
        <w:rPr>
          <w:rFonts w:ascii="仿宋_GB2312" w:eastAsia="仿宋_GB2312" w:hAnsi="Times New Roman" w:cs="Times New Roman" w:hint="eastAsia"/>
          <w:kern w:val="0"/>
          <w:sz w:val="32"/>
          <w:szCs w:val="32"/>
        </w:rPr>
        <w:t>年</w:t>
      </w:r>
      <w:r w:rsidRPr="00A14A6D">
        <w:rPr>
          <w:rFonts w:ascii="仿宋_GB2312" w:eastAsia="仿宋_GB2312" w:hAnsi="Times New Roman" w:cs="Times New Roman"/>
          <w:kern w:val="0"/>
          <w:sz w:val="32"/>
          <w:szCs w:val="32"/>
        </w:rPr>
        <w:t>116,968.56</w:t>
      </w:r>
      <w:r w:rsidRPr="00A14A6D">
        <w:rPr>
          <w:rFonts w:ascii="仿宋_GB2312" w:eastAsia="仿宋_GB2312" w:hAnsi="Times New Roman" w:cs="Times New Roman" w:hint="eastAsia"/>
          <w:kern w:val="0"/>
          <w:sz w:val="32"/>
          <w:szCs w:val="32"/>
        </w:rPr>
        <w:t>万元增加</w:t>
      </w:r>
      <w:r w:rsidR="008F57A4" w:rsidRPr="00A14A6D">
        <w:rPr>
          <w:rFonts w:ascii="仿宋_GB2312" w:eastAsia="仿宋_GB2312" w:hAnsi="Times New Roman" w:cs="Times New Roman"/>
          <w:kern w:val="0"/>
          <w:sz w:val="32"/>
          <w:szCs w:val="32"/>
        </w:rPr>
        <w:t>18,396.48</w:t>
      </w:r>
      <w:r w:rsidRPr="00A14A6D">
        <w:rPr>
          <w:rFonts w:ascii="仿宋_GB2312" w:eastAsia="仿宋_GB2312" w:hAnsi="Times New Roman" w:cs="Times New Roman" w:hint="eastAsia"/>
          <w:kern w:val="0"/>
          <w:sz w:val="32"/>
          <w:szCs w:val="32"/>
        </w:rPr>
        <w:t>万元，增长</w:t>
      </w:r>
      <w:r w:rsidR="008F57A4" w:rsidRPr="00A14A6D">
        <w:rPr>
          <w:rFonts w:ascii="仿宋_GB2312" w:eastAsia="仿宋_GB2312" w:hAnsi="Times New Roman" w:cs="Times New Roman"/>
          <w:kern w:val="0"/>
          <w:sz w:val="32"/>
          <w:szCs w:val="32"/>
        </w:rPr>
        <w:t>15.73</w:t>
      </w:r>
      <w:r w:rsidRPr="00A14A6D">
        <w:rPr>
          <w:rFonts w:ascii="仿宋_GB2312" w:eastAsia="仿宋_GB2312" w:hAnsi="Times New Roman" w:cs="Times New Roman" w:hint="eastAsia"/>
          <w:kern w:val="0"/>
          <w:sz w:val="32"/>
          <w:szCs w:val="32"/>
        </w:rPr>
        <w:t>%</w:t>
      </w:r>
      <w:r w:rsidR="008F57A4" w:rsidRPr="00A14A6D">
        <w:rPr>
          <w:rFonts w:ascii="仿宋_GB2312" w:eastAsia="仿宋_GB2312" w:hAnsi="Times New Roman" w:cs="Times New Roman" w:hint="eastAsia"/>
          <w:kern w:val="0"/>
          <w:sz w:val="32"/>
          <w:szCs w:val="32"/>
        </w:rPr>
        <w:t>，收入增长主要原因在于人员经费增长进入财政拨款基数导致收入的增长</w:t>
      </w:r>
      <w:r w:rsidRPr="00A14A6D">
        <w:rPr>
          <w:rFonts w:ascii="仿宋_GB2312" w:eastAsia="仿宋_GB2312" w:hAnsi="Times New Roman" w:cs="Times New Roman" w:hint="eastAsia"/>
          <w:kern w:val="0"/>
          <w:sz w:val="32"/>
          <w:szCs w:val="32"/>
        </w:rPr>
        <w:t>。201</w:t>
      </w:r>
      <w:r w:rsidR="008F57A4" w:rsidRPr="00A14A6D">
        <w:rPr>
          <w:rFonts w:ascii="仿宋_GB2312" w:eastAsia="仿宋_GB2312" w:hAnsi="Times New Roman" w:cs="Times New Roman"/>
          <w:kern w:val="0"/>
          <w:sz w:val="32"/>
          <w:szCs w:val="32"/>
        </w:rPr>
        <w:t>8</w:t>
      </w:r>
      <w:r w:rsidRPr="00A14A6D">
        <w:rPr>
          <w:rFonts w:ascii="仿宋_GB2312" w:eastAsia="仿宋_GB2312" w:hAnsi="Times New Roman" w:cs="Times New Roman" w:hint="eastAsia"/>
          <w:kern w:val="0"/>
          <w:sz w:val="32"/>
          <w:szCs w:val="32"/>
        </w:rPr>
        <w:t>年财政支出</w:t>
      </w:r>
      <w:r w:rsidR="008F57A4" w:rsidRPr="00A14A6D">
        <w:rPr>
          <w:rFonts w:ascii="仿宋_GB2312" w:eastAsia="仿宋_GB2312" w:hAnsi="Times New Roman" w:cs="Times New Roman"/>
          <w:kern w:val="0"/>
          <w:sz w:val="32"/>
          <w:szCs w:val="32"/>
        </w:rPr>
        <w:t>136926.55</w:t>
      </w:r>
      <w:r w:rsidRPr="00A14A6D">
        <w:rPr>
          <w:rFonts w:ascii="仿宋_GB2312" w:eastAsia="仿宋_GB2312" w:hAnsi="Times New Roman" w:cs="Times New Roman" w:hint="eastAsia"/>
          <w:kern w:val="0"/>
          <w:sz w:val="32"/>
          <w:szCs w:val="32"/>
        </w:rPr>
        <w:t>万元，相较于201</w:t>
      </w:r>
      <w:r w:rsidR="008F57A4" w:rsidRPr="00A14A6D">
        <w:rPr>
          <w:rFonts w:ascii="仿宋_GB2312" w:eastAsia="仿宋_GB2312" w:hAnsi="Times New Roman" w:cs="Times New Roman"/>
          <w:kern w:val="0"/>
          <w:sz w:val="32"/>
          <w:szCs w:val="32"/>
        </w:rPr>
        <w:t>7</w:t>
      </w:r>
      <w:r w:rsidRPr="00A14A6D">
        <w:rPr>
          <w:rFonts w:ascii="仿宋_GB2312" w:eastAsia="仿宋_GB2312" w:hAnsi="Times New Roman" w:cs="Times New Roman" w:hint="eastAsia"/>
          <w:kern w:val="0"/>
          <w:sz w:val="32"/>
          <w:szCs w:val="32"/>
        </w:rPr>
        <w:t>年</w:t>
      </w:r>
      <w:r w:rsidR="008F57A4" w:rsidRPr="00A14A6D">
        <w:rPr>
          <w:rFonts w:ascii="仿宋_GB2312" w:eastAsia="仿宋_GB2312" w:hAnsi="Times New Roman" w:cs="Times New Roman" w:hint="eastAsia"/>
          <w:kern w:val="0"/>
          <w:sz w:val="32"/>
          <w:szCs w:val="32"/>
        </w:rPr>
        <w:t>118829.45</w:t>
      </w:r>
      <w:r w:rsidRPr="00A14A6D">
        <w:rPr>
          <w:rFonts w:ascii="仿宋_GB2312" w:eastAsia="仿宋_GB2312" w:hAnsi="Times New Roman" w:cs="Times New Roman" w:hint="eastAsia"/>
          <w:kern w:val="0"/>
          <w:sz w:val="32"/>
          <w:szCs w:val="32"/>
        </w:rPr>
        <w:t>万元增加</w:t>
      </w:r>
      <w:r w:rsidR="008F57A4" w:rsidRPr="00A14A6D">
        <w:rPr>
          <w:rFonts w:ascii="仿宋_GB2312" w:eastAsia="仿宋_GB2312" w:hAnsi="Times New Roman" w:cs="Times New Roman"/>
          <w:kern w:val="0"/>
          <w:sz w:val="32"/>
          <w:szCs w:val="32"/>
        </w:rPr>
        <w:t>18097.1</w:t>
      </w:r>
      <w:r w:rsidRPr="00A14A6D">
        <w:rPr>
          <w:rFonts w:ascii="仿宋_GB2312" w:eastAsia="仿宋_GB2312" w:hAnsi="Times New Roman" w:cs="Times New Roman" w:hint="eastAsia"/>
          <w:kern w:val="0"/>
          <w:sz w:val="32"/>
          <w:szCs w:val="32"/>
        </w:rPr>
        <w:t>万元，增长</w:t>
      </w:r>
      <w:r w:rsidR="008F57A4" w:rsidRPr="00A14A6D">
        <w:rPr>
          <w:rFonts w:ascii="仿宋_GB2312" w:eastAsia="仿宋_GB2312" w:hAnsi="Times New Roman" w:cs="Times New Roman"/>
          <w:kern w:val="0"/>
          <w:sz w:val="32"/>
          <w:szCs w:val="32"/>
        </w:rPr>
        <w:t>15</w:t>
      </w:r>
      <w:r w:rsidRPr="00A14A6D">
        <w:rPr>
          <w:rFonts w:ascii="仿宋_GB2312" w:eastAsia="仿宋_GB2312" w:hAnsi="Times New Roman" w:cs="Times New Roman" w:hint="eastAsia"/>
          <w:kern w:val="0"/>
          <w:sz w:val="32"/>
          <w:szCs w:val="32"/>
        </w:rPr>
        <w:t>.22%</w:t>
      </w:r>
      <w:r w:rsidR="008F57A4" w:rsidRPr="00A14A6D">
        <w:rPr>
          <w:rFonts w:ascii="仿宋_GB2312" w:eastAsia="仿宋_GB2312" w:hAnsi="Times New Roman" w:cs="Times New Roman" w:hint="eastAsia"/>
          <w:kern w:val="0"/>
          <w:sz w:val="32"/>
          <w:szCs w:val="32"/>
        </w:rPr>
        <w:t>，支出增长的主要原因在于人员经费的正常增长（驻长外单位绩效工资提标和2</w:t>
      </w:r>
      <w:r w:rsidR="008F57A4" w:rsidRPr="00A14A6D">
        <w:rPr>
          <w:rFonts w:ascii="仿宋_GB2312" w:eastAsia="仿宋_GB2312" w:hAnsi="Times New Roman" w:cs="Times New Roman"/>
          <w:kern w:val="0"/>
          <w:sz w:val="32"/>
          <w:szCs w:val="32"/>
        </w:rPr>
        <w:t>018</w:t>
      </w:r>
      <w:r w:rsidR="008F57A4" w:rsidRPr="00A14A6D">
        <w:rPr>
          <w:rFonts w:ascii="仿宋_GB2312" w:eastAsia="仿宋_GB2312" w:hAnsi="Times New Roman" w:cs="Times New Roman" w:hint="eastAsia"/>
          <w:kern w:val="0"/>
          <w:sz w:val="32"/>
          <w:szCs w:val="32"/>
        </w:rPr>
        <w:t>年综治奖提前发放）。</w:t>
      </w:r>
    </w:p>
    <w:p w:rsidR="00FB5338" w:rsidRPr="007B00F6" w:rsidRDefault="00FB5338" w:rsidP="00FB5338">
      <w:pPr>
        <w:widowControl/>
        <w:spacing w:line="600" w:lineRule="exact"/>
        <w:ind w:firstLineChars="200" w:firstLine="643"/>
        <w:rPr>
          <w:rFonts w:ascii="Times New Roman" w:eastAsia="仿宋_GB2312" w:hAnsi="Times New Roman" w:cs="Times New Roman"/>
          <w:b/>
          <w:bCs/>
          <w:kern w:val="0"/>
          <w:sz w:val="32"/>
          <w:szCs w:val="32"/>
        </w:rPr>
      </w:pPr>
      <w:r w:rsidRPr="007B00F6">
        <w:rPr>
          <w:rFonts w:ascii="Times New Roman" w:eastAsia="仿宋_GB2312" w:hAnsi="Times New Roman" w:cs="Times New Roman"/>
          <w:b/>
          <w:bCs/>
          <w:kern w:val="0"/>
          <w:sz w:val="32"/>
          <w:szCs w:val="32"/>
        </w:rPr>
        <w:t>五、一般公共预算财政拨款支出决算情况说明</w:t>
      </w:r>
    </w:p>
    <w:p w:rsidR="00FB5338" w:rsidRPr="007B00F6" w:rsidRDefault="00FB5338" w:rsidP="00FB5338">
      <w:pPr>
        <w:widowControl/>
        <w:spacing w:line="600" w:lineRule="exact"/>
        <w:ind w:firstLineChars="200" w:firstLine="643"/>
        <w:rPr>
          <w:rFonts w:ascii="Times New Roman" w:eastAsia="仿宋_GB2312" w:hAnsi="Times New Roman" w:cs="Times New Roman"/>
          <w:b/>
          <w:bCs/>
          <w:kern w:val="0"/>
          <w:sz w:val="32"/>
          <w:szCs w:val="32"/>
        </w:rPr>
      </w:pPr>
      <w:r w:rsidRPr="007B00F6">
        <w:rPr>
          <w:rFonts w:ascii="Times New Roman" w:eastAsia="仿宋_GB2312" w:hAnsi="Times New Roman" w:cs="Times New Roman"/>
          <w:b/>
          <w:bCs/>
          <w:kern w:val="0"/>
          <w:sz w:val="32"/>
          <w:szCs w:val="32"/>
        </w:rPr>
        <w:t>（一）财政拨款支出决算总体情况。</w:t>
      </w:r>
    </w:p>
    <w:p w:rsidR="00643528" w:rsidRDefault="00AD45E5" w:rsidP="00FB5338">
      <w:pPr>
        <w:widowControl/>
        <w:spacing w:line="600" w:lineRule="exact"/>
        <w:ind w:firstLineChars="200" w:firstLine="640"/>
        <w:rPr>
          <w:rFonts w:ascii="Times New Roman" w:eastAsia="仿宋_GB2312" w:hAnsi="Times New Roman" w:cs="Times New Roman"/>
          <w:kern w:val="0"/>
          <w:sz w:val="32"/>
          <w:szCs w:val="32"/>
        </w:rPr>
      </w:pPr>
      <w:r>
        <w:rPr>
          <w:rFonts w:ascii="仿宋" w:eastAsia="仿宋" w:hAnsi="仿宋" w:hint="eastAsia"/>
          <w:kern w:val="0"/>
          <w:sz w:val="32"/>
          <w:szCs w:val="32"/>
        </w:rPr>
        <w:t>201</w:t>
      </w:r>
      <w:r>
        <w:rPr>
          <w:rFonts w:ascii="仿宋" w:eastAsia="仿宋" w:hAnsi="仿宋"/>
          <w:kern w:val="0"/>
          <w:sz w:val="32"/>
          <w:szCs w:val="32"/>
        </w:rPr>
        <w:t>8</w:t>
      </w:r>
      <w:r>
        <w:rPr>
          <w:rFonts w:ascii="仿宋" w:eastAsia="仿宋" w:hAnsi="仿宋" w:hint="eastAsia"/>
          <w:kern w:val="0"/>
          <w:sz w:val="32"/>
          <w:szCs w:val="32"/>
        </w:rPr>
        <w:t>年度一般公共预算财政拨款支出</w:t>
      </w:r>
      <w:r>
        <w:rPr>
          <w:rFonts w:ascii="仿宋_GB2312" w:eastAsia="仿宋_GB2312" w:hAnsi="Times New Roman" w:cs="Times New Roman"/>
          <w:kern w:val="0"/>
          <w:sz w:val="32"/>
          <w:szCs w:val="32"/>
        </w:rPr>
        <w:t>136926.55</w:t>
      </w:r>
      <w:r>
        <w:rPr>
          <w:rFonts w:ascii="仿宋" w:eastAsia="仿宋" w:hAnsi="仿宋" w:hint="eastAsia"/>
          <w:kern w:val="0"/>
          <w:sz w:val="32"/>
          <w:szCs w:val="32"/>
        </w:rPr>
        <w:t>万元，全年支出总额</w:t>
      </w:r>
      <w:r>
        <w:rPr>
          <w:rFonts w:ascii="仿宋" w:eastAsia="仿宋" w:hAnsi="仿宋"/>
          <w:kern w:val="0"/>
          <w:sz w:val="32"/>
          <w:szCs w:val="32"/>
        </w:rPr>
        <w:t>230541.72</w:t>
      </w:r>
      <w:r>
        <w:rPr>
          <w:rFonts w:ascii="仿宋" w:eastAsia="仿宋" w:hAnsi="仿宋" w:hint="eastAsia"/>
          <w:kern w:val="0"/>
          <w:sz w:val="32"/>
          <w:szCs w:val="32"/>
        </w:rPr>
        <w:t>万元，占全年支出总额比例59.</w:t>
      </w:r>
      <w:r>
        <w:rPr>
          <w:rFonts w:ascii="仿宋" w:eastAsia="仿宋" w:hAnsi="仿宋"/>
          <w:kern w:val="0"/>
          <w:sz w:val="32"/>
          <w:szCs w:val="32"/>
        </w:rPr>
        <w:t>3</w:t>
      </w:r>
      <w:r>
        <w:rPr>
          <w:rFonts w:ascii="仿宋" w:eastAsia="仿宋" w:hAnsi="仿宋" w:hint="eastAsia"/>
          <w:kern w:val="0"/>
          <w:sz w:val="32"/>
          <w:szCs w:val="32"/>
        </w:rPr>
        <w:t>9%；财政拨款支出相较于201</w:t>
      </w:r>
      <w:r>
        <w:rPr>
          <w:rFonts w:ascii="仿宋" w:eastAsia="仿宋" w:hAnsi="仿宋"/>
          <w:kern w:val="0"/>
          <w:sz w:val="32"/>
          <w:szCs w:val="32"/>
        </w:rPr>
        <w:t>7</w:t>
      </w:r>
      <w:r>
        <w:rPr>
          <w:rFonts w:ascii="仿宋" w:eastAsia="仿宋" w:hAnsi="仿宋" w:hint="eastAsia"/>
          <w:kern w:val="0"/>
          <w:sz w:val="32"/>
          <w:szCs w:val="32"/>
        </w:rPr>
        <w:t>年</w:t>
      </w:r>
      <w:r w:rsidRPr="00012798">
        <w:rPr>
          <w:rFonts w:ascii="仿宋" w:eastAsia="仿宋" w:hAnsi="仿宋"/>
          <w:kern w:val="0"/>
          <w:sz w:val="32"/>
          <w:szCs w:val="32"/>
        </w:rPr>
        <w:t>118829.45</w:t>
      </w:r>
      <w:r>
        <w:rPr>
          <w:rFonts w:ascii="仿宋" w:eastAsia="仿宋" w:hAnsi="仿宋" w:hint="eastAsia"/>
          <w:kern w:val="0"/>
          <w:sz w:val="32"/>
          <w:szCs w:val="32"/>
        </w:rPr>
        <w:t>万元增加</w:t>
      </w:r>
      <w:r>
        <w:rPr>
          <w:rFonts w:ascii="仿宋_GB2312" w:eastAsia="仿宋_GB2312" w:hAnsi="Times New Roman" w:cs="Times New Roman"/>
          <w:kern w:val="0"/>
          <w:sz w:val="32"/>
          <w:szCs w:val="32"/>
        </w:rPr>
        <w:t>18097.1</w:t>
      </w:r>
      <w:r>
        <w:rPr>
          <w:rFonts w:ascii="仿宋" w:eastAsia="仿宋" w:hAnsi="仿宋" w:hint="eastAsia"/>
          <w:kern w:val="0"/>
          <w:sz w:val="32"/>
          <w:szCs w:val="32"/>
        </w:rPr>
        <w:t>万元，增长</w:t>
      </w:r>
      <w:r>
        <w:rPr>
          <w:rFonts w:ascii="仿宋" w:eastAsia="仿宋" w:hAnsi="仿宋"/>
          <w:kern w:val="0"/>
          <w:sz w:val="32"/>
          <w:szCs w:val="32"/>
        </w:rPr>
        <w:t>15.22</w:t>
      </w:r>
      <w:r>
        <w:rPr>
          <w:rFonts w:ascii="仿宋" w:eastAsia="仿宋" w:hAnsi="仿宋" w:hint="eastAsia"/>
          <w:kern w:val="0"/>
          <w:sz w:val="32"/>
          <w:szCs w:val="32"/>
        </w:rPr>
        <w:t>%，其增长的主要原因在于提前安排2</w:t>
      </w:r>
      <w:r>
        <w:rPr>
          <w:rFonts w:ascii="仿宋" w:eastAsia="仿宋" w:hAnsi="仿宋"/>
          <w:kern w:val="0"/>
          <w:sz w:val="32"/>
          <w:szCs w:val="32"/>
        </w:rPr>
        <w:t>018</w:t>
      </w:r>
      <w:r>
        <w:rPr>
          <w:rFonts w:ascii="仿宋" w:eastAsia="仿宋" w:hAnsi="仿宋" w:hint="eastAsia"/>
          <w:kern w:val="0"/>
          <w:sz w:val="32"/>
          <w:szCs w:val="32"/>
        </w:rPr>
        <w:t>年度综治奖指标和省直驻长外单位绩效工资增资指标。</w:t>
      </w:r>
    </w:p>
    <w:p w:rsidR="00FB5338" w:rsidRPr="007B00F6" w:rsidRDefault="00FB5338" w:rsidP="00FB5338">
      <w:pPr>
        <w:widowControl/>
        <w:spacing w:line="600" w:lineRule="exact"/>
        <w:ind w:firstLineChars="200" w:firstLine="643"/>
        <w:rPr>
          <w:rFonts w:ascii="Times New Roman" w:eastAsia="仿宋_GB2312" w:hAnsi="Times New Roman" w:cs="Times New Roman"/>
          <w:b/>
          <w:bCs/>
          <w:kern w:val="0"/>
          <w:sz w:val="32"/>
          <w:szCs w:val="32"/>
        </w:rPr>
      </w:pPr>
      <w:r w:rsidRPr="007B00F6">
        <w:rPr>
          <w:rFonts w:ascii="Times New Roman" w:eastAsia="仿宋_GB2312" w:hAnsi="Times New Roman" w:cs="Times New Roman"/>
          <w:b/>
          <w:bCs/>
          <w:kern w:val="0"/>
          <w:sz w:val="32"/>
          <w:szCs w:val="32"/>
        </w:rPr>
        <w:t>（二）财政拨款支出决算结构情况。</w:t>
      </w:r>
    </w:p>
    <w:p w:rsidR="00AD45E5" w:rsidRPr="00AD45E5" w:rsidRDefault="00AD45E5" w:rsidP="00AD45E5">
      <w:pPr>
        <w:widowControl/>
        <w:spacing w:line="600" w:lineRule="exact"/>
        <w:ind w:firstLineChars="200" w:firstLine="640"/>
        <w:rPr>
          <w:rFonts w:ascii="仿宋_GB2312" w:eastAsia="仿宋_GB2312" w:hAnsi="Times New Roman" w:cs="Times New Roman"/>
          <w:kern w:val="0"/>
          <w:sz w:val="32"/>
          <w:szCs w:val="32"/>
        </w:rPr>
      </w:pPr>
      <w:r w:rsidRPr="00AD45E5">
        <w:rPr>
          <w:rFonts w:ascii="仿宋_GB2312" w:eastAsia="仿宋_GB2312" w:hAnsi="Times New Roman" w:cs="Times New Roman" w:hint="eastAsia"/>
          <w:kern w:val="0"/>
          <w:sz w:val="32"/>
          <w:szCs w:val="32"/>
        </w:rPr>
        <w:t>2</w:t>
      </w:r>
      <w:bookmarkStart w:id="2" w:name="_GoBack"/>
      <w:r w:rsidRPr="00A14A6D">
        <w:rPr>
          <w:rFonts w:ascii="仿宋_GB2312" w:eastAsia="仿宋_GB2312" w:hAnsi="Times New Roman" w:cs="Times New Roman" w:hint="eastAsia"/>
          <w:kern w:val="0"/>
          <w:sz w:val="32"/>
          <w:szCs w:val="32"/>
        </w:rPr>
        <w:t>01</w:t>
      </w:r>
      <w:r w:rsidRPr="00A14A6D">
        <w:rPr>
          <w:rFonts w:ascii="仿宋_GB2312" w:eastAsia="仿宋_GB2312" w:hAnsi="Times New Roman" w:cs="Times New Roman"/>
          <w:kern w:val="0"/>
          <w:sz w:val="32"/>
          <w:szCs w:val="32"/>
        </w:rPr>
        <w:t>8</w:t>
      </w:r>
      <w:r w:rsidRPr="00A14A6D">
        <w:rPr>
          <w:rFonts w:ascii="仿宋_GB2312" w:eastAsia="仿宋_GB2312" w:hAnsi="Times New Roman" w:cs="Times New Roman" w:hint="eastAsia"/>
          <w:kern w:val="0"/>
          <w:sz w:val="32"/>
          <w:szCs w:val="32"/>
        </w:rPr>
        <w:t>年一般公共预算财政拨款支出总计</w:t>
      </w:r>
      <w:r w:rsidRPr="00A14A6D">
        <w:rPr>
          <w:rFonts w:ascii="仿宋_GB2312" w:eastAsia="仿宋_GB2312" w:hAnsi="Times New Roman" w:cs="Times New Roman"/>
          <w:kern w:val="0"/>
          <w:sz w:val="32"/>
          <w:szCs w:val="32"/>
        </w:rPr>
        <w:t>136926.55</w:t>
      </w:r>
      <w:r w:rsidRPr="00A14A6D">
        <w:rPr>
          <w:rFonts w:ascii="仿宋_GB2312" w:eastAsia="仿宋_GB2312" w:hAnsi="Times New Roman" w:cs="Times New Roman" w:hint="eastAsia"/>
          <w:kern w:val="0"/>
          <w:sz w:val="32"/>
          <w:szCs w:val="32"/>
        </w:rPr>
        <w:t>万元，经济分类科目支出明细如下：1.基本支出</w:t>
      </w:r>
      <w:r w:rsidRPr="00A14A6D">
        <w:rPr>
          <w:rFonts w:ascii="仿宋_GB2312" w:eastAsia="仿宋_GB2312" w:hAnsi="Times New Roman" w:cs="Times New Roman"/>
          <w:kern w:val="0"/>
          <w:sz w:val="32"/>
          <w:szCs w:val="32"/>
        </w:rPr>
        <w:t>112683</w:t>
      </w:r>
      <w:r w:rsidRPr="00A14A6D">
        <w:rPr>
          <w:rFonts w:ascii="仿宋_GB2312" w:eastAsia="仿宋_GB2312" w:hAnsi="Times New Roman" w:cs="Times New Roman" w:hint="eastAsia"/>
          <w:kern w:val="0"/>
          <w:sz w:val="32"/>
          <w:szCs w:val="32"/>
        </w:rPr>
        <w:t>万元，占总支出的</w:t>
      </w:r>
      <w:r w:rsidRPr="00A14A6D">
        <w:rPr>
          <w:rFonts w:ascii="仿宋_GB2312" w:eastAsia="仿宋_GB2312" w:hAnsi="Times New Roman" w:cs="Times New Roman"/>
          <w:kern w:val="0"/>
          <w:sz w:val="32"/>
          <w:szCs w:val="32"/>
        </w:rPr>
        <w:t>82.29</w:t>
      </w:r>
      <w:r w:rsidRPr="00A14A6D">
        <w:rPr>
          <w:rFonts w:ascii="仿宋_GB2312" w:eastAsia="仿宋_GB2312" w:hAnsi="Times New Roman" w:cs="Times New Roman" w:hint="eastAsia"/>
          <w:kern w:val="0"/>
          <w:sz w:val="32"/>
          <w:szCs w:val="32"/>
        </w:rPr>
        <w:t>%；2.项目支出</w:t>
      </w:r>
      <w:r w:rsidRPr="00A14A6D">
        <w:rPr>
          <w:rFonts w:ascii="仿宋_GB2312" w:eastAsia="仿宋_GB2312" w:hAnsi="Times New Roman" w:cs="Times New Roman"/>
          <w:kern w:val="0"/>
          <w:sz w:val="32"/>
          <w:szCs w:val="32"/>
        </w:rPr>
        <w:t>24243.55</w:t>
      </w:r>
      <w:r w:rsidRPr="00A14A6D">
        <w:rPr>
          <w:rFonts w:ascii="仿宋_GB2312" w:eastAsia="仿宋_GB2312" w:hAnsi="Times New Roman" w:cs="Times New Roman" w:hint="eastAsia"/>
          <w:kern w:val="0"/>
          <w:sz w:val="32"/>
          <w:szCs w:val="32"/>
        </w:rPr>
        <w:t>万元，占总支出的</w:t>
      </w:r>
      <w:r w:rsidRPr="00A14A6D">
        <w:rPr>
          <w:rFonts w:ascii="仿宋_GB2312" w:eastAsia="仿宋_GB2312" w:hAnsi="Times New Roman" w:cs="Times New Roman"/>
          <w:kern w:val="0"/>
          <w:sz w:val="32"/>
          <w:szCs w:val="32"/>
        </w:rPr>
        <w:t>17.71</w:t>
      </w:r>
      <w:r w:rsidRPr="00A14A6D">
        <w:rPr>
          <w:rFonts w:ascii="仿宋_GB2312" w:eastAsia="仿宋_GB2312" w:hAnsi="Times New Roman" w:cs="Times New Roman" w:hint="eastAsia"/>
          <w:kern w:val="0"/>
          <w:sz w:val="32"/>
          <w:szCs w:val="32"/>
        </w:rPr>
        <w:t>%。功能分类科目支出明细如下：</w:t>
      </w:r>
      <w:r w:rsidRPr="00A14A6D">
        <w:rPr>
          <w:rFonts w:ascii="仿宋_GB2312" w:eastAsia="仿宋_GB2312" w:hAnsi="Times New Roman" w:cs="Times New Roman" w:hint="eastAsia"/>
          <w:b/>
          <w:bCs/>
          <w:kern w:val="0"/>
          <w:sz w:val="32"/>
          <w:szCs w:val="32"/>
        </w:rPr>
        <w:t>一般公共服务（类）</w:t>
      </w:r>
      <w:r w:rsidRPr="00A14A6D">
        <w:rPr>
          <w:rFonts w:ascii="仿宋_GB2312" w:eastAsia="仿宋_GB2312" w:hAnsi="Times New Roman" w:cs="Times New Roman" w:hint="eastAsia"/>
          <w:kern w:val="0"/>
          <w:sz w:val="32"/>
          <w:szCs w:val="32"/>
        </w:rPr>
        <w:t>支出</w:t>
      </w:r>
      <w:r w:rsidRPr="00A14A6D">
        <w:rPr>
          <w:rFonts w:ascii="仿宋_GB2312" w:eastAsia="仿宋_GB2312" w:hAnsi="Times New Roman" w:cs="Times New Roman"/>
          <w:kern w:val="0"/>
          <w:sz w:val="32"/>
          <w:szCs w:val="32"/>
        </w:rPr>
        <w:t>9</w:t>
      </w:r>
      <w:r w:rsidRPr="00A14A6D">
        <w:rPr>
          <w:rFonts w:ascii="仿宋_GB2312" w:eastAsia="仿宋_GB2312" w:hAnsi="Times New Roman" w:cs="Times New Roman" w:hint="eastAsia"/>
          <w:kern w:val="0"/>
          <w:sz w:val="32"/>
          <w:szCs w:val="32"/>
        </w:rPr>
        <w:t>万元，占总支出的0.</w:t>
      </w:r>
      <w:r w:rsidR="007B00F6" w:rsidRPr="00A14A6D">
        <w:rPr>
          <w:rFonts w:ascii="仿宋_GB2312" w:eastAsia="仿宋_GB2312" w:hAnsi="Times New Roman" w:cs="Times New Roman"/>
          <w:kern w:val="0"/>
          <w:sz w:val="32"/>
          <w:szCs w:val="32"/>
        </w:rPr>
        <w:t>01</w:t>
      </w:r>
      <w:r w:rsidRPr="00A14A6D">
        <w:rPr>
          <w:rFonts w:ascii="仿宋_GB2312" w:eastAsia="仿宋_GB2312" w:hAnsi="Times New Roman" w:cs="Times New Roman" w:hint="eastAsia"/>
          <w:kern w:val="0"/>
          <w:sz w:val="32"/>
          <w:szCs w:val="32"/>
        </w:rPr>
        <w:t>%；</w:t>
      </w:r>
      <w:r w:rsidRPr="00A14A6D">
        <w:rPr>
          <w:rFonts w:ascii="仿宋_GB2312" w:eastAsia="仿宋_GB2312" w:hAnsi="Times New Roman" w:cs="Times New Roman" w:hint="eastAsia"/>
          <w:b/>
          <w:bCs/>
          <w:kern w:val="0"/>
          <w:sz w:val="32"/>
          <w:szCs w:val="32"/>
        </w:rPr>
        <w:t>教育（类）</w:t>
      </w:r>
      <w:r w:rsidRPr="00A14A6D">
        <w:rPr>
          <w:rFonts w:ascii="仿宋_GB2312" w:eastAsia="仿宋_GB2312" w:hAnsi="Times New Roman" w:cs="Times New Roman" w:hint="eastAsia"/>
          <w:kern w:val="0"/>
          <w:sz w:val="32"/>
          <w:szCs w:val="32"/>
        </w:rPr>
        <w:t>支出</w:t>
      </w:r>
      <w:r w:rsidRPr="00A14A6D">
        <w:rPr>
          <w:rFonts w:ascii="仿宋_GB2312" w:eastAsia="仿宋_GB2312" w:hAnsi="Times New Roman" w:cs="Times New Roman"/>
          <w:kern w:val="0"/>
          <w:sz w:val="32"/>
          <w:szCs w:val="32"/>
        </w:rPr>
        <w:t>13470.5</w:t>
      </w:r>
      <w:r w:rsidRPr="00A14A6D">
        <w:rPr>
          <w:rFonts w:ascii="仿宋_GB2312" w:eastAsia="仿宋_GB2312" w:hAnsi="Times New Roman" w:cs="Times New Roman" w:hint="eastAsia"/>
          <w:kern w:val="0"/>
          <w:sz w:val="32"/>
          <w:szCs w:val="32"/>
        </w:rPr>
        <w:t>万元，占总支出的</w:t>
      </w:r>
      <w:r w:rsidR="007B00F6" w:rsidRPr="00A14A6D">
        <w:rPr>
          <w:rFonts w:ascii="仿宋_GB2312" w:eastAsia="仿宋_GB2312" w:hAnsi="Times New Roman" w:cs="Times New Roman"/>
          <w:kern w:val="0"/>
          <w:sz w:val="32"/>
          <w:szCs w:val="32"/>
        </w:rPr>
        <w:t>9.84</w:t>
      </w:r>
      <w:r w:rsidRPr="00A14A6D">
        <w:rPr>
          <w:rFonts w:ascii="仿宋_GB2312" w:eastAsia="仿宋_GB2312" w:hAnsi="Times New Roman" w:cs="Times New Roman" w:hint="eastAsia"/>
          <w:kern w:val="0"/>
          <w:sz w:val="32"/>
          <w:szCs w:val="32"/>
        </w:rPr>
        <w:t>%；</w:t>
      </w:r>
      <w:r w:rsidRPr="00A14A6D">
        <w:rPr>
          <w:rFonts w:ascii="仿宋_GB2312" w:eastAsia="仿宋_GB2312" w:hAnsi="Times New Roman" w:cs="Times New Roman" w:hint="eastAsia"/>
          <w:b/>
          <w:bCs/>
          <w:kern w:val="0"/>
          <w:sz w:val="32"/>
          <w:szCs w:val="32"/>
        </w:rPr>
        <w:t>科学技术（类）</w:t>
      </w:r>
      <w:r w:rsidRPr="00A14A6D">
        <w:rPr>
          <w:rFonts w:ascii="仿宋_GB2312" w:eastAsia="仿宋_GB2312" w:hAnsi="Times New Roman" w:cs="Times New Roman" w:hint="eastAsia"/>
          <w:kern w:val="0"/>
          <w:sz w:val="32"/>
          <w:szCs w:val="32"/>
        </w:rPr>
        <w:t>支出</w:t>
      </w:r>
      <w:r w:rsidRPr="00A14A6D">
        <w:rPr>
          <w:rFonts w:ascii="仿宋_GB2312" w:eastAsia="仿宋_GB2312" w:hAnsi="Times New Roman" w:cs="Times New Roman"/>
          <w:kern w:val="0"/>
          <w:sz w:val="32"/>
          <w:szCs w:val="32"/>
        </w:rPr>
        <w:t>57.62</w:t>
      </w:r>
      <w:r w:rsidRPr="00A14A6D">
        <w:rPr>
          <w:rFonts w:ascii="仿宋_GB2312" w:eastAsia="仿宋_GB2312" w:hAnsi="Times New Roman" w:cs="Times New Roman" w:hint="eastAsia"/>
          <w:kern w:val="0"/>
          <w:sz w:val="32"/>
          <w:szCs w:val="32"/>
        </w:rPr>
        <w:t>万元，占总支出的0.0</w:t>
      </w:r>
      <w:r w:rsidR="007B00F6" w:rsidRPr="00A14A6D">
        <w:rPr>
          <w:rFonts w:ascii="仿宋_GB2312" w:eastAsia="仿宋_GB2312" w:hAnsi="Times New Roman" w:cs="Times New Roman"/>
          <w:kern w:val="0"/>
          <w:sz w:val="32"/>
          <w:szCs w:val="32"/>
        </w:rPr>
        <w:t>4</w:t>
      </w:r>
      <w:r w:rsidRPr="00A14A6D">
        <w:rPr>
          <w:rFonts w:ascii="仿宋_GB2312" w:eastAsia="仿宋_GB2312" w:hAnsi="Times New Roman" w:cs="Times New Roman" w:hint="eastAsia"/>
          <w:kern w:val="0"/>
          <w:sz w:val="32"/>
          <w:szCs w:val="32"/>
        </w:rPr>
        <w:t>%；</w:t>
      </w:r>
      <w:r w:rsidRPr="00A14A6D">
        <w:rPr>
          <w:rFonts w:ascii="仿宋_GB2312" w:eastAsia="仿宋_GB2312" w:hAnsi="Times New Roman" w:cs="Times New Roman" w:hint="eastAsia"/>
          <w:b/>
          <w:bCs/>
          <w:kern w:val="0"/>
          <w:sz w:val="32"/>
          <w:szCs w:val="32"/>
        </w:rPr>
        <w:t>社会保障和就业（类）</w:t>
      </w:r>
      <w:r w:rsidRPr="00A14A6D">
        <w:rPr>
          <w:rFonts w:ascii="仿宋_GB2312" w:eastAsia="仿宋_GB2312" w:hAnsi="Times New Roman" w:cs="Times New Roman" w:hint="eastAsia"/>
          <w:kern w:val="0"/>
          <w:sz w:val="32"/>
          <w:szCs w:val="32"/>
        </w:rPr>
        <w:t>支出</w:t>
      </w:r>
      <w:r w:rsidRPr="00A14A6D">
        <w:rPr>
          <w:rFonts w:ascii="仿宋_GB2312" w:eastAsia="仿宋_GB2312" w:hAnsi="Times New Roman" w:cs="Times New Roman"/>
          <w:kern w:val="0"/>
          <w:sz w:val="32"/>
          <w:szCs w:val="32"/>
        </w:rPr>
        <w:t>14144.3</w:t>
      </w:r>
      <w:r w:rsidRPr="00A14A6D">
        <w:rPr>
          <w:rFonts w:ascii="仿宋_GB2312" w:eastAsia="仿宋_GB2312" w:hAnsi="Times New Roman" w:cs="Times New Roman" w:hint="eastAsia"/>
          <w:kern w:val="0"/>
          <w:sz w:val="32"/>
          <w:szCs w:val="32"/>
        </w:rPr>
        <w:t>万元，占总支出的</w:t>
      </w:r>
      <w:r w:rsidR="007B00F6" w:rsidRPr="00A14A6D">
        <w:rPr>
          <w:rFonts w:ascii="仿宋_GB2312" w:eastAsia="仿宋_GB2312" w:hAnsi="Times New Roman" w:cs="Times New Roman"/>
          <w:kern w:val="0"/>
          <w:sz w:val="32"/>
          <w:szCs w:val="32"/>
        </w:rPr>
        <w:t>10.33</w:t>
      </w:r>
      <w:r w:rsidRPr="00A14A6D">
        <w:rPr>
          <w:rFonts w:ascii="仿宋_GB2312" w:eastAsia="仿宋_GB2312" w:hAnsi="Times New Roman" w:cs="Times New Roman" w:hint="eastAsia"/>
          <w:kern w:val="0"/>
          <w:sz w:val="32"/>
          <w:szCs w:val="32"/>
        </w:rPr>
        <w:t>%；</w:t>
      </w:r>
      <w:r w:rsidRPr="00A14A6D">
        <w:rPr>
          <w:rFonts w:ascii="仿宋_GB2312" w:eastAsia="仿宋_GB2312" w:hAnsi="Times New Roman" w:cs="Times New Roman" w:hint="eastAsia"/>
          <w:b/>
          <w:bCs/>
          <w:kern w:val="0"/>
          <w:sz w:val="32"/>
          <w:szCs w:val="32"/>
        </w:rPr>
        <w:t>医疗卫生与计划生育（类）</w:t>
      </w:r>
      <w:r w:rsidRPr="00A14A6D">
        <w:rPr>
          <w:rFonts w:ascii="仿宋_GB2312" w:eastAsia="仿宋_GB2312" w:hAnsi="Times New Roman" w:cs="Times New Roman" w:hint="eastAsia"/>
          <w:kern w:val="0"/>
          <w:sz w:val="32"/>
          <w:szCs w:val="32"/>
        </w:rPr>
        <w:t>支出</w:t>
      </w:r>
      <w:bookmarkEnd w:id="2"/>
      <w:r>
        <w:rPr>
          <w:rFonts w:ascii="仿宋_GB2312" w:eastAsia="仿宋_GB2312" w:hAnsi="Times New Roman" w:cs="Times New Roman"/>
          <w:kern w:val="0"/>
          <w:sz w:val="32"/>
          <w:szCs w:val="32"/>
        </w:rPr>
        <w:lastRenderedPageBreak/>
        <w:t>1421.8</w:t>
      </w:r>
      <w:r w:rsidRPr="00AD45E5">
        <w:rPr>
          <w:rFonts w:ascii="仿宋_GB2312" w:eastAsia="仿宋_GB2312" w:hAnsi="Times New Roman" w:cs="Times New Roman" w:hint="eastAsia"/>
          <w:kern w:val="0"/>
          <w:sz w:val="32"/>
          <w:szCs w:val="32"/>
        </w:rPr>
        <w:t>万元，占总支出的</w:t>
      </w:r>
      <w:r w:rsidR="007B00F6">
        <w:rPr>
          <w:rFonts w:ascii="仿宋_GB2312" w:eastAsia="仿宋_GB2312" w:hAnsi="Times New Roman" w:cs="Times New Roman"/>
          <w:kern w:val="0"/>
          <w:sz w:val="32"/>
          <w:szCs w:val="32"/>
        </w:rPr>
        <w:t>1.04</w:t>
      </w:r>
      <w:r w:rsidRPr="00AD45E5">
        <w:rPr>
          <w:rFonts w:ascii="仿宋_GB2312" w:eastAsia="仿宋_GB2312" w:hAnsi="Times New Roman" w:cs="Times New Roman" w:hint="eastAsia"/>
          <w:kern w:val="0"/>
          <w:sz w:val="32"/>
          <w:szCs w:val="32"/>
        </w:rPr>
        <w:t>%；</w:t>
      </w:r>
      <w:r w:rsidRPr="00AD45E5">
        <w:rPr>
          <w:rFonts w:ascii="仿宋_GB2312" w:eastAsia="仿宋_GB2312" w:hAnsi="Times New Roman" w:cs="Times New Roman" w:hint="eastAsia"/>
          <w:b/>
          <w:bCs/>
          <w:kern w:val="0"/>
          <w:sz w:val="32"/>
          <w:szCs w:val="32"/>
        </w:rPr>
        <w:t>节能环保（类）</w:t>
      </w:r>
      <w:r w:rsidRPr="00AD45E5">
        <w:rPr>
          <w:rFonts w:ascii="仿宋_GB2312" w:eastAsia="仿宋_GB2312" w:hAnsi="Times New Roman" w:cs="Times New Roman" w:hint="eastAsia"/>
          <w:kern w:val="0"/>
          <w:sz w:val="32"/>
          <w:szCs w:val="32"/>
        </w:rPr>
        <w:t>支出</w:t>
      </w:r>
      <w:r>
        <w:rPr>
          <w:rFonts w:ascii="仿宋_GB2312" w:eastAsia="仿宋_GB2312" w:hAnsi="Times New Roman" w:cs="Times New Roman"/>
          <w:kern w:val="0"/>
          <w:sz w:val="32"/>
          <w:szCs w:val="32"/>
        </w:rPr>
        <w:t>3037.46</w:t>
      </w:r>
      <w:r w:rsidRPr="00AD45E5">
        <w:rPr>
          <w:rFonts w:ascii="仿宋_GB2312" w:eastAsia="仿宋_GB2312" w:hAnsi="Times New Roman" w:cs="Times New Roman" w:hint="eastAsia"/>
          <w:kern w:val="0"/>
          <w:sz w:val="32"/>
          <w:szCs w:val="32"/>
        </w:rPr>
        <w:t>万元，占总支出的</w:t>
      </w:r>
      <w:r w:rsidR="007B00F6">
        <w:rPr>
          <w:rFonts w:ascii="仿宋_GB2312" w:eastAsia="仿宋_GB2312" w:hAnsi="Times New Roman" w:cs="Times New Roman"/>
          <w:kern w:val="0"/>
          <w:sz w:val="32"/>
          <w:szCs w:val="32"/>
        </w:rPr>
        <w:t>2.22</w:t>
      </w:r>
      <w:r w:rsidRPr="00AD45E5">
        <w:rPr>
          <w:rFonts w:ascii="仿宋_GB2312" w:eastAsia="仿宋_GB2312" w:hAnsi="Times New Roman" w:cs="Times New Roman" w:hint="eastAsia"/>
          <w:kern w:val="0"/>
          <w:sz w:val="32"/>
          <w:szCs w:val="32"/>
        </w:rPr>
        <w:t>%；</w:t>
      </w:r>
      <w:r w:rsidRPr="00AD45E5">
        <w:rPr>
          <w:rFonts w:ascii="仿宋_GB2312" w:eastAsia="仿宋_GB2312" w:hAnsi="Times New Roman" w:cs="Times New Roman" w:hint="eastAsia"/>
          <w:b/>
          <w:bCs/>
          <w:kern w:val="0"/>
          <w:sz w:val="32"/>
          <w:szCs w:val="32"/>
        </w:rPr>
        <w:t>资源勘探信息（类）</w:t>
      </w:r>
      <w:r w:rsidRPr="00AD45E5">
        <w:rPr>
          <w:rFonts w:ascii="仿宋_GB2312" w:eastAsia="仿宋_GB2312" w:hAnsi="Times New Roman" w:cs="Times New Roman" w:hint="eastAsia"/>
          <w:kern w:val="0"/>
          <w:sz w:val="32"/>
          <w:szCs w:val="32"/>
        </w:rPr>
        <w:t>支出</w:t>
      </w:r>
      <w:r w:rsidR="007B00F6">
        <w:rPr>
          <w:rFonts w:ascii="仿宋_GB2312" w:eastAsia="仿宋_GB2312" w:hAnsi="Times New Roman" w:cs="Times New Roman"/>
          <w:kern w:val="0"/>
          <w:sz w:val="32"/>
          <w:szCs w:val="32"/>
        </w:rPr>
        <w:t>481.09</w:t>
      </w:r>
      <w:r w:rsidRPr="00AD45E5">
        <w:rPr>
          <w:rFonts w:ascii="仿宋_GB2312" w:eastAsia="仿宋_GB2312" w:hAnsi="Times New Roman" w:cs="Times New Roman" w:hint="eastAsia"/>
          <w:kern w:val="0"/>
          <w:sz w:val="32"/>
          <w:szCs w:val="32"/>
        </w:rPr>
        <w:t>万元，占总支出的</w:t>
      </w:r>
      <w:r w:rsidR="007B00F6">
        <w:rPr>
          <w:rFonts w:ascii="仿宋_GB2312" w:eastAsia="仿宋_GB2312" w:hAnsi="Times New Roman" w:cs="Times New Roman"/>
          <w:kern w:val="0"/>
          <w:sz w:val="32"/>
          <w:szCs w:val="32"/>
        </w:rPr>
        <w:t>0</w:t>
      </w:r>
      <w:r w:rsidRPr="00AD45E5">
        <w:rPr>
          <w:rFonts w:ascii="仿宋_GB2312" w:eastAsia="仿宋_GB2312" w:hAnsi="Times New Roman" w:cs="Times New Roman" w:hint="eastAsia"/>
          <w:kern w:val="0"/>
          <w:sz w:val="32"/>
          <w:szCs w:val="32"/>
        </w:rPr>
        <w:t>.35%；</w:t>
      </w:r>
      <w:r w:rsidRPr="00AD45E5">
        <w:rPr>
          <w:rFonts w:ascii="仿宋_GB2312" w:eastAsia="仿宋_GB2312" w:hAnsi="Times New Roman" w:cs="Times New Roman" w:hint="eastAsia"/>
          <w:b/>
          <w:bCs/>
          <w:kern w:val="0"/>
          <w:sz w:val="32"/>
          <w:szCs w:val="32"/>
        </w:rPr>
        <w:t>国土海洋气象（类）</w:t>
      </w:r>
      <w:r w:rsidRPr="00AD45E5">
        <w:rPr>
          <w:rFonts w:ascii="仿宋_GB2312" w:eastAsia="仿宋_GB2312" w:hAnsi="Times New Roman" w:cs="Times New Roman" w:hint="eastAsia"/>
          <w:kern w:val="0"/>
          <w:sz w:val="32"/>
          <w:szCs w:val="32"/>
        </w:rPr>
        <w:t>支出</w:t>
      </w:r>
      <w:r w:rsidR="007B00F6">
        <w:rPr>
          <w:rFonts w:ascii="仿宋_GB2312" w:eastAsia="仿宋_GB2312" w:hAnsi="Times New Roman" w:cs="Times New Roman"/>
          <w:kern w:val="0"/>
          <w:sz w:val="32"/>
          <w:szCs w:val="32"/>
        </w:rPr>
        <w:t>104304.79</w:t>
      </w:r>
      <w:r w:rsidRPr="00AD45E5">
        <w:rPr>
          <w:rFonts w:ascii="仿宋_GB2312" w:eastAsia="仿宋_GB2312" w:hAnsi="Times New Roman" w:cs="Times New Roman" w:hint="eastAsia"/>
          <w:kern w:val="0"/>
          <w:sz w:val="32"/>
          <w:szCs w:val="32"/>
        </w:rPr>
        <w:t>万元占总支出的7</w:t>
      </w:r>
      <w:r w:rsidR="007B00F6">
        <w:rPr>
          <w:rFonts w:ascii="仿宋_GB2312" w:eastAsia="仿宋_GB2312" w:hAnsi="Times New Roman" w:cs="Times New Roman"/>
          <w:kern w:val="0"/>
          <w:sz w:val="32"/>
          <w:szCs w:val="32"/>
        </w:rPr>
        <w:t>6.1</w:t>
      </w:r>
      <w:r w:rsidRPr="00AD45E5">
        <w:rPr>
          <w:rFonts w:ascii="仿宋_GB2312" w:eastAsia="仿宋_GB2312" w:hAnsi="Times New Roman" w:cs="Times New Roman" w:hint="eastAsia"/>
          <w:kern w:val="0"/>
          <w:sz w:val="32"/>
          <w:szCs w:val="32"/>
        </w:rPr>
        <w:t>8%。</w:t>
      </w:r>
    </w:p>
    <w:p w:rsidR="00FB5338" w:rsidRPr="00FB5338" w:rsidRDefault="00FB5338" w:rsidP="00FB5338">
      <w:pPr>
        <w:widowControl/>
        <w:spacing w:line="600" w:lineRule="exact"/>
        <w:ind w:firstLineChars="200" w:firstLine="640"/>
        <w:rPr>
          <w:rFonts w:ascii="Times New Roman" w:eastAsia="仿宋_GB2312" w:hAnsi="Times New Roman" w:cs="Times New Roman"/>
          <w:b/>
          <w:bCs/>
          <w:kern w:val="0"/>
          <w:sz w:val="32"/>
          <w:szCs w:val="32"/>
        </w:rPr>
      </w:pPr>
      <w:r w:rsidRPr="00FB5338">
        <w:rPr>
          <w:rFonts w:ascii="Times New Roman" w:eastAsia="仿宋_GB2312" w:hAnsi="Times New Roman" w:cs="Times New Roman"/>
          <w:bCs/>
          <w:kern w:val="0"/>
          <w:sz w:val="32"/>
          <w:szCs w:val="32"/>
        </w:rPr>
        <w:t>（三）财政拨款支出决算具体情况。</w:t>
      </w:r>
    </w:p>
    <w:p w:rsidR="007B00F6" w:rsidRDefault="007B00F6" w:rsidP="007B00F6">
      <w:pPr>
        <w:widowControl/>
        <w:ind w:firstLineChars="300" w:firstLine="960"/>
        <w:rPr>
          <w:rFonts w:ascii="仿宋" w:eastAsia="仿宋" w:hAnsi="仿宋"/>
          <w:kern w:val="0"/>
          <w:sz w:val="32"/>
          <w:szCs w:val="32"/>
        </w:rPr>
      </w:pPr>
      <w:r>
        <w:rPr>
          <w:rFonts w:ascii="仿宋" w:eastAsia="仿宋" w:hAnsi="仿宋" w:hint="eastAsia"/>
          <w:kern w:val="0"/>
          <w:sz w:val="32"/>
          <w:szCs w:val="32"/>
        </w:rPr>
        <w:t>201</w:t>
      </w:r>
      <w:r w:rsidR="00F06418">
        <w:rPr>
          <w:rFonts w:ascii="仿宋" w:eastAsia="仿宋" w:hAnsi="仿宋"/>
          <w:kern w:val="0"/>
          <w:sz w:val="32"/>
          <w:szCs w:val="32"/>
        </w:rPr>
        <w:t>8</w:t>
      </w:r>
      <w:r>
        <w:rPr>
          <w:rFonts w:ascii="仿宋" w:eastAsia="仿宋" w:hAnsi="仿宋" w:hint="eastAsia"/>
          <w:kern w:val="0"/>
          <w:sz w:val="32"/>
          <w:szCs w:val="32"/>
        </w:rPr>
        <w:t>年年初部门预算一般公共预算财政拨款支出全局共计</w:t>
      </w:r>
      <w:r w:rsidR="00F06418" w:rsidRPr="00F06418">
        <w:rPr>
          <w:rFonts w:ascii="仿宋" w:eastAsia="仿宋" w:hAnsi="仿宋"/>
          <w:kern w:val="0"/>
          <w:sz w:val="32"/>
          <w:szCs w:val="32"/>
        </w:rPr>
        <w:t>78223.87</w:t>
      </w:r>
      <w:r>
        <w:rPr>
          <w:rFonts w:ascii="仿宋" w:eastAsia="仿宋" w:hAnsi="仿宋" w:hint="eastAsia"/>
          <w:kern w:val="0"/>
          <w:sz w:val="32"/>
          <w:szCs w:val="32"/>
        </w:rPr>
        <w:t>万元，201</w:t>
      </w:r>
      <w:r w:rsidR="00F06418">
        <w:rPr>
          <w:rFonts w:ascii="仿宋" w:eastAsia="仿宋" w:hAnsi="仿宋"/>
          <w:kern w:val="0"/>
          <w:sz w:val="32"/>
          <w:szCs w:val="32"/>
        </w:rPr>
        <w:t>8</w:t>
      </w:r>
      <w:r>
        <w:rPr>
          <w:rFonts w:ascii="仿宋" w:eastAsia="仿宋" w:hAnsi="仿宋" w:hint="eastAsia"/>
          <w:kern w:val="0"/>
          <w:sz w:val="32"/>
          <w:szCs w:val="32"/>
        </w:rPr>
        <w:t>年部门决算一般公共预算财政拨款支出全局共计</w:t>
      </w:r>
      <w:r w:rsidRPr="00012798">
        <w:rPr>
          <w:rFonts w:ascii="仿宋" w:eastAsia="仿宋" w:hAnsi="仿宋"/>
          <w:kern w:val="0"/>
          <w:sz w:val="32"/>
          <w:szCs w:val="32"/>
        </w:rPr>
        <w:t>1</w:t>
      </w:r>
      <w:r w:rsidR="00CB05B6">
        <w:rPr>
          <w:rFonts w:ascii="仿宋" w:eastAsia="仿宋" w:hAnsi="仿宋"/>
          <w:kern w:val="0"/>
          <w:sz w:val="32"/>
          <w:szCs w:val="32"/>
        </w:rPr>
        <w:t>36926.55</w:t>
      </w:r>
      <w:r>
        <w:rPr>
          <w:rFonts w:ascii="仿宋" w:eastAsia="仿宋" w:hAnsi="仿宋" w:hint="eastAsia"/>
          <w:kern w:val="0"/>
          <w:sz w:val="32"/>
          <w:szCs w:val="32"/>
        </w:rPr>
        <w:t>万元，完成年初预算的1</w:t>
      </w:r>
      <w:r w:rsidR="00CB05B6">
        <w:rPr>
          <w:rFonts w:ascii="仿宋" w:eastAsia="仿宋" w:hAnsi="仿宋"/>
          <w:kern w:val="0"/>
          <w:sz w:val="32"/>
          <w:szCs w:val="32"/>
        </w:rPr>
        <w:t>75.04</w:t>
      </w:r>
      <w:r>
        <w:rPr>
          <w:rFonts w:ascii="仿宋" w:eastAsia="仿宋" w:hAnsi="仿宋" w:hint="eastAsia"/>
          <w:kern w:val="0"/>
          <w:sz w:val="32"/>
          <w:szCs w:val="32"/>
        </w:rPr>
        <w:t>%。一般公共预算财政拨款决算支出数较年初部门预算数增长</w:t>
      </w:r>
      <w:r w:rsidR="00CB05B6">
        <w:rPr>
          <w:rFonts w:ascii="仿宋" w:eastAsia="仿宋" w:hAnsi="仿宋"/>
          <w:kern w:val="0"/>
          <w:sz w:val="32"/>
          <w:szCs w:val="32"/>
        </w:rPr>
        <w:t>75.04</w:t>
      </w:r>
      <w:r>
        <w:rPr>
          <w:rFonts w:ascii="仿宋" w:eastAsia="仿宋" w:hAnsi="仿宋" w:hint="eastAsia"/>
          <w:kern w:val="0"/>
          <w:sz w:val="32"/>
          <w:szCs w:val="32"/>
        </w:rPr>
        <w:t>%，其原因主要有：全局人均财政拨款基数较小，201</w:t>
      </w:r>
      <w:r w:rsidR="00CB05B6">
        <w:rPr>
          <w:rFonts w:ascii="仿宋" w:eastAsia="仿宋" w:hAnsi="仿宋"/>
          <w:kern w:val="0"/>
          <w:sz w:val="32"/>
          <w:szCs w:val="32"/>
        </w:rPr>
        <w:t>8</w:t>
      </w:r>
      <w:r>
        <w:rPr>
          <w:rFonts w:ascii="仿宋" w:eastAsia="仿宋" w:hAnsi="仿宋" w:hint="eastAsia"/>
          <w:kern w:val="0"/>
          <w:sz w:val="32"/>
          <w:szCs w:val="32"/>
        </w:rPr>
        <w:t>年部门预算中全局在职和离休共</w:t>
      </w:r>
      <w:r w:rsidR="00CB05B6">
        <w:rPr>
          <w:rFonts w:ascii="仿宋" w:eastAsia="仿宋" w:hAnsi="仿宋"/>
          <w:kern w:val="0"/>
          <w:sz w:val="32"/>
          <w:szCs w:val="32"/>
        </w:rPr>
        <w:t>8509</w:t>
      </w:r>
      <w:r>
        <w:rPr>
          <w:rFonts w:ascii="仿宋" w:eastAsia="仿宋" w:hAnsi="仿宋" w:hint="eastAsia"/>
          <w:kern w:val="0"/>
          <w:sz w:val="32"/>
          <w:szCs w:val="32"/>
        </w:rPr>
        <w:t>人，年初部门预算人均财政拨款预算数较小，不够保障人员的基本性支出；2017</w:t>
      </w:r>
      <w:r w:rsidR="00CB05B6">
        <w:rPr>
          <w:rFonts w:ascii="仿宋" w:eastAsia="仿宋" w:hAnsi="仿宋" w:hint="eastAsia"/>
          <w:kern w:val="0"/>
          <w:sz w:val="32"/>
          <w:szCs w:val="32"/>
        </w:rPr>
        <w:t>、2</w:t>
      </w:r>
      <w:r w:rsidR="00CB05B6">
        <w:rPr>
          <w:rFonts w:ascii="仿宋" w:eastAsia="仿宋" w:hAnsi="仿宋"/>
          <w:kern w:val="0"/>
          <w:sz w:val="32"/>
          <w:szCs w:val="32"/>
        </w:rPr>
        <w:t>018</w:t>
      </w:r>
      <w:r>
        <w:rPr>
          <w:rFonts w:ascii="仿宋" w:eastAsia="仿宋" w:hAnsi="仿宋" w:hint="eastAsia"/>
          <w:kern w:val="0"/>
          <w:sz w:val="32"/>
          <w:szCs w:val="32"/>
        </w:rPr>
        <w:t>年省直单位省级机关事业综治奖等资金追加预算指标资金较大；</w:t>
      </w:r>
      <w:r w:rsidR="00834B67">
        <w:rPr>
          <w:rFonts w:ascii="仿宋" w:eastAsia="仿宋" w:hAnsi="仿宋" w:hint="eastAsia"/>
          <w:kern w:val="0"/>
          <w:sz w:val="32"/>
          <w:szCs w:val="32"/>
        </w:rPr>
        <w:t>年度内</w:t>
      </w:r>
      <w:r>
        <w:rPr>
          <w:rFonts w:ascii="仿宋" w:eastAsia="仿宋" w:hAnsi="仿宋" w:hint="eastAsia"/>
          <w:kern w:val="0"/>
          <w:sz w:val="32"/>
          <w:szCs w:val="32"/>
        </w:rPr>
        <w:t>财政地质项目追加指标资金</w:t>
      </w:r>
      <w:r w:rsidR="00834B67">
        <w:rPr>
          <w:rFonts w:ascii="仿宋" w:eastAsia="仿宋" w:hAnsi="仿宋" w:hint="eastAsia"/>
          <w:kern w:val="0"/>
          <w:sz w:val="32"/>
          <w:szCs w:val="32"/>
        </w:rPr>
        <w:t>也会导致一般公共预算财政拨款支出的增加</w:t>
      </w:r>
      <w:r>
        <w:rPr>
          <w:rFonts w:ascii="仿宋" w:eastAsia="仿宋" w:hAnsi="仿宋" w:hint="eastAsia"/>
          <w:kern w:val="0"/>
          <w:sz w:val="32"/>
          <w:szCs w:val="32"/>
        </w:rPr>
        <w:t>。支出明细如下：</w:t>
      </w:r>
    </w:p>
    <w:p w:rsidR="007B00F6" w:rsidRDefault="007B00F6" w:rsidP="007B00F6">
      <w:pPr>
        <w:widowControl/>
        <w:ind w:firstLine="645"/>
        <w:rPr>
          <w:rFonts w:ascii="仿宋" w:eastAsia="仿宋" w:hAnsi="仿宋"/>
          <w:kern w:val="0"/>
          <w:sz w:val="32"/>
          <w:szCs w:val="32"/>
        </w:rPr>
      </w:pPr>
      <w:r>
        <w:rPr>
          <w:rFonts w:ascii="仿宋" w:eastAsia="仿宋" w:hAnsi="仿宋" w:hint="eastAsia"/>
          <w:b/>
          <w:kern w:val="0"/>
          <w:sz w:val="32"/>
          <w:szCs w:val="32"/>
        </w:rPr>
        <w:t>1、</w:t>
      </w:r>
      <w:r>
        <w:rPr>
          <w:rFonts w:ascii="仿宋" w:eastAsia="仿宋" w:hAnsi="仿宋"/>
          <w:b/>
          <w:kern w:val="0"/>
          <w:sz w:val="32"/>
          <w:szCs w:val="32"/>
        </w:rPr>
        <w:t>一般公共服务</w:t>
      </w:r>
      <w:r w:rsidR="00474D41">
        <w:rPr>
          <w:rFonts w:ascii="仿宋" w:eastAsia="仿宋" w:hAnsi="仿宋" w:hint="eastAsia"/>
          <w:b/>
          <w:kern w:val="0"/>
          <w:sz w:val="32"/>
          <w:szCs w:val="32"/>
        </w:rPr>
        <w:t>支出</w:t>
      </w:r>
      <w:r>
        <w:rPr>
          <w:rFonts w:ascii="仿宋" w:eastAsia="仿宋" w:hAnsi="仿宋"/>
          <w:b/>
          <w:kern w:val="0"/>
          <w:sz w:val="32"/>
          <w:szCs w:val="32"/>
        </w:rPr>
        <w:t>（类）</w:t>
      </w:r>
      <w:r>
        <w:rPr>
          <w:rFonts w:ascii="仿宋" w:eastAsia="仿宋" w:hAnsi="仿宋" w:hint="eastAsia"/>
          <w:b/>
          <w:kern w:val="0"/>
          <w:sz w:val="32"/>
          <w:szCs w:val="32"/>
        </w:rPr>
        <w:t>人力资源</w:t>
      </w:r>
      <w:r>
        <w:rPr>
          <w:rFonts w:ascii="仿宋" w:eastAsia="仿宋" w:hAnsi="仿宋"/>
          <w:b/>
          <w:kern w:val="0"/>
          <w:sz w:val="32"/>
          <w:szCs w:val="32"/>
        </w:rPr>
        <w:t>事务（款）</w:t>
      </w:r>
      <w:r w:rsidR="00F06418">
        <w:rPr>
          <w:rFonts w:ascii="仿宋" w:eastAsia="仿宋" w:hAnsi="仿宋" w:hint="eastAsia"/>
          <w:b/>
          <w:kern w:val="0"/>
          <w:sz w:val="32"/>
          <w:szCs w:val="32"/>
        </w:rPr>
        <w:t>博士后日常经费</w:t>
      </w:r>
      <w:r>
        <w:rPr>
          <w:rFonts w:ascii="仿宋" w:eastAsia="仿宋" w:hAnsi="仿宋"/>
          <w:b/>
          <w:kern w:val="0"/>
          <w:sz w:val="32"/>
          <w:szCs w:val="32"/>
        </w:rPr>
        <w:t>（项）。</w:t>
      </w:r>
      <w:r>
        <w:rPr>
          <w:rFonts w:ascii="仿宋" w:eastAsia="仿宋" w:hAnsi="仿宋"/>
          <w:kern w:val="0"/>
          <w:sz w:val="32"/>
          <w:szCs w:val="32"/>
        </w:rPr>
        <w:t>年初预算为</w:t>
      </w:r>
      <w:r>
        <w:rPr>
          <w:rFonts w:ascii="仿宋" w:eastAsia="仿宋" w:hAnsi="仿宋" w:hint="eastAsia"/>
          <w:kern w:val="0"/>
          <w:sz w:val="32"/>
          <w:szCs w:val="32"/>
        </w:rPr>
        <w:t>0</w:t>
      </w:r>
      <w:r>
        <w:rPr>
          <w:rFonts w:ascii="仿宋" w:eastAsia="仿宋" w:hAnsi="仿宋"/>
          <w:kern w:val="0"/>
          <w:sz w:val="32"/>
          <w:szCs w:val="32"/>
        </w:rPr>
        <w:t>万元，支出决算为</w:t>
      </w:r>
      <w:r w:rsidR="00474D41">
        <w:rPr>
          <w:rFonts w:ascii="仿宋" w:eastAsia="仿宋" w:hAnsi="仿宋"/>
          <w:kern w:val="0"/>
          <w:sz w:val="32"/>
          <w:szCs w:val="32"/>
        </w:rPr>
        <w:t>3</w:t>
      </w:r>
      <w:r>
        <w:rPr>
          <w:rFonts w:ascii="仿宋" w:eastAsia="仿宋" w:hAnsi="仿宋"/>
          <w:kern w:val="0"/>
          <w:sz w:val="32"/>
          <w:szCs w:val="32"/>
        </w:rPr>
        <w:t>万元。决算数大于预算数的主要原因是</w:t>
      </w:r>
      <w:r>
        <w:rPr>
          <w:rFonts w:ascii="仿宋" w:eastAsia="仿宋" w:hAnsi="仿宋" w:hint="eastAsia"/>
          <w:kern w:val="0"/>
          <w:sz w:val="32"/>
          <w:szCs w:val="32"/>
        </w:rPr>
        <w:t>：我局属于国土海洋气象行业功能科目分类，</w:t>
      </w:r>
      <w:r>
        <w:rPr>
          <w:rFonts w:ascii="仿宋" w:eastAsia="仿宋" w:hAnsi="仿宋"/>
          <w:kern w:val="0"/>
          <w:sz w:val="32"/>
          <w:szCs w:val="32"/>
        </w:rPr>
        <w:t>201</w:t>
      </w:r>
      <w:r w:rsidR="00474D41">
        <w:rPr>
          <w:rFonts w:ascii="仿宋" w:eastAsia="仿宋" w:hAnsi="仿宋"/>
          <w:kern w:val="0"/>
          <w:sz w:val="32"/>
          <w:szCs w:val="32"/>
        </w:rPr>
        <w:t>8</w:t>
      </w:r>
      <w:r>
        <w:rPr>
          <w:rFonts w:ascii="仿宋" w:eastAsia="仿宋" w:hAnsi="仿宋"/>
          <w:kern w:val="0"/>
          <w:sz w:val="32"/>
          <w:szCs w:val="32"/>
        </w:rPr>
        <w:t>年</w:t>
      </w:r>
      <w:r>
        <w:rPr>
          <w:rFonts w:ascii="仿宋" w:eastAsia="仿宋" w:hAnsi="仿宋" w:hint="eastAsia"/>
          <w:kern w:val="0"/>
          <w:sz w:val="32"/>
          <w:szCs w:val="32"/>
        </w:rPr>
        <w:t>年初未编该项预算</w:t>
      </w:r>
      <w:r>
        <w:rPr>
          <w:rFonts w:ascii="仿宋" w:eastAsia="仿宋" w:hAnsi="仿宋"/>
          <w:kern w:val="0"/>
          <w:sz w:val="32"/>
          <w:szCs w:val="32"/>
        </w:rPr>
        <w:t>，</w:t>
      </w:r>
      <w:r>
        <w:rPr>
          <w:rFonts w:ascii="仿宋" w:eastAsia="仿宋" w:hAnsi="仿宋" w:hint="eastAsia"/>
          <w:kern w:val="0"/>
          <w:sz w:val="32"/>
          <w:szCs w:val="32"/>
        </w:rPr>
        <w:t>支出为年中财政追加指标</w:t>
      </w:r>
      <w:r>
        <w:rPr>
          <w:rFonts w:ascii="仿宋" w:eastAsia="仿宋" w:hAnsi="仿宋"/>
          <w:kern w:val="0"/>
          <w:sz w:val="32"/>
          <w:szCs w:val="32"/>
        </w:rPr>
        <w:t>。</w:t>
      </w:r>
    </w:p>
    <w:p w:rsidR="007B00F6" w:rsidRDefault="007B00F6" w:rsidP="007B00F6">
      <w:pPr>
        <w:widowControl/>
        <w:ind w:firstLine="645"/>
        <w:rPr>
          <w:rFonts w:ascii="仿宋" w:eastAsia="仿宋" w:hAnsi="仿宋"/>
          <w:kern w:val="0"/>
          <w:sz w:val="32"/>
          <w:szCs w:val="32"/>
        </w:rPr>
      </w:pPr>
      <w:r>
        <w:rPr>
          <w:rFonts w:ascii="仿宋" w:eastAsia="仿宋" w:hAnsi="仿宋" w:hint="eastAsia"/>
          <w:b/>
          <w:kern w:val="0"/>
          <w:sz w:val="32"/>
          <w:szCs w:val="32"/>
        </w:rPr>
        <w:t>2、</w:t>
      </w:r>
      <w:r>
        <w:rPr>
          <w:rFonts w:ascii="仿宋" w:eastAsia="仿宋" w:hAnsi="仿宋"/>
          <w:b/>
          <w:kern w:val="0"/>
          <w:sz w:val="32"/>
          <w:szCs w:val="32"/>
        </w:rPr>
        <w:t>一般公共服务</w:t>
      </w:r>
      <w:r w:rsidR="00474D41">
        <w:rPr>
          <w:rFonts w:ascii="仿宋" w:eastAsia="仿宋" w:hAnsi="仿宋" w:hint="eastAsia"/>
          <w:b/>
          <w:kern w:val="0"/>
          <w:sz w:val="32"/>
          <w:szCs w:val="32"/>
        </w:rPr>
        <w:t>支出</w:t>
      </w:r>
      <w:r>
        <w:rPr>
          <w:rFonts w:ascii="仿宋" w:eastAsia="仿宋" w:hAnsi="仿宋"/>
          <w:b/>
          <w:kern w:val="0"/>
          <w:sz w:val="32"/>
          <w:szCs w:val="32"/>
        </w:rPr>
        <w:t>（类）</w:t>
      </w:r>
      <w:r>
        <w:rPr>
          <w:rFonts w:ascii="仿宋" w:eastAsia="仿宋" w:hAnsi="仿宋" w:hint="eastAsia"/>
          <w:b/>
          <w:kern w:val="0"/>
          <w:sz w:val="32"/>
          <w:szCs w:val="32"/>
        </w:rPr>
        <w:t>其他一般公共服务</w:t>
      </w:r>
      <w:r>
        <w:rPr>
          <w:rFonts w:ascii="仿宋" w:eastAsia="仿宋" w:hAnsi="仿宋"/>
          <w:b/>
          <w:kern w:val="0"/>
          <w:sz w:val="32"/>
          <w:szCs w:val="32"/>
        </w:rPr>
        <w:t>（款）</w:t>
      </w:r>
      <w:r>
        <w:rPr>
          <w:rFonts w:ascii="仿宋" w:eastAsia="仿宋" w:hAnsi="仿宋" w:hint="eastAsia"/>
          <w:b/>
          <w:kern w:val="0"/>
          <w:sz w:val="32"/>
          <w:szCs w:val="32"/>
        </w:rPr>
        <w:t>其他</w:t>
      </w:r>
      <w:r w:rsidR="00474D41">
        <w:rPr>
          <w:rFonts w:ascii="仿宋" w:eastAsia="仿宋" w:hAnsi="仿宋" w:hint="eastAsia"/>
          <w:b/>
          <w:kern w:val="0"/>
          <w:sz w:val="32"/>
          <w:szCs w:val="32"/>
        </w:rPr>
        <w:t>人力资源事务</w:t>
      </w:r>
      <w:r>
        <w:rPr>
          <w:rFonts w:ascii="仿宋" w:eastAsia="仿宋" w:hAnsi="仿宋" w:hint="eastAsia"/>
          <w:b/>
          <w:kern w:val="0"/>
          <w:sz w:val="32"/>
          <w:szCs w:val="32"/>
        </w:rPr>
        <w:t>支出</w:t>
      </w:r>
      <w:r>
        <w:rPr>
          <w:rFonts w:ascii="仿宋" w:eastAsia="仿宋" w:hAnsi="仿宋"/>
          <w:b/>
          <w:kern w:val="0"/>
          <w:sz w:val="32"/>
          <w:szCs w:val="32"/>
        </w:rPr>
        <w:t>（项）。</w:t>
      </w:r>
      <w:r w:rsidRPr="00FA167C">
        <w:rPr>
          <w:rFonts w:ascii="仿宋" w:eastAsia="仿宋" w:hAnsi="仿宋"/>
          <w:kern w:val="0"/>
          <w:sz w:val="32"/>
          <w:szCs w:val="32"/>
        </w:rPr>
        <w:t>年初预算为</w:t>
      </w:r>
      <w:r w:rsidRPr="00FA167C">
        <w:rPr>
          <w:rFonts w:ascii="仿宋" w:eastAsia="仿宋" w:hAnsi="仿宋" w:hint="eastAsia"/>
          <w:kern w:val="0"/>
          <w:sz w:val="32"/>
          <w:szCs w:val="32"/>
        </w:rPr>
        <w:t>0</w:t>
      </w:r>
      <w:r w:rsidRPr="00FA167C">
        <w:rPr>
          <w:rFonts w:ascii="仿宋" w:eastAsia="仿宋" w:hAnsi="仿宋"/>
          <w:kern w:val="0"/>
          <w:sz w:val="32"/>
          <w:szCs w:val="32"/>
        </w:rPr>
        <w:t>万元，支出决</w:t>
      </w:r>
      <w:r w:rsidRPr="00FA167C">
        <w:rPr>
          <w:rFonts w:ascii="仿宋" w:eastAsia="仿宋" w:hAnsi="仿宋"/>
          <w:kern w:val="0"/>
          <w:sz w:val="32"/>
          <w:szCs w:val="32"/>
        </w:rPr>
        <w:lastRenderedPageBreak/>
        <w:t>算为</w:t>
      </w:r>
      <w:r w:rsidR="00474D41">
        <w:rPr>
          <w:rFonts w:ascii="仿宋" w:eastAsia="仿宋" w:hAnsi="仿宋"/>
          <w:kern w:val="0"/>
          <w:sz w:val="32"/>
          <w:szCs w:val="32"/>
        </w:rPr>
        <w:t>4</w:t>
      </w:r>
      <w:r w:rsidRPr="00FA167C">
        <w:rPr>
          <w:rFonts w:ascii="仿宋" w:eastAsia="仿宋" w:hAnsi="仿宋"/>
          <w:kern w:val="0"/>
          <w:sz w:val="32"/>
          <w:szCs w:val="32"/>
        </w:rPr>
        <w:t>万元。决算数大于预算数的主要原因是</w:t>
      </w:r>
      <w:r w:rsidRPr="00FA167C">
        <w:rPr>
          <w:rFonts w:ascii="仿宋" w:eastAsia="仿宋" w:hAnsi="仿宋" w:hint="eastAsia"/>
          <w:kern w:val="0"/>
          <w:sz w:val="32"/>
          <w:szCs w:val="32"/>
        </w:rPr>
        <w:t>：我局属于国土海洋气象行业功能科目分类，</w:t>
      </w:r>
      <w:r w:rsidRPr="00FA167C">
        <w:rPr>
          <w:rFonts w:ascii="仿宋" w:eastAsia="仿宋" w:hAnsi="仿宋"/>
          <w:kern w:val="0"/>
          <w:sz w:val="32"/>
          <w:szCs w:val="32"/>
        </w:rPr>
        <w:t>201</w:t>
      </w:r>
      <w:r w:rsidR="00474D41">
        <w:rPr>
          <w:rFonts w:ascii="仿宋" w:eastAsia="仿宋" w:hAnsi="仿宋"/>
          <w:kern w:val="0"/>
          <w:sz w:val="32"/>
          <w:szCs w:val="32"/>
        </w:rPr>
        <w:t>8</w:t>
      </w:r>
      <w:r w:rsidRPr="00FA167C">
        <w:rPr>
          <w:rFonts w:ascii="仿宋" w:eastAsia="仿宋" w:hAnsi="仿宋"/>
          <w:kern w:val="0"/>
          <w:sz w:val="32"/>
          <w:szCs w:val="32"/>
        </w:rPr>
        <w:t>年</w:t>
      </w:r>
      <w:r w:rsidRPr="00FA167C">
        <w:rPr>
          <w:rFonts w:ascii="仿宋" w:eastAsia="仿宋" w:hAnsi="仿宋" w:hint="eastAsia"/>
          <w:kern w:val="0"/>
          <w:sz w:val="32"/>
          <w:szCs w:val="32"/>
        </w:rPr>
        <w:t>年初未编该项预算</w:t>
      </w:r>
      <w:r w:rsidRPr="00FA167C">
        <w:rPr>
          <w:rFonts w:ascii="仿宋" w:eastAsia="仿宋" w:hAnsi="仿宋"/>
          <w:kern w:val="0"/>
          <w:sz w:val="32"/>
          <w:szCs w:val="32"/>
        </w:rPr>
        <w:t>，</w:t>
      </w:r>
      <w:r w:rsidRPr="00FA167C">
        <w:rPr>
          <w:rFonts w:ascii="仿宋" w:eastAsia="仿宋" w:hAnsi="仿宋" w:hint="eastAsia"/>
          <w:kern w:val="0"/>
          <w:sz w:val="32"/>
          <w:szCs w:val="32"/>
        </w:rPr>
        <w:t>支出为年中财政追加指标</w:t>
      </w:r>
      <w:r w:rsidRPr="00FA167C">
        <w:rPr>
          <w:rFonts w:ascii="仿宋" w:eastAsia="仿宋" w:hAnsi="仿宋"/>
          <w:kern w:val="0"/>
          <w:sz w:val="32"/>
          <w:szCs w:val="32"/>
        </w:rPr>
        <w:t>。</w:t>
      </w:r>
    </w:p>
    <w:p w:rsidR="00474D41" w:rsidRDefault="00474D41" w:rsidP="007B00F6">
      <w:pPr>
        <w:widowControl/>
        <w:ind w:firstLine="645"/>
        <w:rPr>
          <w:rFonts w:ascii="仿宋" w:eastAsia="仿宋" w:hAnsi="仿宋"/>
          <w:kern w:val="0"/>
          <w:sz w:val="32"/>
          <w:szCs w:val="32"/>
        </w:rPr>
      </w:pPr>
      <w:r>
        <w:rPr>
          <w:rFonts w:ascii="仿宋" w:eastAsia="仿宋" w:hAnsi="仿宋"/>
          <w:b/>
          <w:kern w:val="0"/>
          <w:sz w:val="32"/>
          <w:szCs w:val="32"/>
        </w:rPr>
        <w:t>3</w:t>
      </w:r>
      <w:r>
        <w:rPr>
          <w:rFonts w:ascii="仿宋" w:eastAsia="仿宋" w:hAnsi="仿宋" w:hint="eastAsia"/>
          <w:b/>
          <w:kern w:val="0"/>
          <w:sz w:val="32"/>
          <w:szCs w:val="32"/>
        </w:rPr>
        <w:t>、</w:t>
      </w:r>
      <w:r>
        <w:rPr>
          <w:rFonts w:ascii="仿宋" w:eastAsia="仿宋" w:hAnsi="仿宋"/>
          <w:b/>
          <w:kern w:val="0"/>
          <w:sz w:val="32"/>
          <w:szCs w:val="32"/>
        </w:rPr>
        <w:t>一般公共服务</w:t>
      </w:r>
      <w:r>
        <w:rPr>
          <w:rFonts w:ascii="仿宋" w:eastAsia="仿宋" w:hAnsi="仿宋" w:hint="eastAsia"/>
          <w:b/>
          <w:kern w:val="0"/>
          <w:sz w:val="32"/>
          <w:szCs w:val="32"/>
        </w:rPr>
        <w:t>支出</w:t>
      </w:r>
      <w:r>
        <w:rPr>
          <w:rFonts w:ascii="仿宋" w:eastAsia="仿宋" w:hAnsi="仿宋"/>
          <w:b/>
          <w:kern w:val="0"/>
          <w:sz w:val="32"/>
          <w:szCs w:val="32"/>
        </w:rPr>
        <w:t>（类）</w:t>
      </w:r>
      <w:r>
        <w:rPr>
          <w:rFonts w:ascii="仿宋" w:eastAsia="仿宋" w:hAnsi="仿宋" w:hint="eastAsia"/>
          <w:b/>
          <w:kern w:val="0"/>
          <w:sz w:val="32"/>
          <w:szCs w:val="32"/>
        </w:rPr>
        <w:t>群众团体事务</w:t>
      </w:r>
      <w:r>
        <w:rPr>
          <w:rFonts w:ascii="仿宋" w:eastAsia="仿宋" w:hAnsi="仿宋"/>
          <w:b/>
          <w:kern w:val="0"/>
          <w:sz w:val="32"/>
          <w:szCs w:val="32"/>
        </w:rPr>
        <w:t>（款）</w:t>
      </w:r>
      <w:r>
        <w:rPr>
          <w:rFonts w:ascii="仿宋" w:eastAsia="仿宋" w:hAnsi="仿宋" w:hint="eastAsia"/>
          <w:b/>
          <w:kern w:val="0"/>
          <w:sz w:val="32"/>
          <w:szCs w:val="32"/>
        </w:rPr>
        <w:t>一般行政管理事务</w:t>
      </w:r>
      <w:r>
        <w:rPr>
          <w:rFonts w:ascii="仿宋" w:eastAsia="仿宋" w:hAnsi="仿宋"/>
          <w:b/>
          <w:kern w:val="0"/>
          <w:sz w:val="32"/>
          <w:szCs w:val="32"/>
        </w:rPr>
        <w:t>（项）。</w:t>
      </w:r>
      <w:r w:rsidRPr="00FA167C">
        <w:rPr>
          <w:rFonts w:ascii="仿宋" w:eastAsia="仿宋" w:hAnsi="仿宋"/>
          <w:kern w:val="0"/>
          <w:sz w:val="32"/>
          <w:szCs w:val="32"/>
        </w:rPr>
        <w:t>年初预算为</w:t>
      </w:r>
      <w:r w:rsidRPr="00FA167C">
        <w:rPr>
          <w:rFonts w:ascii="仿宋" w:eastAsia="仿宋" w:hAnsi="仿宋" w:hint="eastAsia"/>
          <w:kern w:val="0"/>
          <w:sz w:val="32"/>
          <w:szCs w:val="32"/>
        </w:rPr>
        <w:t>0</w:t>
      </w:r>
      <w:r w:rsidRPr="00FA167C">
        <w:rPr>
          <w:rFonts w:ascii="仿宋" w:eastAsia="仿宋" w:hAnsi="仿宋"/>
          <w:kern w:val="0"/>
          <w:sz w:val="32"/>
          <w:szCs w:val="32"/>
        </w:rPr>
        <w:t>万元，支出决算为</w:t>
      </w:r>
      <w:r>
        <w:rPr>
          <w:rFonts w:ascii="仿宋" w:eastAsia="仿宋" w:hAnsi="仿宋"/>
          <w:kern w:val="0"/>
          <w:sz w:val="32"/>
          <w:szCs w:val="32"/>
        </w:rPr>
        <w:t>2</w:t>
      </w:r>
      <w:r w:rsidRPr="00FA167C">
        <w:rPr>
          <w:rFonts w:ascii="仿宋" w:eastAsia="仿宋" w:hAnsi="仿宋"/>
          <w:kern w:val="0"/>
          <w:sz w:val="32"/>
          <w:szCs w:val="32"/>
        </w:rPr>
        <w:t>万元。决算数大于预算数的主要原因是</w:t>
      </w:r>
      <w:r w:rsidRPr="00FA167C">
        <w:rPr>
          <w:rFonts w:ascii="仿宋" w:eastAsia="仿宋" w:hAnsi="仿宋" w:hint="eastAsia"/>
          <w:kern w:val="0"/>
          <w:sz w:val="32"/>
          <w:szCs w:val="32"/>
        </w:rPr>
        <w:t>：我局属于国土海洋气象行业功能科目分类，</w:t>
      </w:r>
      <w:r w:rsidRPr="00FA167C">
        <w:rPr>
          <w:rFonts w:ascii="仿宋" w:eastAsia="仿宋" w:hAnsi="仿宋"/>
          <w:kern w:val="0"/>
          <w:sz w:val="32"/>
          <w:szCs w:val="32"/>
        </w:rPr>
        <w:t>201</w:t>
      </w:r>
      <w:r>
        <w:rPr>
          <w:rFonts w:ascii="仿宋" w:eastAsia="仿宋" w:hAnsi="仿宋"/>
          <w:kern w:val="0"/>
          <w:sz w:val="32"/>
          <w:szCs w:val="32"/>
        </w:rPr>
        <w:t>8</w:t>
      </w:r>
      <w:r w:rsidRPr="00FA167C">
        <w:rPr>
          <w:rFonts w:ascii="仿宋" w:eastAsia="仿宋" w:hAnsi="仿宋"/>
          <w:kern w:val="0"/>
          <w:sz w:val="32"/>
          <w:szCs w:val="32"/>
        </w:rPr>
        <w:t>年</w:t>
      </w:r>
      <w:r w:rsidRPr="00FA167C">
        <w:rPr>
          <w:rFonts w:ascii="仿宋" w:eastAsia="仿宋" w:hAnsi="仿宋" w:hint="eastAsia"/>
          <w:kern w:val="0"/>
          <w:sz w:val="32"/>
          <w:szCs w:val="32"/>
        </w:rPr>
        <w:t>年初未编该项预算</w:t>
      </w:r>
      <w:r w:rsidRPr="00FA167C">
        <w:rPr>
          <w:rFonts w:ascii="仿宋" w:eastAsia="仿宋" w:hAnsi="仿宋"/>
          <w:kern w:val="0"/>
          <w:sz w:val="32"/>
          <w:szCs w:val="32"/>
        </w:rPr>
        <w:t>，</w:t>
      </w:r>
      <w:r w:rsidRPr="00FA167C">
        <w:rPr>
          <w:rFonts w:ascii="仿宋" w:eastAsia="仿宋" w:hAnsi="仿宋" w:hint="eastAsia"/>
          <w:kern w:val="0"/>
          <w:sz w:val="32"/>
          <w:szCs w:val="32"/>
        </w:rPr>
        <w:t>支出为年中财政追加指标</w:t>
      </w:r>
      <w:r w:rsidRPr="00FA167C">
        <w:rPr>
          <w:rFonts w:ascii="仿宋" w:eastAsia="仿宋" w:hAnsi="仿宋"/>
          <w:kern w:val="0"/>
          <w:sz w:val="32"/>
          <w:szCs w:val="32"/>
        </w:rPr>
        <w:t>。</w:t>
      </w:r>
    </w:p>
    <w:p w:rsidR="007B00F6" w:rsidRDefault="00474D41" w:rsidP="007B00F6">
      <w:pPr>
        <w:widowControl/>
        <w:ind w:firstLine="645"/>
        <w:rPr>
          <w:rFonts w:ascii="仿宋" w:eastAsia="仿宋" w:hAnsi="仿宋"/>
          <w:kern w:val="0"/>
          <w:sz w:val="32"/>
          <w:szCs w:val="32"/>
        </w:rPr>
      </w:pPr>
      <w:r>
        <w:rPr>
          <w:rFonts w:ascii="仿宋" w:eastAsia="仿宋" w:hAnsi="仿宋"/>
          <w:b/>
          <w:kern w:val="0"/>
          <w:sz w:val="32"/>
          <w:szCs w:val="32"/>
        </w:rPr>
        <w:t>4</w:t>
      </w:r>
      <w:r w:rsidR="007B00F6">
        <w:rPr>
          <w:rFonts w:ascii="仿宋" w:eastAsia="仿宋" w:hAnsi="仿宋" w:hint="eastAsia"/>
          <w:b/>
          <w:kern w:val="0"/>
          <w:sz w:val="32"/>
          <w:szCs w:val="32"/>
        </w:rPr>
        <w:t>、教育</w:t>
      </w:r>
      <w:r>
        <w:rPr>
          <w:rFonts w:ascii="仿宋" w:eastAsia="仿宋" w:hAnsi="仿宋" w:hint="eastAsia"/>
          <w:b/>
          <w:kern w:val="0"/>
          <w:sz w:val="32"/>
          <w:szCs w:val="32"/>
        </w:rPr>
        <w:t>支出</w:t>
      </w:r>
      <w:r w:rsidR="007B00F6">
        <w:rPr>
          <w:rFonts w:ascii="仿宋" w:eastAsia="仿宋" w:hAnsi="仿宋"/>
          <w:b/>
          <w:kern w:val="0"/>
          <w:sz w:val="32"/>
          <w:szCs w:val="32"/>
        </w:rPr>
        <w:t>（类）</w:t>
      </w:r>
      <w:r w:rsidR="007B00F6">
        <w:rPr>
          <w:rFonts w:ascii="仿宋" w:eastAsia="仿宋" w:hAnsi="仿宋" w:hint="eastAsia"/>
          <w:b/>
          <w:kern w:val="0"/>
          <w:sz w:val="32"/>
          <w:szCs w:val="32"/>
        </w:rPr>
        <w:t>普通教育</w:t>
      </w:r>
      <w:r w:rsidR="007B00F6">
        <w:rPr>
          <w:rFonts w:ascii="仿宋" w:eastAsia="仿宋" w:hAnsi="仿宋"/>
          <w:b/>
          <w:kern w:val="0"/>
          <w:sz w:val="32"/>
          <w:szCs w:val="32"/>
        </w:rPr>
        <w:t>（款）</w:t>
      </w:r>
      <w:r w:rsidR="007B00F6">
        <w:rPr>
          <w:rFonts w:ascii="仿宋" w:eastAsia="仿宋" w:hAnsi="仿宋" w:hint="eastAsia"/>
          <w:b/>
          <w:kern w:val="0"/>
          <w:sz w:val="32"/>
          <w:szCs w:val="32"/>
        </w:rPr>
        <w:t>初中教育</w:t>
      </w:r>
      <w:r w:rsidR="007B00F6">
        <w:rPr>
          <w:rFonts w:ascii="仿宋" w:eastAsia="仿宋" w:hAnsi="仿宋"/>
          <w:b/>
          <w:kern w:val="0"/>
          <w:sz w:val="32"/>
          <w:szCs w:val="32"/>
        </w:rPr>
        <w:t>（项）。</w:t>
      </w:r>
      <w:r w:rsidR="007B00F6">
        <w:rPr>
          <w:rFonts w:ascii="仿宋" w:eastAsia="仿宋" w:hAnsi="仿宋"/>
          <w:kern w:val="0"/>
          <w:sz w:val="32"/>
          <w:szCs w:val="32"/>
        </w:rPr>
        <w:t>年初预算为</w:t>
      </w:r>
      <w:r w:rsidR="007B00F6">
        <w:rPr>
          <w:rFonts w:ascii="仿宋" w:eastAsia="仿宋" w:hAnsi="仿宋" w:hint="eastAsia"/>
          <w:kern w:val="0"/>
          <w:sz w:val="32"/>
          <w:szCs w:val="32"/>
        </w:rPr>
        <w:t>0</w:t>
      </w:r>
      <w:r w:rsidR="007B00F6">
        <w:rPr>
          <w:rFonts w:ascii="仿宋" w:eastAsia="仿宋" w:hAnsi="仿宋"/>
          <w:kern w:val="0"/>
          <w:sz w:val="32"/>
          <w:szCs w:val="32"/>
        </w:rPr>
        <w:t>万元，支出决算为</w:t>
      </w:r>
      <w:r>
        <w:rPr>
          <w:rFonts w:ascii="仿宋" w:eastAsia="仿宋" w:hAnsi="仿宋"/>
          <w:kern w:val="0"/>
          <w:sz w:val="32"/>
          <w:szCs w:val="32"/>
        </w:rPr>
        <w:t>1302</w:t>
      </w:r>
      <w:r w:rsidR="007B00F6">
        <w:rPr>
          <w:rFonts w:ascii="仿宋" w:eastAsia="仿宋" w:hAnsi="仿宋"/>
          <w:kern w:val="0"/>
          <w:sz w:val="32"/>
          <w:szCs w:val="32"/>
        </w:rPr>
        <w:t>万元。决算数大于预算数的主要原因是</w:t>
      </w:r>
      <w:r w:rsidR="007B00F6">
        <w:rPr>
          <w:rFonts w:ascii="仿宋" w:eastAsia="仿宋" w:hAnsi="仿宋" w:hint="eastAsia"/>
          <w:kern w:val="0"/>
          <w:sz w:val="32"/>
          <w:szCs w:val="32"/>
        </w:rPr>
        <w:t>：局属地质中学财政拨款基数较小，初中教育经费每年都是通过追加预算来解决，未进拨款基数</w:t>
      </w:r>
      <w:r w:rsidR="007B00F6">
        <w:rPr>
          <w:rFonts w:ascii="仿宋" w:eastAsia="仿宋" w:hAnsi="仿宋"/>
          <w:kern w:val="0"/>
          <w:sz w:val="32"/>
          <w:szCs w:val="32"/>
        </w:rPr>
        <w:t>。</w:t>
      </w:r>
    </w:p>
    <w:p w:rsidR="007B00F6" w:rsidRDefault="00474D41" w:rsidP="007B00F6">
      <w:pPr>
        <w:widowControl/>
        <w:ind w:firstLine="645"/>
        <w:rPr>
          <w:rFonts w:ascii="仿宋" w:eastAsia="仿宋" w:hAnsi="仿宋"/>
          <w:kern w:val="0"/>
          <w:sz w:val="32"/>
          <w:szCs w:val="32"/>
        </w:rPr>
      </w:pPr>
      <w:r>
        <w:rPr>
          <w:rFonts w:ascii="仿宋" w:eastAsia="仿宋" w:hAnsi="仿宋"/>
          <w:b/>
          <w:kern w:val="0"/>
          <w:sz w:val="32"/>
          <w:szCs w:val="32"/>
        </w:rPr>
        <w:t>5</w:t>
      </w:r>
      <w:r w:rsidR="007B00F6">
        <w:rPr>
          <w:rFonts w:ascii="仿宋" w:eastAsia="仿宋" w:hAnsi="仿宋" w:hint="eastAsia"/>
          <w:b/>
          <w:kern w:val="0"/>
          <w:sz w:val="32"/>
          <w:szCs w:val="32"/>
        </w:rPr>
        <w:t>、教育</w:t>
      </w:r>
      <w:r>
        <w:rPr>
          <w:rFonts w:ascii="仿宋" w:eastAsia="仿宋" w:hAnsi="仿宋" w:hint="eastAsia"/>
          <w:b/>
          <w:kern w:val="0"/>
          <w:sz w:val="32"/>
          <w:szCs w:val="32"/>
        </w:rPr>
        <w:t>支出</w:t>
      </w:r>
      <w:r w:rsidR="007B00F6">
        <w:rPr>
          <w:rFonts w:ascii="仿宋" w:eastAsia="仿宋" w:hAnsi="仿宋"/>
          <w:b/>
          <w:kern w:val="0"/>
          <w:sz w:val="32"/>
          <w:szCs w:val="32"/>
        </w:rPr>
        <w:t>（类）</w:t>
      </w:r>
      <w:r w:rsidR="007B00F6">
        <w:rPr>
          <w:rFonts w:ascii="仿宋" w:eastAsia="仿宋" w:hAnsi="仿宋" w:hint="eastAsia"/>
          <w:b/>
          <w:kern w:val="0"/>
          <w:sz w:val="32"/>
          <w:szCs w:val="32"/>
        </w:rPr>
        <w:t>普通教育</w:t>
      </w:r>
      <w:r w:rsidR="007B00F6">
        <w:rPr>
          <w:rFonts w:ascii="仿宋" w:eastAsia="仿宋" w:hAnsi="仿宋"/>
          <w:b/>
          <w:kern w:val="0"/>
          <w:sz w:val="32"/>
          <w:szCs w:val="32"/>
        </w:rPr>
        <w:t>（款）</w:t>
      </w:r>
      <w:r w:rsidR="007B00F6">
        <w:rPr>
          <w:rFonts w:ascii="仿宋" w:eastAsia="仿宋" w:hAnsi="仿宋" w:hint="eastAsia"/>
          <w:b/>
          <w:kern w:val="0"/>
          <w:sz w:val="32"/>
          <w:szCs w:val="32"/>
        </w:rPr>
        <w:t>高中教育</w:t>
      </w:r>
      <w:r w:rsidR="007B00F6">
        <w:rPr>
          <w:rFonts w:ascii="仿宋" w:eastAsia="仿宋" w:hAnsi="仿宋"/>
          <w:b/>
          <w:kern w:val="0"/>
          <w:sz w:val="32"/>
          <w:szCs w:val="32"/>
        </w:rPr>
        <w:t>（项）。</w:t>
      </w:r>
      <w:r w:rsidR="007B00F6">
        <w:rPr>
          <w:rFonts w:ascii="仿宋" w:eastAsia="仿宋" w:hAnsi="仿宋"/>
          <w:kern w:val="0"/>
          <w:sz w:val="32"/>
          <w:szCs w:val="32"/>
        </w:rPr>
        <w:t>年初预算为</w:t>
      </w:r>
      <w:r>
        <w:rPr>
          <w:rFonts w:ascii="仿宋" w:eastAsia="仿宋" w:hAnsi="仿宋"/>
          <w:kern w:val="0"/>
          <w:sz w:val="32"/>
          <w:szCs w:val="32"/>
        </w:rPr>
        <w:t>2405.25</w:t>
      </w:r>
      <w:r w:rsidR="007B00F6">
        <w:rPr>
          <w:rFonts w:ascii="仿宋" w:eastAsia="仿宋" w:hAnsi="仿宋"/>
          <w:kern w:val="0"/>
          <w:sz w:val="32"/>
          <w:szCs w:val="32"/>
        </w:rPr>
        <w:t>万元，支出决算为</w:t>
      </w:r>
      <w:r>
        <w:rPr>
          <w:rFonts w:ascii="仿宋" w:eastAsia="仿宋" w:hAnsi="仿宋"/>
          <w:kern w:val="0"/>
          <w:sz w:val="32"/>
          <w:szCs w:val="32"/>
        </w:rPr>
        <w:t>2968.55</w:t>
      </w:r>
      <w:r w:rsidR="007B00F6">
        <w:rPr>
          <w:rFonts w:ascii="仿宋" w:eastAsia="仿宋" w:hAnsi="仿宋"/>
          <w:kern w:val="0"/>
          <w:sz w:val="32"/>
          <w:szCs w:val="32"/>
        </w:rPr>
        <w:t>万元。决算数大于预算数的主要原因是</w:t>
      </w:r>
      <w:r w:rsidR="007B00F6">
        <w:rPr>
          <w:rFonts w:ascii="仿宋" w:eastAsia="仿宋" w:hAnsi="仿宋" w:hint="eastAsia"/>
          <w:kern w:val="0"/>
          <w:sz w:val="32"/>
          <w:szCs w:val="32"/>
        </w:rPr>
        <w:t>：局属地质中学财政拨款基数较小，基数不足以解决教育经费的不足，每年都有部分追加预算</w:t>
      </w:r>
      <w:r w:rsidR="007B00F6">
        <w:rPr>
          <w:rFonts w:ascii="仿宋" w:eastAsia="仿宋" w:hAnsi="仿宋"/>
          <w:kern w:val="0"/>
          <w:sz w:val="32"/>
          <w:szCs w:val="32"/>
        </w:rPr>
        <w:t>。</w:t>
      </w:r>
    </w:p>
    <w:p w:rsidR="007B00F6" w:rsidRDefault="00474D41" w:rsidP="007B00F6">
      <w:pPr>
        <w:widowControl/>
        <w:ind w:firstLine="645"/>
        <w:rPr>
          <w:rFonts w:ascii="仿宋" w:eastAsia="仿宋" w:hAnsi="仿宋"/>
          <w:kern w:val="0"/>
          <w:sz w:val="32"/>
          <w:szCs w:val="32"/>
        </w:rPr>
      </w:pPr>
      <w:r>
        <w:rPr>
          <w:rFonts w:ascii="仿宋" w:eastAsia="仿宋" w:hAnsi="仿宋"/>
          <w:b/>
          <w:kern w:val="0"/>
          <w:sz w:val="32"/>
          <w:szCs w:val="32"/>
        </w:rPr>
        <w:t>6</w:t>
      </w:r>
      <w:r w:rsidR="007B00F6">
        <w:rPr>
          <w:rFonts w:ascii="仿宋" w:eastAsia="仿宋" w:hAnsi="仿宋" w:hint="eastAsia"/>
          <w:b/>
          <w:kern w:val="0"/>
          <w:sz w:val="32"/>
          <w:szCs w:val="32"/>
        </w:rPr>
        <w:t>、教育</w:t>
      </w:r>
      <w:r>
        <w:rPr>
          <w:rFonts w:ascii="仿宋" w:eastAsia="仿宋" w:hAnsi="仿宋" w:hint="eastAsia"/>
          <w:b/>
          <w:kern w:val="0"/>
          <w:sz w:val="32"/>
          <w:szCs w:val="32"/>
        </w:rPr>
        <w:t>支出</w:t>
      </w:r>
      <w:r w:rsidR="007B00F6">
        <w:rPr>
          <w:rFonts w:ascii="仿宋" w:eastAsia="仿宋" w:hAnsi="仿宋"/>
          <w:b/>
          <w:kern w:val="0"/>
          <w:sz w:val="32"/>
          <w:szCs w:val="32"/>
        </w:rPr>
        <w:t>（类）</w:t>
      </w:r>
      <w:r w:rsidR="007B00F6">
        <w:rPr>
          <w:rFonts w:ascii="仿宋" w:eastAsia="仿宋" w:hAnsi="仿宋" w:hint="eastAsia"/>
          <w:b/>
          <w:kern w:val="0"/>
          <w:sz w:val="32"/>
          <w:szCs w:val="32"/>
        </w:rPr>
        <w:t>职业教育</w:t>
      </w:r>
      <w:r w:rsidR="007B00F6">
        <w:rPr>
          <w:rFonts w:ascii="仿宋" w:eastAsia="仿宋" w:hAnsi="仿宋"/>
          <w:b/>
          <w:kern w:val="0"/>
          <w:sz w:val="32"/>
          <w:szCs w:val="32"/>
        </w:rPr>
        <w:t>（款）</w:t>
      </w:r>
      <w:r w:rsidR="007B00F6">
        <w:rPr>
          <w:rFonts w:ascii="仿宋" w:eastAsia="仿宋" w:hAnsi="仿宋" w:hint="eastAsia"/>
          <w:b/>
          <w:kern w:val="0"/>
          <w:sz w:val="32"/>
          <w:szCs w:val="32"/>
        </w:rPr>
        <w:t>中专教育</w:t>
      </w:r>
      <w:r w:rsidR="007B00F6">
        <w:rPr>
          <w:rFonts w:ascii="仿宋" w:eastAsia="仿宋" w:hAnsi="仿宋"/>
          <w:b/>
          <w:kern w:val="0"/>
          <w:sz w:val="32"/>
          <w:szCs w:val="32"/>
        </w:rPr>
        <w:t>（项）。</w:t>
      </w:r>
      <w:r w:rsidR="007B00F6">
        <w:rPr>
          <w:rFonts w:ascii="仿宋" w:eastAsia="仿宋" w:hAnsi="仿宋"/>
          <w:kern w:val="0"/>
          <w:sz w:val="32"/>
          <w:szCs w:val="32"/>
        </w:rPr>
        <w:t>年初预算为</w:t>
      </w:r>
      <w:r w:rsidR="007B00F6">
        <w:rPr>
          <w:rFonts w:ascii="仿宋" w:eastAsia="仿宋" w:hAnsi="仿宋" w:hint="eastAsia"/>
          <w:kern w:val="0"/>
          <w:sz w:val="32"/>
          <w:szCs w:val="32"/>
        </w:rPr>
        <w:t>0</w:t>
      </w:r>
      <w:r w:rsidR="007B00F6">
        <w:rPr>
          <w:rFonts w:ascii="仿宋" w:eastAsia="仿宋" w:hAnsi="仿宋"/>
          <w:kern w:val="0"/>
          <w:sz w:val="32"/>
          <w:szCs w:val="32"/>
        </w:rPr>
        <w:t>万元，支出决算为</w:t>
      </w:r>
      <w:r>
        <w:rPr>
          <w:rFonts w:ascii="仿宋" w:eastAsia="仿宋" w:hAnsi="仿宋"/>
          <w:kern w:val="0"/>
          <w:sz w:val="32"/>
          <w:szCs w:val="32"/>
        </w:rPr>
        <w:t>47.55</w:t>
      </w:r>
      <w:r w:rsidR="007B00F6">
        <w:rPr>
          <w:rFonts w:ascii="仿宋" w:eastAsia="仿宋" w:hAnsi="仿宋"/>
          <w:kern w:val="0"/>
          <w:sz w:val="32"/>
          <w:szCs w:val="32"/>
        </w:rPr>
        <w:t>万元。决算数大于预算数的主要原因是</w:t>
      </w:r>
      <w:r w:rsidR="007B00F6">
        <w:rPr>
          <w:rFonts w:ascii="仿宋" w:eastAsia="仿宋" w:hAnsi="仿宋" w:hint="eastAsia"/>
          <w:kern w:val="0"/>
          <w:sz w:val="32"/>
          <w:szCs w:val="32"/>
        </w:rPr>
        <w:t>：局属工程职院财政拨款基数中不含中专教育支出，该笔支出是年中追加预算组成</w:t>
      </w:r>
      <w:r w:rsidR="007B00F6">
        <w:rPr>
          <w:rFonts w:ascii="仿宋" w:eastAsia="仿宋" w:hAnsi="仿宋"/>
          <w:kern w:val="0"/>
          <w:sz w:val="32"/>
          <w:szCs w:val="32"/>
        </w:rPr>
        <w:t>。</w:t>
      </w:r>
    </w:p>
    <w:p w:rsidR="007B00F6" w:rsidRDefault="00474D41" w:rsidP="007B00F6">
      <w:pPr>
        <w:widowControl/>
        <w:ind w:firstLine="645"/>
        <w:rPr>
          <w:rFonts w:ascii="仿宋" w:eastAsia="仿宋" w:hAnsi="仿宋"/>
          <w:kern w:val="0"/>
          <w:sz w:val="32"/>
          <w:szCs w:val="32"/>
        </w:rPr>
      </w:pPr>
      <w:r>
        <w:rPr>
          <w:rFonts w:ascii="仿宋" w:eastAsia="仿宋" w:hAnsi="仿宋"/>
          <w:b/>
          <w:kern w:val="0"/>
          <w:sz w:val="32"/>
          <w:szCs w:val="32"/>
        </w:rPr>
        <w:lastRenderedPageBreak/>
        <w:t>7</w:t>
      </w:r>
      <w:r w:rsidR="007B00F6">
        <w:rPr>
          <w:rFonts w:ascii="仿宋" w:eastAsia="仿宋" w:hAnsi="仿宋" w:hint="eastAsia"/>
          <w:b/>
          <w:kern w:val="0"/>
          <w:sz w:val="32"/>
          <w:szCs w:val="32"/>
        </w:rPr>
        <w:t>、教育</w:t>
      </w:r>
      <w:r>
        <w:rPr>
          <w:rFonts w:ascii="仿宋" w:eastAsia="仿宋" w:hAnsi="仿宋" w:hint="eastAsia"/>
          <w:b/>
          <w:kern w:val="0"/>
          <w:sz w:val="32"/>
          <w:szCs w:val="32"/>
        </w:rPr>
        <w:t>支出</w:t>
      </w:r>
      <w:r w:rsidR="007B00F6">
        <w:rPr>
          <w:rFonts w:ascii="仿宋" w:eastAsia="仿宋" w:hAnsi="仿宋"/>
          <w:b/>
          <w:kern w:val="0"/>
          <w:sz w:val="32"/>
          <w:szCs w:val="32"/>
        </w:rPr>
        <w:t>（类）</w:t>
      </w:r>
      <w:r w:rsidR="007B00F6">
        <w:rPr>
          <w:rFonts w:ascii="仿宋" w:eastAsia="仿宋" w:hAnsi="仿宋" w:hint="eastAsia"/>
          <w:b/>
          <w:kern w:val="0"/>
          <w:sz w:val="32"/>
          <w:szCs w:val="32"/>
        </w:rPr>
        <w:t>职业教育</w:t>
      </w:r>
      <w:r w:rsidR="007B00F6">
        <w:rPr>
          <w:rFonts w:ascii="仿宋" w:eastAsia="仿宋" w:hAnsi="仿宋"/>
          <w:b/>
          <w:kern w:val="0"/>
          <w:sz w:val="32"/>
          <w:szCs w:val="32"/>
        </w:rPr>
        <w:t>（款）</w:t>
      </w:r>
      <w:r w:rsidR="007B00F6">
        <w:rPr>
          <w:rFonts w:ascii="仿宋" w:eastAsia="仿宋" w:hAnsi="仿宋" w:hint="eastAsia"/>
          <w:b/>
          <w:kern w:val="0"/>
          <w:sz w:val="32"/>
          <w:szCs w:val="32"/>
        </w:rPr>
        <w:t>技校教育</w:t>
      </w:r>
      <w:r w:rsidR="007B00F6">
        <w:rPr>
          <w:rFonts w:ascii="仿宋" w:eastAsia="仿宋" w:hAnsi="仿宋"/>
          <w:b/>
          <w:kern w:val="0"/>
          <w:sz w:val="32"/>
          <w:szCs w:val="32"/>
        </w:rPr>
        <w:t>（项）。</w:t>
      </w:r>
      <w:r w:rsidR="007B00F6">
        <w:rPr>
          <w:rFonts w:ascii="仿宋" w:eastAsia="仿宋" w:hAnsi="仿宋"/>
          <w:kern w:val="0"/>
          <w:sz w:val="32"/>
          <w:szCs w:val="32"/>
        </w:rPr>
        <w:t>年初预算为</w:t>
      </w:r>
      <w:r w:rsidR="007B00F6">
        <w:rPr>
          <w:rFonts w:ascii="仿宋" w:eastAsia="仿宋" w:hAnsi="仿宋" w:hint="eastAsia"/>
          <w:kern w:val="0"/>
          <w:sz w:val="32"/>
          <w:szCs w:val="32"/>
        </w:rPr>
        <w:t>0</w:t>
      </w:r>
      <w:r w:rsidR="007B00F6">
        <w:rPr>
          <w:rFonts w:ascii="仿宋" w:eastAsia="仿宋" w:hAnsi="仿宋"/>
          <w:kern w:val="0"/>
          <w:sz w:val="32"/>
          <w:szCs w:val="32"/>
        </w:rPr>
        <w:t>万元，支出决算为</w:t>
      </w:r>
      <w:r>
        <w:rPr>
          <w:rFonts w:ascii="仿宋" w:eastAsia="仿宋" w:hAnsi="仿宋"/>
          <w:kern w:val="0"/>
          <w:sz w:val="32"/>
          <w:szCs w:val="32"/>
        </w:rPr>
        <w:t>23.9</w:t>
      </w:r>
      <w:r w:rsidR="007B00F6">
        <w:rPr>
          <w:rFonts w:ascii="仿宋" w:eastAsia="仿宋" w:hAnsi="仿宋"/>
          <w:kern w:val="0"/>
          <w:sz w:val="32"/>
          <w:szCs w:val="32"/>
        </w:rPr>
        <w:t>万元。决算数大于预算数的主要原因是</w:t>
      </w:r>
      <w:r w:rsidR="007B00F6">
        <w:rPr>
          <w:rFonts w:ascii="仿宋" w:eastAsia="仿宋" w:hAnsi="仿宋" w:hint="eastAsia"/>
          <w:kern w:val="0"/>
          <w:sz w:val="32"/>
          <w:szCs w:val="32"/>
        </w:rPr>
        <w:t>：局属工程职院财政拨款基数中不含技校教育支出，该笔支出是年中追加预算组成</w:t>
      </w:r>
      <w:r w:rsidR="007B00F6">
        <w:rPr>
          <w:rFonts w:ascii="仿宋" w:eastAsia="仿宋" w:hAnsi="仿宋"/>
          <w:kern w:val="0"/>
          <w:sz w:val="32"/>
          <w:szCs w:val="32"/>
        </w:rPr>
        <w:t>。</w:t>
      </w:r>
    </w:p>
    <w:p w:rsidR="007B00F6" w:rsidRDefault="00474D41" w:rsidP="007B00F6">
      <w:pPr>
        <w:widowControl/>
        <w:ind w:firstLine="645"/>
        <w:rPr>
          <w:rFonts w:ascii="仿宋" w:eastAsia="仿宋" w:hAnsi="仿宋"/>
          <w:kern w:val="0"/>
          <w:sz w:val="32"/>
          <w:szCs w:val="32"/>
        </w:rPr>
      </w:pPr>
      <w:r>
        <w:rPr>
          <w:rFonts w:ascii="仿宋" w:eastAsia="仿宋" w:hAnsi="仿宋"/>
          <w:b/>
          <w:kern w:val="0"/>
          <w:sz w:val="32"/>
          <w:szCs w:val="32"/>
        </w:rPr>
        <w:t>8</w:t>
      </w:r>
      <w:r w:rsidR="007B00F6">
        <w:rPr>
          <w:rFonts w:ascii="仿宋" w:eastAsia="仿宋" w:hAnsi="仿宋" w:hint="eastAsia"/>
          <w:b/>
          <w:kern w:val="0"/>
          <w:sz w:val="32"/>
          <w:szCs w:val="32"/>
        </w:rPr>
        <w:t>、教育</w:t>
      </w:r>
      <w:r w:rsidR="00DD0835">
        <w:rPr>
          <w:rFonts w:ascii="仿宋" w:eastAsia="仿宋" w:hAnsi="仿宋" w:hint="eastAsia"/>
          <w:b/>
          <w:kern w:val="0"/>
          <w:sz w:val="32"/>
          <w:szCs w:val="32"/>
        </w:rPr>
        <w:t>支出</w:t>
      </w:r>
      <w:r w:rsidR="007B00F6">
        <w:rPr>
          <w:rFonts w:ascii="仿宋" w:eastAsia="仿宋" w:hAnsi="仿宋"/>
          <w:b/>
          <w:kern w:val="0"/>
          <w:sz w:val="32"/>
          <w:szCs w:val="32"/>
        </w:rPr>
        <w:t>（类）</w:t>
      </w:r>
      <w:r w:rsidR="007B00F6">
        <w:rPr>
          <w:rFonts w:ascii="仿宋" w:eastAsia="仿宋" w:hAnsi="仿宋" w:hint="eastAsia"/>
          <w:b/>
          <w:kern w:val="0"/>
          <w:sz w:val="32"/>
          <w:szCs w:val="32"/>
        </w:rPr>
        <w:t>职业教育</w:t>
      </w:r>
      <w:r w:rsidR="007B00F6">
        <w:rPr>
          <w:rFonts w:ascii="仿宋" w:eastAsia="仿宋" w:hAnsi="仿宋"/>
          <w:b/>
          <w:kern w:val="0"/>
          <w:sz w:val="32"/>
          <w:szCs w:val="32"/>
        </w:rPr>
        <w:t>（款）</w:t>
      </w:r>
      <w:r w:rsidR="007B00F6">
        <w:rPr>
          <w:rFonts w:ascii="仿宋" w:eastAsia="仿宋" w:hAnsi="仿宋" w:hint="eastAsia"/>
          <w:b/>
          <w:kern w:val="0"/>
          <w:sz w:val="32"/>
          <w:szCs w:val="32"/>
        </w:rPr>
        <w:t>高等职业教育</w:t>
      </w:r>
      <w:r w:rsidR="007B00F6">
        <w:rPr>
          <w:rFonts w:ascii="仿宋" w:eastAsia="仿宋" w:hAnsi="仿宋"/>
          <w:b/>
          <w:kern w:val="0"/>
          <w:sz w:val="32"/>
          <w:szCs w:val="32"/>
        </w:rPr>
        <w:t>（项）。</w:t>
      </w:r>
      <w:r w:rsidR="007B00F6">
        <w:rPr>
          <w:rFonts w:ascii="仿宋" w:eastAsia="仿宋" w:hAnsi="仿宋"/>
          <w:kern w:val="0"/>
          <w:sz w:val="32"/>
          <w:szCs w:val="32"/>
        </w:rPr>
        <w:t>年初预算为</w:t>
      </w:r>
      <w:r>
        <w:rPr>
          <w:rFonts w:ascii="仿宋" w:eastAsia="仿宋" w:hAnsi="仿宋"/>
          <w:kern w:val="0"/>
          <w:sz w:val="32"/>
          <w:szCs w:val="32"/>
        </w:rPr>
        <w:t>4968.24</w:t>
      </w:r>
      <w:r w:rsidR="007B00F6">
        <w:rPr>
          <w:rFonts w:ascii="仿宋" w:eastAsia="仿宋" w:hAnsi="仿宋"/>
          <w:kern w:val="0"/>
          <w:sz w:val="32"/>
          <w:szCs w:val="32"/>
        </w:rPr>
        <w:t>万元，支出决算为</w:t>
      </w:r>
      <w:r>
        <w:rPr>
          <w:rFonts w:ascii="仿宋" w:eastAsia="仿宋" w:hAnsi="仿宋"/>
          <w:kern w:val="0"/>
          <w:sz w:val="32"/>
          <w:szCs w:val="32"/>
        </w:rPr>
        <w:t>9128.5</w:t>
      </w:r>
      <w:r w:rsidR="007B00F6">
        <w:rPr>
          <w:rFonts w:ascii="仿宋" w:eastAsia="仿宋" w:hAnsi="仿宋"/>
          <w:kern w:val="0"/>
          <w:sz w:val="32"/>
          <w:szCs w:val="32"/>
        </w:rPr>
        <w:t>万元。决算数大于预算数的主要原因是</w:t>
      </w:r>
      <w:r w:rsidR="007B00F6">
        <w:rPr>
          <w:rFonts w:ascii="仿宋" w:eastAsia="仿宋" w:hAnsi="仿宋" w:hint="eastAsia"/>
          <w:kern w:val="0"/>
          <w:sz w:val="32"/>
          <w:szCs w:val="32"/>
        </w:rPr>
        <w:t>：局属工程职院上年度该科目结余资金较大，年中追加预算金额也较大（主要是由生均经费拨款组成）</w:t>
      </w:r>
      <w:r w:rsidR="007B00F6">
        <w:rPr>
          <w:rFonts w:ascii="仿宋" w:eastAsia="仿宋" w:hAnsi="仿宋"/>
          <w:kern w:val="0"/>
          <w:sz w:val="32"/>
          <w:szCs w:val="32"/>
        </w:rPr>
        <w:t>。</w:t>
      </w:r>
    </w:p>
    <w:p w:rsidR="007B00F6" w:rsidRDefault="00DD0835" w:rsidP="007B00F6">
      <w:pPr>
        <w:widowControl/>
        <w:ind w:firstLine="645"/>
        <w:rPr>
          <w:rFonts w:ascii="仿宋" w:eastAsia="仿宋" w:hAnsi="仿宋"/>
          <w:kern w:val="0"/>
          <w:sz w:val="32"/>
          <w:szCs w:val="32"/>
        </w:rPr>
      </w:pPr>
      <w:r>
        <w:rPr>
          <w:rFonts w:ascii="仿宋" w:eastAsia="仿宋" w:hAnsi="仿宋"/>
          <w:b/>
          <w:kern w:val="0"/>
          <w:sz w:val="32"/>
          <w:szCs w:val="32"/>
        </w:rPr>
        <w:t>9</w:t>
      </w:r>
      <w:r w:rsidR="007B00F6">
        <w:rPr>
          <w:rFonts w:ascii="仿宋" w:eastAsia="仿宋" w:hAnsi="仿宋" w:hint="eastAsia"/>
          <w:b/>
          <w:kern w:val="0"/>
          <w:sz w:val="32"/>
          <w:szCs w:val="32"/>
        </w:rPr>
        <w:t>、科学技术</w:t>
      </w:r>
      <w:r>
        <w:rPr>
          <w:rFonts w:ascii="仿宋" w:eastAsia="仿宋" w:hAnsi="仿宋" w:hint="eastAsia"/>
          <w:b/>
          <w:kern w:val="0"/>
          <w:sz w:val="32"/>
          <w:szCs w:val="32"/>
        </w:rPr>
        <w:t>支出</w:t>
      </w:r>
      <w:r w:rsidR="007B00F6">
        <w:rPr>
          <w:rFonts w:ascii="仿宋" w:eastAsia="仿宋" w:hAnsi="仿宋" w:hint="eastAsia"/>
          <w:b/>
          <w:kern w:val="0"/>
          <w:sz w:val="32"/>
          <w:szCs w:val="32"/>
        </w:rPr>
        <w:t>（类）基础研究（款）自然科学基金（项）。</w:t>
      </w:r>
      <w:r w:rsidR="007B00F6">
        <w:rPr>
          <w:rFonts w:ascii="仿宋" w:eastAsia="仿宋" w:hAnsi="仿宋"/>
          <w:kern w:val="0"/>
          <w:sz w:val="32"/>
          <w:szCs w:val="32"/>
        </w:rPr>
        <w:t>年初预算为</w:t>
      </w:r>
      <w:r w:rsidR="007B00F6">
        <w:rPr>
          <w:rFonts w:ascii="仿宋" w:eastAsia="仿宋" w:hAnsi="仿宋" w:hint="eastAsia"/>
          <w:kern w:val="0"/>
          <w:sz w:val="32"/>
          <w:szCs w:val="32"/>
        </w:rPr>
        <w:t>0</w:t>
      </w:r>
      <w:r w:rsidR="007B00F6">
        <w:rPr>
          <w:rFonts w:ascii="仿宋" w:eastAsia="仿宋" w:hAnsi="仿宋"/>
          <w:kern w:val="0"/>
          <w:sz w:val="32"/>
          <w:szCs w:val="32"/>
        </w:rPr>
        <w:t>万元，支出决算为</w:t>
      </w:r>
      <w:r>
        <w:rPr>
          <w:rFonts w:ascii="仿宋" w:eastAsia="仿宋" w:hAnsi="仿宋"/>
          <w:kern w:val="0"/>
          <w:sz w:val="32"/>
          <w:szCs w:val="32"/>
        </w:rPr>
        <w:t>9.62</w:t>
      </w:r>
      <w:r w:rsidR="007B00F6">
        <w:rPr>
          <w:rFonts w:ascii="仿宋" w:eastAsia="仿宋" w:hAnsi="仿宋"/>
          <w:kern w:val="0"/>
          <w:sz w:val="32"/>
          <w:szCs w:val="32"/>
        </w:rPr>
        <w:t>万元。决算数大于预算数的主要原因是</w:t>
      </w:r>
      <w:r w:rsidR="007B00F6">
        <w:rPr>
          <w:rFonts w:ascii="仿宋" w:eastAsia="仿宋" w:hAnsi="仿宋" w:hint="eastAsia"/>
          <w:kern w:val="0"/>
          <w:sz w:val="32"/>
          <w:szCs w:val="32"/>
        </w:rPr>
        <w:t>：支出为年中财政追加的项目指标</w:t>
      </w:r>
      <w:r w:rsidR="007B00F6">
        <w:rPr>
          <w:rFonts w:ascii="仿宋" w:eastAsia="仿宋" w:hAnsi="仿宋"/>
          <w:kern w:val="0"/>
          <w:sz w:val="32"/>
          <w:szCs w:val="32"/>
        </w:rPr>
        <w:t>。</w:t>
      </w:r>
    </w:p>
    <w:p w:rsidR="007B00F6" w:rsidRDefault="00DD0835" w:rsidP="007B00F6">
      <w:pPr>
        <w:widowControl/>
        <w:ind w:firstLine="645"/>
        <w:rPr>
          <w:rFonts w:ascii="仿宋" w:eastAsia="仿宋" w:hAnsi="仿宋"/>
          <w:kern w:val="0"/>
          <w:sz w:val="32"/>
          <w:szCs w:val="32"/>
        </w:rPr>
      </w:pPr>
      <w:r>
        <w:rPr>
          <w:rFonts w:ascii="仿宋" w:eastAsia="仿宋" w:hAnsi="仿宋"/>
          <w:b/>
          <w:kern w:val="0"/>
          <w:sz w:val="32"/>
          <w:szCs w:val="32"/>
        </w:rPr>
        <w:t>10</w:t>
      </w:r>
      <w:r w:rsidR="007B00F6">
        <w:rPr>
          <w:rFonts w:ascii="仿宋" w:eastAsia="仿宋" w:hAnsi="仿宋" w:hint="eastAsia"/>
          <w:b/>
          <w:kern w:val="0"/>
          <w:sz w:val="32"/>
          <w:szCs w:val="32"/>
        </w:rPr>
        <w:t>、科学技术</w:t>
      </w:r>
      <w:r>
        <w:rPr>
          <w:rFonts w:ascii="仿宋" w:eastAsia="仿宋" w:hAnsi="仿宋" w:hint="eastAsia"/>
          <w:b/>
          <w:kern w:val="0"/>
          <w:sz w:val="32"/>
          <w:szCs w:val="32"/>
        </w:rPr>
        <w:t>支出</w:t>
      </w:r>
      <w:r w:rsidR="007B00F6">
        <w:rPr>
          <w:rFonts w:ascii="仿宋" w:eastAsia="仿宋" w:hAnsi="仿宋" w:hint="eastAsia"/>
          <w:b/>
          <w:kern w:val="0"/>
          <w:sz w:val="32"/>
          <w:szCs w:val="32"/>
        </w:rPr>
        <w:t>（类）技术研究与开发（款）应用技术研究与开发（项）。</w:t>
      </w:r>
      <w:r w:rsidR="007B00F6">
        <w:rPr>
          <w:rFonts w:ascii="仿宋" w:eastAsia="仿宋" w:hAnsi="仿宋"/>
          <w:kern w:val="0"/>
          <w:sz w:val="32"/>
          <w:szCs w:val="32"/>
        </w:rPr>
        <w:t>年初预算为</w:t>
      </w:r>
      <w:r w:rsidR="007B00F6">
        <w:rPr>
          <w:rFonts w:ascii="仿宋" w:eastAsia="仿宋" w:hAnsi="仿宋" w:hint="eastAsia"/>
          <w:kern w:val="0"/>
          <w:sz w:val="32"/>
          <w:szCs w:val="32"/>
        </w:rPr>
        <w:t>0</w:t>
      </w:r>
      <w:r w:rsidR="007B00F6">
        <w:rPr>
          <w:rFonts w:ascii="仿宋" w:eastAsia="仿宋" w:hAnsi="仿宋"/>
          <w:kern w:val="0"/>
          <w:sz w:val="32"/>
          <w:szCs w:val="32"/>
        </w:rPr>
        <w:t>万元，支出决算为</w:t>
      </w:r>
      <w:r>
        <w:rPr>
          <w:rFonts w:ascii="仿宋" w:eastAsia="仿宋" w:hAnsi="仿宋"/>
          <w:kern w:val="0"/>
          <w:sz w:val="32"/>
          <w:szCs w:val="32"/>
        </w:rPr>
        <w:t>34</w:t>
      </w:r>
      <w:r w:rsidR="007B00F6">
        <w:rPr>
          <w:rFonts w:ascii="仿宋" w:eastAsia="仿宋" w:hAnsi="仿宋"/>
          <w:kern w:val="0"/>
          <w:sz w:val="32"/>
          <w:szCs w:val="32"/>
        </w:rPr>
        <w:t>万元。决算数大于预算数的主要原因是</w:t>
      </w:r>
      <w:r w:rsidR="007B00F6">
        <w:rPr>
          <w:rFonts w:ascii="仿宋" w:eastAsia="仿宋" w:hAnsi="仿宋" w:hint="eastAsia"/>
          <w:kern w:val="0"/>
          <w:sz w:val="32"/>
          <w:szCs w:val="32"/>
        </w:rPr>
        <w:t>：支出为年中财政追加的项目指标</w:t>
      </w:r>
      <w:r w:rsidR="007B00F6">
        <w:rPr>
          <w:rFonts w:ascii="仿宋" w:eastAsia="仿宋" w:hAnsi="仿宋"/>
          <w:kern w:val="0"/>
          <w:sz w:val="32"/>
          <w:szCs w:val="32"/>
        </w:rPr>
        <w:t>。</w:t>
      </w:r>
    </w:p>
    <w:p w:rsidR="00DD0835" w:rsidRDefault="00DD0835" w:rsidP="007B00F6">
      <w:pPr>
        <w:widowControl/>
        <w:ind w:firstLine="645"/>
        <w:rPr>
          <w:rFonts w:ascii="仿宋" w:eastAsia="仿宋" w:hAnsi="仿宋"/>
          <w:kern w:val="0"/>
          <w:sz w:val="32"/>
          <w:szCs w:val="32"/>
        </w:rPr>
      </w:pPr>
      <w:r>
        <w:rPr>
          <w:rFonts w:ascii="仿宋" w:eastAsia="仿宋" w:hAnsi="仿宋"/>
          <w:b/>
          <w:kern w:val="0"/>
          <w:sz w:val="32"/>
          <w:szCs w:val="32"/>
        </w:rPr>
        <w:t>11</w:t>
      </w:r>
      <w:r>
        <w:rPr>
          <w:rFonts w:ascii="仿宋" w:eastAsia="仿宋" w:hAnsi="仿宋" w:hint="eastAsia"/>
          <w:b/>
          <w:kern w:val="0"/>
          <w:sz w:val="32"/>
          <w:szCs w:val="32"/>
        </w:rPr>
        <w:t>、科学技术支出（类）科学技术普及（款）科普活动（项）。</w:t>
      </w:r>
      <w:r>
        <w:rPr>
          <w:rFonts w:ascii="仿宋" w:eastAsia="仿宋" w:hAnsi="仿宋"/>
          <w:kern w:val="0"/>
          <w:sz w:val="32"/>
          <w:szCs w:val="32"/>
        </w:rPr>
        <w:t>年初预算为</w:t>
      </w:r>
      <w:r>
        <w:rPr>
          <w:rFonts w:ascii="仿宋" w:eastAsia="仿宋" w:hAnsi="仿宋" w:hint="eastAsia"/>
          <w:kern w:val="0"/>
          <w:sz w:val="32"/>
          <w:szCs w:val="32"/>
        </w:rPr>
        <w:t>0</w:t>
      </w:r>
      <w:r>
        <w:rPr>
          <w:rFonts w:ascii="仿宋" w:eastAsia="仿宋" w:hAnsi="仿宋"/>
          <w:kern w:val="0"/>
          <w:sz w:val="32"/>
          <w:szCs w:val="32"/>
        </w:rPr>
        <w:t>万元，支出决算为10万元。决算数大于预算数的主要原因是</w:t>
      </w:r>
      <w:r>
        <w:rPr>
          <w:rFonts w:ascii="仿宋" w:eastAsia="仿宋" w:hAnsi="仿宋" w:hint="eastAsia"/>
          <w:kern w:val="0"/>
          <w:sz w:val="32"/>
          <w:szCs w:val="32"/>
        </w:rPr>
        <w:t>：支出为年中财政追加的项目指标</w:t>
      </w:r>
      <w:r>
        <w:rPr>
          <w:rFonts w:ascii="仿宋" w:eastAsia="仿宋" w:hAnsi="仿宋"/>
          <w:kern w:val="0"/>
          <w:sz w:val="32"/>
          <w:szCs w:val="32"/>
        </w:rPr>
        <w:t>。</w:t>
      </w:r>
    </w:p>
    <w:p w:rsidR="007B00F6" w:rsidRDefault="007B00F6" w:rsidP="007B00F6">
      <w:pPr>
        <w:widowControl/>
        <w:ind w:firstLine="645"/>
        <w:rPr>
          <w:rFonts w:ascii="仿宋" w:eastAsia="仿宋" w:hAnsi="仿宋"/>
          <w:kern w:val="0"/>
          <w:sz w:val="32"/>
          <w:szCs w:val="32"/>
        </w:rPr>
      </w:pPr>
      <w:r>
        <w:rPr>
          <w:rFonts w:ascii="仿宋" w:eastAsia="仿宋" w:hAnsi="仿宋" w:hint="eastAsia"/>
          <w:b/>
          <w:kern w:val="0"/>
          <w:sz w:val="32"/>
          <w:szCs w:val="32"/>
        </w:rPr>
        <w:t>1</w:t>
      </w:r>
      <w:r w:rsidR="00DD0835">
        <w:rPr>
          <w:rFonts w:ascii="仿宋" w:eastAsia="仿宋" w:hAnsi="仿宋"/>
          <w:b/>
          <w:kern w:val="0"/>
          <w:sz w:val="32"/>
          <w:szCs w:val="32"/>
        </w:rPr>
        <w:t>2</w:t>
      </w:r>
      <w:r>
        <w:rPr>
          <w:rFonts w:ascii="仿宋" w:eastAsia="仿宋" w:hAnsi="仿宋" w:hint="eastAsia"/>
          <w:b/>
          <w:kern w:val="0"/>
          <w:sz w:val="32"/>
          <w:szCs w:val="32"/>
        </w:rPr>
        <w:t>、科学技术</w:t>
      </w:r>
      <w:r w:rsidR="00DD0835">
        <w:rPr>
          <w:rFonts w:ascii="仿宋" w:eastAsia="仿宋" w:hAnsi="仿宋" w:hint="eastAsia"/>
          <w:b/>
          <w:kern w:val="0"/>
          <w:sz w:val="32"/>
          <w:szCs w:val="32"/>
        </w:rPr>
        <w:t>支出</w:t>
      </w:r>
      <w:r>
        <w:rPr>
          <w:rFonts w:ascii="仿宋" w:eastAsia="仿宋" w:hAnsi="仿宋" w:hint="eastAsia"/>
          <w:b/>
          <w:kern w:val="0"/>
          <w:sz w:val="32"/>
          <w:szCs w:val="32"/>
        </w:rPr>
        <w:t>（类）其他科学技术支出（款）科技奖励（项）。</w:t>
      </w:r>
      <w:r>
        <w:rPr>
          <w:rFonts w:ascii="仿宋" w:eastAsia="仿宋" w:hAnsi="仿宋"/>
          <w:kern w:val="0"/>
          <w:sz w:val="32"/>
          <w:szCs w:val="32"/>
        </w:rPr>
        <w:t>年初预算为</w:t>
      </w:r>
      <w:r>
        <w:rPr>
          <w:rFonts w:ascii="仿宋" w:eastAsia="仿宋" w:hAnsi="仿宋" w:hint="eastAsia"/>
          <w:kern w:val="0"/>
          <w:sz w:val="32"/>
          <w:szCs w:val="32"/>
        </w:rPr>
        <w:t>0</w:t>
      </w:r>
      <w:r>
        <w:rPr>
          <w:rFonts w:ascii="仿宋" w:eastAsia="仿宋" w:hAnsi="仿宋"/>
          <w:kern w:val="0"/>
          <w:sz w:val="32"/>
          <w:szCs w:val="32"/>
        </w:rPr>
        <w:t>万元，支出决算为</w:t>
      </w:r>
      <w:r w:rsidR="00DD0835">
        <w:rPr>
          <w:rFonts w:ascii="仿宋" w:eastAsia="仿宋" w:hAnsi="仿宋"/>
          <w:kern w:val="0"/>
          <w:sz w:val="32"/>
          <w:szCs w:val="32"/>
        </w:rPr>
        <w:t>4</w:t>
      </w:r>
      <w:r>
        <w:rPr>
          <w:rFonts w:ascii="仿宋" w:eastAsia="仿宋" w:hAnsi="仿宋"/>
          <w:kern w:val="0"/>
          <w:sz w:val="32"/>
          <w:szCs w:val="32"/>
        </w:rPr>
        <w:t>万元。决算</w:t>
      </w:r>
      <w:r>
        <w:rPr>
          <w:rFonts w:ascii="仿宋" w:eastAsia="仿宋" w:hAnsi="仿宋"/>
          <w:kern w:val="0"/>
          <w:sz w:val="32"/>
          <w:szCs w:val="32"/>
        </w:rPr>
        <w:lastRenderedPageBreak/>
        <w:t>数大于预算数的主要原因是</w:t>
      </w:r>
      <w:r>
        <w:rPr>
          <w:rFonts w:ascii="仿宋" w:eastAsia="仿宋" w:hAnsi="仿宋" w:hint="eastAsia"/>
          <w:kern w:val="0"/>
          <w:sz w:val="32"/>
          <w:szCs w:val="32"/>
        </w:rPr>
        <w:t>：支出为年中财政追加的科技项目奖励指标</w:t>
      </w:r>
      <w:r>
        <w:rPr>
          <w:rFonts w:ascii="仿宋" w:eastAsia="仿宋" w:hAnsi="仿宋"/>
          <w:kern w:val="0"/>
          <w:sz w:val="32"/>
          <w:szCs w:val="32"/>
        </w:rPr>
        <w:t>。</w:t>
      </w:r>
    </w:p>
    <w:p w:rsidR="00DD0835" w:rsidRDefault="00DD0835" w:rsidP="00DD0835">
      <w:pPr>
        <w:widowControl/>
        <w:ind w:firstLine="645"/>
        <w:rPr>
          <w:rFonts w:ascii="仿宋" w:eastAsia="仿宋" w:hAnsi="仿宋"/>
          <w:kern w:val="0"/>
          <w:sz w:val="32"/>
          <w:szCs w:val="32"/>
        </w:rPr>
      </w:pPr>
      <w:r>
        <w:rPr>
          <w:rFonts w:ascii="仿宋" w:eastAsia="仿宋" w:hAnsi="仿宋" w:hint="eastAsia"/>
          <w:b/>
          <w:kern w:val="0"/>
          <w:sz w:val="32"/>
          <w:szCs w:val="32"/>
        </w:rPr>
        <w:t>1</w:t>
      </w:r>
      <w:r>
        <w:rPr>
          <w:rFonts w:ascii="仿宋" w:eastAsia="仿宋" w:hAnsi="仿宋"/>
          <w:b/>
          <w:kern w:val="0"/>
          <w:sz w:val="32"/>
          <w:szCs w:val="32"/>
        </w:rPr>
        <w:t>3</w:t>
      </w:r>
      <w:r>
        <w:rPr>
          <w:rFonts w:ascii="仿宋" w:eastAsia="仿宋" w:hAnsi="仿宋" w:hint="eastAsia"/>
          <w:b/>
          <w:kern w:val="0"/>
          <w:sz w:val="32"/>
          <w:szCs w:val="32"/>
        </w:rPr>
        <w:t>、社会保障和就业支出（类）行政事业单位离退休（款）未归口管理的行政单位离退休支出（项）。</w:t>
      </w:r>
      <w:r>
        <w:rPr>
          <w:rFonts w:ascii="仿宋" w:eastAsia="仿宋" w:hAnsi="仿宋"/>
          <w:kern w:val="0"/>
          <w:sz w:val="32"/>
          <w:szCs w:val="32"/>
        </w:rPr>
        <w:t>年初预算为</w:t>
      </w:r>
      <w:r>
        <w:rPr>
          <w:rFonts w:ascii="仿宋" w:eastAsia="仿宋" w:hAnsi="仿宋" w:hint="eastAsia"/>
          <w:kern w:val="0"/>
          <w:sz w:val="32"/>
          <w:szCs w:val="32"/>
        </w:rPr>
        <w:t>0</w:t>
      </w:r>
      <w:r>
        <w:rPr>
          <w:rFonts w:ascii="仿宋" w:eastAsia="仿宋" w:hAnsi="仿宋"/>
          <w:kern w:val="0"/>
          <w:sz w:val="32"/>
          <w:szCs w:val="32"/>
        </w:rPr>
        <w:t>万元，支出决算为68.04万元。决算数大于预算数的主要原因是</w:t>
      </w:r>
      <w:r>
        <w:rPr>
          <w:rFonts w:ascii="仿宋" w:eastAsia="仿宋" w:hAnsi="仿宋" w:hint="eastAsia"/>
          <w:kern w:val="0"/>
          <w:sz w:val="32"/>
          <w:szCs w:val="32"/>
        </w:rPr>
        <w:t>：年初没有编制预算，支出数为年中追加指标</w:t>
      </w:r>
      <w:r>
        <w:rPr>
          <w:rFonts w:ascii="仿宋" w:eastAsia="仿宋" w:hAnsi="仿宋"/>
          <w:kern w:val="0"/>
          <w:sz w:val="32"/>
          <w:szCs w:val="32"/>
        </w:rPr>
        <w:t>。</w:t>
      </w:r>
    </w:p>
    <w:p w:rsidR="00DD0835" w:rsidRDefault="00DD0835" w:rsidP="00DD0835">
      <w:pPr>
        <w:widowControl/>
        <w:ind w:firstLine="645"/>
        <w:rPr>
          <w:rFonts w:ascii="仿宋" w:eastAsia="仿宋" w:hAnsi="仿宋"/>
          <w:kern w:val="0"/>
          <w:sz w:val="32"/>
          <w:szCs w:val="32"/>
        </w:rPr>
      </w:pPr>
      <w:r>
        <w:rPr>
          <w:rFonts w:ascii="仿宋" w:eastAsia="仿宋" w:hAnsi="仿宋" w:hint="eastAsia"/>
          <w:b/>
          <w:kern w:val="0"/>
          <w:sz w:val="32"/>
          <w:szCs w:val="32"/>
        </w:rPr>
        <w:t>1</w:t>
      </w:r>
      <w:r>
        <w:rPr>
          <w:rFonts w:ascii="仿宋" w:eastAsia="仿宋" w:hAnsi="仿宋"/>
          <w:b/>
          <w:kern w:val="0"/>
          <w:sz w:val="32"/>
          <w:szCs w:val="32"/>
        </w:rPr>
        <w:t>4</w:t>
      </w:r>
      <w:r>
        <w:rPr>
          <w:rFonts w:ascii="仿宋" w:eastAsia="仿宋" w:hAnsi="仿宋" w:hint="eastAsia"/>
          <w:b/>
          <w:kern w:val="0"/>
          <w:sz w:val="32"/>
          <w:szCs w:val="32"/>
        </w:rPr>
        <w:t>、社会保障和就业支出（类）行政事业单位离退休（款）机关事业单位基本养老保险缴费支出（项）。</w:t>
      </w:r>
      <w:r>
        <w:rPr>
          <w:rFonts w:ascii="仿宋" w:eastAsia="仿宋" w:hAnsi="仿宋"/>
          <w:kern w:val="0"/>
          <w:sz w:val="32"/>
          <w:szCs w:val="32"/>
        </w:rPr>
        <w:t>年初预算为13677.31万元，支出决算为14073.5万元。</w:t>
      </w:r>
      <w:r>
        <w:rPr>
          <w:rFonts w:ascii="仿宋" w:eastAsia="仿宋" w:hAnsi="仿宋" w:hint="eastAsia"/>
          <w:kern w:val="0"/>
          <w:sz w:val="32"/>
          <w:szCs w:val="32"/>
        </w:rPr>
        <w:t>支出决算数等大于支出预算数。主要原因在于年中追加了部分养老保险缴费支出指标。</w:t>
      </w:r>
    </w:p>
    <w:p w:rsidR="00DD0835" w:rsidRDefault="00DD0835" w:rsidP="00DD0835">
      <w:pPr>
        <w:widowControl/>
        <w:ind w:firstLine="645"/>
        <w:rPr>
          <w:rFonts w:ascii="仿宋" w:eastAsia="仿宋" w:hAnsi="仿宋"/>
          <w:kern w:val="0"/>
          <w:sz w:val="32"/>
          <w:szCs w:val="32"/>
        </w:rPr>
      </w:pPr>
      <w:r>
        <w:rPr>
          <w:rFonts w:ascii="仿宋" w:eastAsia="仿宋" w:hAnsi="仿宋" w:hint="eastAsia"/>
          <w:b/>
          <w:kern w:val="0"/>
          <w:sz w:val="32"/>
          <w:szCs w:val="32"/>
        </w:rPr>
        <w:t>1</w:t>
      </w:r>
      <w:r>
        <w:rPr>
          <w:rFonts w:ascii="仿宋" w:eastAsia="仿宋" w:hAnsi="仿宋"/>
          <w:b/>
          <w:kern w:val="0"/>
          <w:sz w:val="32"/>
          <w:szCs w:val="32"/>
        </w:rPr>
        <w:t>5</w:t>
      </w:r>
      <w:r>
        <w:rPr>
          <w:rFonts w:ascii="仿宋" w:eastAsia="仿宋" w:hAnsi="仿宋" w:hint="eastAsia"/>
          <w:b/>
          <w:kern w:val="0"/>
          <w:sz w:val="32"/>
          <w:szCs w:val="32"/>
        </w:rPr>
        <w:t>、社会保障和就业支出（类）就业补助（款）就业创业服务补贴（项）。</w:t>
      </w:r>
      <w:r>
        <w:rPr>
          <w:rFonts w:ascii="仿宋" w:eastAsia="仿宋" w:hAnsi="仿宋"/>
          <w:kern w:val="0"/>
          <w:sz w:val="32"/>
          <w:szCs w:val="32"/>
        </w:rPr>
        <w:t>年初预算为</w:t>
      </w:r>
      <w:r>
        <w:rPr>
          <w:rFonts w:ascii="仿宋" w:eastAsia="仿宋" w:hAnsi="仿宋" w:hint="eastAsia"/>
          <w:kern w:val="0"/>
          <w:sz w:val="32"/>
          <w:szCs w:val="32"/>
        </w:rPr>
        <w:t>0</w:t>
      </w:r>
      <w:r>
        <w:rPr>
          <w:rFonts w:ascii="仿宋" w:eastAsia="仿宋" w:hAnsi="仿宋"/>
          <w:kern w:val="0"/>
          <w:sz w:val="32"/>
          <w:szCs w:val="32"/>
        </w:rPr>
        <w:t>万元，支出决算为1万元。决算数大于预算数的主要原因是</w:t>
      </w:r>
      <w:r>
        <w:rPr>
          <w:rFonts w:ascii="仿宋" w:eastAsia="仿宋" w:hAnsi="仿宋" w:hint="eastAsia"/>
          <w:kern w:val="0"/>
          <w:sz w:val="32"/>
          <w:szCs w:val="32"/>
        </w:rPr>
        <w:t>：年初没有编制预算，支出数为年中追加指标</w:t>
      </w:r>
      <w:r>
        <w:rPr>
          <w:rFonts w:ascii="仿宋" w:eastAsia="仿宋" w:hAnsi="仿宋"/>
          <w:kern w:val="0"/>
          <w:sz w:val="32"/>
          <w:szCs w:val="32"/>
        </w:rPr>
        <w:t>。</w:t>
      </w:r>
    </w:p>
    <w:p w:rsidR="00DD0835" w:rsidRDefault="00DD0835" w:rsidP="00DD0835">
      <w:pPr>
        <w:widowControl/>
        <w:ind w:firstLine="645"/>
        <w:rPr>
          <w:rFonts w:ascii="仿宋" w:eastAsia="仿宋" w:hAnsi="仿宋"/>
          <w:kern w:val="0"/>
          <w:sz w:val="32"/>
          <w:szCs w:val="32"/>
        </w:rPr>
      </w:pPr>
      <w:r>
        <w:rPr>
          <w:rFonts w:ascii="仿宋" w:eastAsia="仿宋" w:hAnsi="仿宋" w:hint="eastAsia"/>
          <w:b/>
          <w:kern w:val="0"/>
          <w:sz w:val="32"/>
          <w:szCs w:val="32"/>
        </w:rPr>
        <w:t>1</w:t>
      </w:r>
      <w:r>
        <w:rPr>
          <w:rFonts w:ascii="仿宋" w:eastAsia="仿宋" w:hAnsi="仿宋"/>
          <w:b/>
          <w:kern w:val="0"/>
          <w:sz w:val="32"/>
          <w:szCs w:val="32"/>
        </w:rPr>
        <w:t>6</w:t>
      </w:r>
      <w:r>
        <w:rPr>
          <w:rFonts w:ascii="仿宋" w:eastAsia="仿宋" w:hAnsi="仿宋" w:hint="eastAsia"/>
          <w:b/>
          <w:kern w:val="0"/>
          <w:sz w:val="32"/>
          <w:szCs w:val="32"/>
        </w:rPr>
        <w:t>、社会保障和就业支出（类）就业补助（款）职业培训补贴（项）。</w:t>
      </w:r>
      <w:r>
        <w:rPr>
          <w:rFonts w:ascii="仿宋" w:eastAsia="仿宋" w:hAnsi="仿宋"/>
          <w:kern w:val="0"/>
          <w:sz w:val="32"/>
          <w:szCs w:val="32"/>
        </w:rPr>
        <w:t>年初预算为</w:t>
      </w:r>
      <w:r>
        <w:rPr>
          <w:rFonts w:ascii="仿宋" w:eastAsia="仿宋" w:hAnsi="仿宋" w:hint="eastAsia"/>
          <w:kern w:val="0"/>
          <w:sz w:val="32"/>
          <w:szCs w:val="32"/>
        </w:rPr>
        <w:t>0</w:t>
      </w:r>
      <w:r>
        <w:rPr>
          <w:rFonts w:ascii="仿宋" w:eastAsia="仿宋" w:hAnsi="仿宋"/>
          <w:kern w:val="0"/>
          <w:sz w:val="32"/>
          <w:szCs w:val="32"/>
        </w:rPr>
        <w:t>万元，支出决算为1.76万元。决算数大于预算数的主要原因是</w:t>
      </w:r>
      <w:r>
        <w:rPr>
          <w:rFonts w:ascii="仿宋" w:eastAsia="仿宋" w:hAnsi="仿宋" w:hint="eastAsia"/>
          <w:kern w:val="0"/>
          <w:sz w:val="32"/>
          <w:szCs w:val="32"/>
        </w:rPr>
        <w:t>：年初没有编制预算，支出数为年中追加指标</w:t>
      </w:r>
      <w:r>
        <w:rPr>
          <w:rFonts w:ascii="仿宋" w:eastAsia="仿宋" w:hAnsi="仿宋"/>
          <w:kern w:val="0"/>
          <w:sz w:val="32"/>
          <w:szCs w:val="32"/>
        </w:rPr>
        <w:t>。</w:t>
      </w:r>
    </w:p>
    <w:p w:rsidR="001769B1" w:rsidRDefault="001769B1" w:rsidP="001769B1">
      <w:pPr>
        <w:widowControl/>
        <w:ind w:firstLine="645"/>
        <w:rPr>
          <w:rFonts w:ascii="仿宋" w:eastAsia="仿宋" w:hAnsi="仿宋"/>
          <w:kern w:val="0"/>
          <w:sz w:val="32"/>
          <w:szCs w:val="32"/>
        </w:rPr>
      </w:pPr>
      <w:r>
        <w:rPr>
          <w:rFonts w:ascii="仿宋" w:eastAsia="仿宋" w:hAnsi="仿宋"/>
          <w:b/>
          <w:kern w:val="0"/>
          <w:sz w:val="32"/>
          <w:szCs w:val="32"/>
        </w:rPr>
        <w:t>17</w:t>
      </w:r>
      <w:r w:rsidR="007B00F6">
        <w:rPr>
          <w:rFonts w:ascii="仿宋" w:eastAsia="仿宋" w:hAnsi="仿宋" w:hint="eastAsia"/>
          <w:b/>
          <w:kern w:val="0"/>
          <w:sz w:val="32"/>
          <w:szCs w:val="32"/>
        </w:rPr>
        <w:t>、医疗卫生与</w:t>
      </w:r>
      <w:r w:rsidR="007B00F6" w:rsidRPr="00DA083A">
        <w:rPr>
          <w:rFonts w:ascii="仿宋" w:eastAsia="仿宋" w:hAnsi="仿宋" w:hint="eastAsia"/>
          <w:b/>
          <w:kern w:val="0"/>
          <w:sz w:val="32"/>
          <w:szCs w:val="32"/>
        </w:rPr>
        <w:t>计划生</w:t>
      </w:r>
      <w:r w:rsidR="007B00F6">
        <w:rPr>
          <w:rFonts w:ascii="仿宋" w:eastAsia="仿宋" w:hAnsi="仿宋" w:hint="eastAsia"/>
          <w:b/>
          <w:kern w:val="0"/>
          <w:sz w:val="32"/>
          <w:szCs w:val="32"/>
        </w:rPr>
        <w:t>育</w:t>
      </w:r>
      <w:r>
        <w:rPr>
          <w:rFonts w:ascii="仿宋" w:eastAsia="仿宋" w:hAnsi="仿宋" w:hint="eastAsia"/>
          <w:b/>
          <w:kern w:val="0"/>
          <w:sz w:val="32"/>
          <w:szCs w:val="32"/>
        </w:rPr>
        <w:t>支出</w:t>
      </w:r>
      <w:r w:rsidR="007B00F6">
        <w:rPr>
          <w:rFonts w:ascii="仿宋" w:eastAsia="仿宋" w:hAnsi="仿宋" w:hint="eastAsia"/>
          <w:b/>
          <w:kern w:val="0"/>
          <w:sz w:val="32"/>
          <w:szCs w:val="32"/>
        </w:rPr>
        <w:t>（类）公立医院（款）行业医院支出（项）。</w:t>
      </w:r>
      <w:r w:rsidR="007B00F6">
        <w:rPr>
          <w:rFonts w:ascii="仿宋" w:eastAsia="仿宋" w:hAnsi="仿宋"/>
          <w:kern w:val="0"/>
          <w:sz w:val="32"/>
          <w:szCs w:val="32"/>
        </w:rPr>
        <w:t>年初预算为</w:t>
      </w:r>
      <w:r w:rsidR="007B00F6">
        <w:rPr>
          <w:rFonts w:ascii="仿宋" w:eastAsia="仿宋" w:hAnsi="仿宋" w:hint="eastAsia"/>
          <w:kern w:val="0"/>
          <w:sz w:val="32"/>
          <w:szCs w:val="32"/>
        </w:rPr>
        <w:t>1</w:t>
      </w:r>
      <w:r>
        <w:rPr>
          <w:rFonts w:ascii="仿宋" w:eastAsia="仿宋" w:hAnsi="仿宋"/>
          <w:kern w:val="0"/>
          <w:sz w:val="32"/>
          <w:szCs w:val="32"/>
        </w:rPr>
        <w:t>405.52</w:t>
      </w:r>
      <w:r w:rsidR="007B00F6">
        <w:rPr>
          <w:rFonts w:ascii="仿宋" w:eastAsia="仿宋" w:hAnsi="仿宋"/>
          <w:kern w:val="0"/>
          <w:sz w:val="32"/>
          <w:szCs w:val="32"/>
        </w:rPr>
        <w:t>万元，支出决算为</w:t>
      </w:r>
      <w:r w:rsidR="007B00F6">
        <w:rPr>
          <w:rFonts w:ascii="仿宋" w:eastAsia="仿宋" w:hAnsi="仿宋" w:hint="eastAsia"/>
          <w:kern w:val="0"/>
          <w:sz w:val="32"/>
          <w:szCs w:val="32"/>
        </w:rPr>
        <w:lastRenderedPageBreak/>
        <w:t>1</w:t>
      </w:r>
      <w:r>
        <w:rPr>
          <w:rFonts w:ascii="仿宋" w:eastAsia="仿宋" w:hAnsi="仿宋"/>
          <w:kern w:val="0"/>
          <w:sz w:val="32"/>
          <w:szCs w:val="32"/>
        </w:rPr>
        <w:t>421.8</w:t>
      </w:r>
      <w:r w:rsidR="007B00F6">
        <w:rPr>
          <w:rFonts w:ascii="仿宋" w:eastAsia="仿宋" w:hAnsi="仿宋"/>
          <w:kern w:val="0"/>
          <w:sz w:val="32"/>
          <w:szCs w:val="32"/>
        </w:rPr>
        <w:t>万元。</w:t>
      </w:r>
      <w:r w:rsidR="007B00F6" w:rsidRPr="00DA083A">
        <w:rPr>
          <w:rFonts w:ascii="仿宋" w:eastAsia="仿宋" w:hAnsi="仿宋" w:hint="eastAsia"/>
          <w:kern w:val="0"/>
          <w:sz w:val="32"/>
          <w:szCs w:val="32"/>
        </w:rPr>
        <w:t>支出决算数</w:t>
      </w:r>
      <w:r>
        <w:rPr>
          <w:rFonts w:ascii="仿宋" w:eastAsia="仿宋" w:hAnsi="仿宋" w:hint="eastAsia"/>
          <w:kern w:val="0"/>
          <w:sz w:val="32"/>
          <w:szCs w:val="32"/>
        </w:rPr>
        <w:t>大</w:t>
      </w:r>
      <w:r w:rsidR="007B00F6" w:rsidRPr="00DA083A">
        <w:rPr>
          <w:rFonts w:ascii="仿宋" w:eastAsia="仿宋" w:hAnsi="仿宋" w:hint="eastAsia"/>
          <w:kern w:val="0"/>
          <w:sz w:val="32"/>
          <w:szCs w:val="32"/>
        </w:rPr>
        <w:t>于支出预算数。</w:t>
      </w:r>
      <w:r>
        <w:rPr>
          <w:rFonts w:ascii="仿宋" w:eastAsia="仿宋" w:hAnsi="仿宋" w:hint="eastAsia"/>
          <w:kern w:val="0"/>
          <w:sz w:val="32"/>
          <w:szCs w:val="32"/>
        </w:rPr>
        <w:t>主要原因在于地矿医院年中追加了部分支出指标。</w:t>
      </w:r>
    </w:p>
    <w:p w:rsidR="007B00F6" w:rsidRPr="00DA083A" w:rsidRDefault="001769B1" w:rsidP="001769B1">
      <w:pPr>
        <w:widowControl/>
        <w:ind w:firstLine="645"/>
        <w:rPr>
          <w:rFonts w:ascii="仿宋" w:eastAsia="仿宋" w:hAnsi="仿宋"/>
          <w:kern w:val="0"/>
          <w:sz w:val="32"/>
          <w:szCs w:val="32"/>
        </w:rPr>
      </w:pPr>
      <w:r>
        <w:rPr>
          <w:rFonts w:ascii="仿宋" w:eastAsia="仿宋" w:hAnsi="仿宋"/>
          <w:b/>
          <w:kern w:val="0"/>
          <w:sz w:val="32"/>
          <w:szCs w:val="32"/>
        </w:rPr>
        <w:t>18</w:t>
      </w:r>
      <w:r w:rsidR="007B00F6" w:rsidRPr="00FB6E26">
        <w:rPr>
          <w:rFonts w:ascii="仿宋" w:eastAsia="仿宋" w:hAnsi="仿宋" w:hint="eastAsia"/>
          <w:b/>
          <w:kern w:val="0"/>
          <w:sz w:val="32"/>
          <w:szCs w:val="32"/>
        </w:rPr>
        <w:t>、</w:t>
      </w:r>
      <w:r w:rsidR="007B00F6">
        <w:rPr>
          <w:rFonts w:ascii="仿宋" w:eastAsia="仿宋" w:hAnsi="仿宋" w:hint="eastAsia"/>
          <w:b/>
          <w:kern w:val="0"/>
          <w:sz w:val="32"/>
          <w:szCs w:val="32"/>
        </w:rPr>
        <w:t>节能环保</w:t>
      </w:r>
      <w:r>
        <w:rPr>
          <w:rFonts w:ascii="仿宋" w:eastAsia="仿宋" w:hAnsi="仿宋" w:hint="eastAsia"/>
          <w:b/>
          <w:kern w:val="0"/>
          <w:sz w:val="32"/>
          <w:szCs w:val="32"/>
        </w:rPr>
        <w:t>支出</w:t>
      </w:r>
      <w:r w:rsidR="007B00F6" w:rsidRPr="00DA083A">
        <w:rPr>
          <w:rFonts w:ascii="仿宋" w:eastAsia="仿宋" w:hAnsi="仿宋" w:hint="eastAsia"/>
          <w:b/>
          <w:kern w:val="0"/>
          <w:sz w:val="32"/>
          <w:szCs w:val="32"/>
        </w:rPr>
        <w:t>（类）</w:t>
      </w:r>
      <w:r w:rsidR="007B00F6">
        <w:rPr>
          <w:rFonts w:ascii="仿宋" w:eastAsia="仿宋" w:hAnsi="仿宋" w:hint="eastAsia"/>
          <w:b/>
          <w:kern w:val="0"/>
          <w:sz w:val="32"/>
          <w:szCs w:val="32"/>
        </w:rPr>
        <w:t>污染防治</w:t>
      </w:r>
      <w:r w:rsidR="007B00F6" w:rsidRPr="00DA083A">
        <w:rPr>
          <w:rFonts w:ascii="仿宋" w:eastAsia="仿宋" w:hAnsi="仿宋" w:hint="eastAsia"/>
          <w:b/>
          <w:kern w:val="0"/>
          <w:sz w:val="32"/>
          <w:szCs w:val="32"/>
        </w:rPr>
        <w:t>（款）</w:t>
      </w:r>
      <w:r w:rsidR="007B00F6">
        <w:rPr>
          <w:rFonts w:ascii="仿宋" w:eastAsia="仿宋" w:hAnsi="仿宋" w:hint="eastAsia"/>
          <w:b/>
          <w:kern w:val="0"/>
          <w:sz w:val="32"/>
          <w:szCs w:val="32"/>
        </w:rPr>
        <w:t>其他污染防治</w:t>
      </w:r>
      <w:r w:rsidR="007B00F6" w:rsidRPr="00DA083A">
        <w:rPr>
          <w:rFonts w:ascii="仿宋" w:eastAsia="仿宋" w:hAnsi="仿宋" w:hint="eastAsia"/>
          <w:b/>
          <w:kern w:val="0"/>
          <w:sz w:val="32"/>
          <w:szCs w:val="32"/>
        </w:rPr>
        <w:t>（项）。</w:t>
      </w:r>
      <w:r w:rsidR="007B00F6" w:rsidRPr="00DA083A">
        <w:rPr>
          <w:rFonts w:ascii="仿宋" w:eastAsia="仿宋" w:hAnsi="仿宋"/>
          <w:kern w:val="0"/>
          <w:sz w:val="32"/>
          <w:szCs w:val="32"/>
        </w:rPr>
        <w:t>年初预算为</w:t>
      </w:r>
      <w:r w:rsidR="007B00F6" w:rsidRPr="00DA083A">
        <w:rPr>
          <w:rFonts w:ascii="仿宋" w:eastAsia="仿宋" w:hAnsi="仿宋" w:hint="eastAsia"/>
          <w:kern w:val="0"/>
          <w:sz w:val="32"/>
          <w:szCs w:val="32"/>
        </w:rPr>
        <w:t>0</w:t>
      </w:r>
      <w:r w:rsidR="007B00F6" w:rsidRPr="00DA083A">
        <w:rPr>
          <w:rFonts w:ascii="仿宋" w:eastAsia="仿宋" w:hAnsi="仿宋"/>
          <w:kern w:val="0"/>
          <w:sz w:val="32"/>
          <w:szCs w:val="32"/>
        </w:rPr>
        <w:t>万元，支出决算为</w:t>
      </w:r>
      <w:r>
        <w:rPr>
          <w:rFonts w:ascii="仿宋" w:eastAsia="仿宋" w:hAnsi="仿宋"/>
          <w:kern w:val="0"/>
          <w:sz w:val="32"/>
          <w:szCs w:val="32"/>
        </w:rPr>
        <w:t>3037.46</w:t>
      </w:r>
      <w:r w:rsidR="007B00F6" w:rsidRPr="00DA083A">
        <w:rPr>
          <w:rFonts w:ascii="仿宋" w:eastAsia="仿宋" w:hAnsi="仿宋"/>
          <w:kern w:val="0"/>
          <w:sz w:val="32"/>
          <w:szCs w:val="32"/>
        </w:rPr>
        <w:t>万元。决算数大于预算数的主要原因是</w:t>
      </w:r>
      <w:r w:rsidR="007B00F6" w:rsidRPr="00DA083A">
        <w:rPr>
          <w:rFonts w:ascii="仿宋" w:eastAsia="仿宋" w:hAnsi="仿宋" w:hint="eastAsia"/>
          <w:kern w:val="0"/>
          <w:sz w:val="32"/>
          <w:szCs w:val="32"/>
        </w:rPr>
        <w:t>：该笔支出为年中追加</w:t>
      </w:r>
      <w:r w:rsidR="007B00F6">
        <w:rPr>
          <w:rFonts w:ascii="仿宋" w:eastAsia="仿宋" w:hAnsi="仿宋" w:hint="eastAsia"/>
          <w:kern w:val="0"/>
          <w:sz w:val="32"/>
          <w:szCs w:val="32"/>
        </w:rPr>
        <w:t>土壤治理项目</w:t>
      </w:r>
      <w:r w:rsidR="007B00F6" w:rsidRPr="00DA083A">
        <w:rPr>
          <w:rFonts w:ascii="仿宋" w:eastAsia="仿宋" w:hAnsi="仿宋" w:hint="eastAsia"/>
          <w:kern w:val="0"/>
          <w:sz w:val="32"/>
          <w:szCs w:val="32"/>
        </w:rPr>
        <w:t>指标支出。</w:t>
      </w:r>
    </w:p>
    <w:p w:rsidR="007B00F6" w:rsidRPr="00FB6E26" w:rsidRDefault="001769B1" w:rsidP="007B00F6">
      <w:pPr>
        <w:widowControl/>
        <w:ind w:firstLine="645"/>
        <w:rPr>
          <w:rFonts w:ascii="仿宋" w:eastAsia="仿宋" w:hAnsi="仿宋"/>
          <w:kern w:val="0"/>
          <w:sz w:val="32"/>
          <w:szCs w:val="32"/>
        </w:rPr>
      </w:pPr>
      <w:r>
        <w:rPr>
          <w:rFonts w:ascii="仿宋" w:eastAsia="仿宋" w:hAnsi="仿宋"/>
          <w:b/>
          <w:kern w:val="0"/>
          <w:sz w:val="32"/>
          <w:szCs w:val="32"/>
        </w:rPr>
        <w:t>19</w:t>
      </w:r>
      <w:r w:rsidR="007B00F6" w:rsidRPr="00FB6E26">
        <w:rPr>
          <w:rFonts w:ascii="仿宋" w:eastAsia="仿宋" w:hAnsi="仿宋" w:hint="eastAsia"/>
          <w:b/>
          <w:kern w:val="0"/>
          <w:sz w:val="32"/>
          <w:szCs w:val="32"/>
        </w:rPr>
        <w:t>、</w:t>
      </w:r>
      <w:r w:rsidR="007B00F6">
        <w:rPr>
          <w:rFonts w:ascii="仿宋" w:eastAsia="仿宋" w:hAnsi="仿宋" w:hint="eastAsia"/>
          <w:b/>
          <w:kern w:val="0"/>
          <w:sz w:val="32"/>
          <w:szCs w:val="32"/>
        </w:rPr>
        <w:t>资源勘探信息</w:t>
      </w:r>
      <w:r>
        <w:rPr>
          <w:rFonts w:ascii="仿宋" w:eastAsia="仿宋" w:hAnsi="仿宋" w:hint="eastAsia"/>
          <w:b/>
          <w:kern w:val="0"/>
          <w:sz w:val="32"/>
          <w:szCs w:val="32"/>
        </w:rPr>
        <w:t>支出</w:t>
      </w:r>
      <w:r w:rsidR="007B00F6">
        <w:rPr>
          <w:rFonts w:ascii="仿宋" w:eastAsia="仿宋" w:hAnsi="仿宋" w:hint="eastAsia"/>
          <w:b/>
          <w:kern w:val="0"/>
          <w:sz w:val="32"/>
          <w:szCs w:val="32"/>
        </w:rPr>
        <w:t>（类）资源勘探开发（款）其他资源勘探业支出（项）。</w:t>
      </w:r>
      <w:r w:rsidR="007B00F6">
        <w:rPr>
          <w:rFonts w:ascii="仿宋" w:eastAsia="仿宋" w:hAnsi="仿宋"/>
          <w:kern w:val="0"/>
          <w:sz w:val="32"/>
          <w:szCs w:val="32"/>
        </w:rPr>
        <w:t>年初预算为</w:t>
      </w:r>
      <w:r w:rsidR="007B00F6">
        <w:rPr>
          <w:rFonts w:ascii="仿宋" w:eastAsia="仿宋" w:hAnsi="仿宋" w:hint="eastAsia"/>
          <w:kern w:val="0"/>
          <w:sz w:val="32"/>
          <w:szCs w:val="32"/>
        </w:rPr>
        <w:t>0</w:t>
      </w:r>
      <w:r w:rsidR="007B00F6">
        <w:rPr>
          <w:rFonts w:ascii="仿宋" w:eastAsia="仿宋" w:hAnsi="仿宋"/>
          <w:kern w:val="0"/>
          <w:sz w:val="32"/>
          <w:szCs w:val="32"/>
        </w:rPr>
        <w:t>万元，支出决算为</w:t>
      </w:r>
      <w:r>
        <w:rPr>
          <w:rFonts w:ascii="仿宋" w:eastAsia="仿宋" w:hAnsi="仿宋"/>
          <w:kern w:val="0"/>
          <w:sz w:val="32"/>
          <w:szCs w:val="32"/>
        </w:rPr>
        <w:t>481.09</w:t>
      </w:r>
      <w:r w:rsidR="007B00F6">
        <w:rPr>
          <w:rFonts w:ascii="仿宋" w:eastAsia="仿宋" w:hAnsi="仿宋"/>
          <w:kern w:val="0"/>
          <w:sz w:val="32"/>
          <w:szCs w:val="32"/>
        </w:rPr>
        <w:t>万元。决算数大于预算数的主要原因是</w:t>
      </w:r>
      <w:r w:rsidR="007B00F6">
        <w:rPr>
          <w:rFonts w:ascii="仿宋" w:eastAsia="仿宋" w:hAnsi="仿宋" w:hint="eastAsia"/>
          <w:kern w:val="0"/>
          <w:sz w:val="32"/>
          <w:szCs w:val="32"/>
        </w:rPr>
        <w:t>：该笔支出主要是年中追加的地质项目形成的支出。</w:t>
      </w:r>
    </w:p>
    <w:p w:rsidR="007B00F6" w:rsidRDefault="001769B1" w:rsidP="007B00F6">
      <w:pPr>
        <w:widowControl/>
        <w:ind w:firstLine="645"/>
        <w:rPr>
          <w:rFonts w:ascii="仿宋" w:eastAsia="仿宋" w:hAnsi="仿宋"/>
          <w:kern w:val="0"/>
          <w:sz w:val="32"/>
          <w:szCs w:val="32"/>
        </w:rPr>
      </w:pPr>
      <w:r>
        <w:rPr>
          <w:rFonts w:ascii="仿宋" w:eastAsia="仿宋" w:hAnsi="仿宋"/>
          <w:b/>
          <w:kern w:val="0"/>
          <w:sz w:val="32"/>
          <w:szCs w:val="32"/>
        </w:rPr>
        <w:t>20</w:t>
      </w:r>
      <w:r w:rsidR="007B00F6">
        <w:rPr>
          <w:rFonts w:ascii="仿宋" w:eastAsia="仿宋" w:hAnsi="仿宋" w:hint="eastAsia"/>
          <w:b/>
          <w:kern w:val="0"/>
          <w:sz w:val="32"/>
          <w:szCs w:val="32"/>
        </w:rPr>
        <w:t>、国土海洋气象</w:t>
      </w:r>
      <w:r>
        <w:rPr>
          <w:rFonts w:ascii="仿宋" w:eastAsia="仿宋" w:hAnsi="仿宋" w:hint="eastAsia"/>
          <w:b/>
          <w:kern w:val="0"/>
          <w:sz w:val="32"/>
          <w:szCs w:val="32"/>
        </w:rPr>
        <w:t>支出</w:t>
      </w:r>
      <w:r w:rsidR="007B00F6">
        <w:rPr>
          <w:rFonts w:ascii="仿宋" w:eastAsia="仿宋" w:hAnsi="仿宋" w:hint="eastAsia"/>
          <w:b/>
          <w:kern w:val="0"/>
          <w:sz w:val="32"/>
          <w:szCs w:val="32"/>
        </w:rPr>
        <w:t>（类）国土资源事务（款）行政运行（项）。</w:t>
      </w:r>
      <w:r w:rsidR="007B00F6">
        <w:rPr>
          <w:rFonts w:ascii="仿宋" w:eastAsia="仿宋" w:hAnsi="仿宋"/>
          <w:kern w:val="0"/>
          <w:sz w:val="32"/>
          <w:szCs w:val="32"/>
        </w:rPr>
        <w:t>年初预算为</w:t>
      </w:r>
      <w:r>
        <w:rPr>
          <w:rFonts w:ascii="仿宋" w:eastAsia="仿宋" w:hAnsi="仿宋"/>
          <w:kern w:val="0"/>
          <w:sz w:val="32"/>
          <w:szCs w:val="32"/>
        </w:rPr>
        <w:t>1646.96</w:t>
      </w:r>
      <w:r w:rsidR="007B00F6">
        <w:rPr>
          <w:rFonts w:ascii="仿宋" w:eastAsia="仿宋" w:hAnsi="仿宋"/>
          <w:kern w:val="0"/>
          <w:sz w:val="32"/>
          <w:szCs w:val="32"/>
        </w:rPr>
        <w:t>万元，支出决算为</w:t>
      </w:r>
      <w:r>
        <w:rPr>
          <w:rFonts w:ascii="仿宋" w:eastAsia="仿宋" w:hAnsi="仿宋"/>
          <w:kern w:val="0"/>
          <w:sz w:val="32"/>
          <w:szCs w:val="32"/>
        </w:rPr>
        <w:t>2517.17</w:t>
      </w:r>
      <w:r w:rsidR="007B00F6">
        <w:rPr>
          <w:rFonts w:ascii="仿宋" w:eastAsia="仿宋" w:hAnsi="仿宋"/>
          <w:kern w:val="0"/>
          <w:sz w:val="32"/>
          <w:szCs w:val="32"/>
        </w:rPr>
        <w:t>万元。决算数</w:t>
      </w:r>
      <w:r>
        <w:rPr>
          <w:rFonts w:ascii="仿宋" w:eastAsia="仿宋" w:hAnsi="仿宋" w:hint="eastAsia"/>
          <w:kern w:val="0"/>
          <w:sz w:val="32"/>
          <w:szCs w:val="32"/>
        </w:rPr>
        <w:t>大</w:t>
      </w:r>
      <w:r w:rsidR="007B00F6">
        <w:rPr>
          <w:rFonts w:ascii="仿宋" w:eastAsia="仿宋" w:hAnsi="仿宋"/>
          <w:kern w:val="0"/>
          <w:sz w:val="32"/>
          <w:szCs w:val="32"/>
        </w:rPr>
        <w:t>于预算数的主要原因是</w:t>
      </w:r>
      <w:r w:rsidR="007B00F6">
        <w:rPr>
          <w:rFonts w:ascii="仿宋" w:eastAsia="仿宋" w:hAnsi="仿宋" w:hint="eastAsia"/>
          <w:kern w:val="0"/>
          <w:sz w:val="32"/>
          <w:szCs w:val="32"/>
        </w:rPr>
        <w:t>：</w:t>
      </w:r>
      <w:r>
        <w:rPr>
          <w:rFonts w:ascii="仿宋" w:eastAsia="仿宋" w:hAnsi="仿宋" w:hint="eastAsia"/>
          <w:kern w:val="0"/>
          <w:sz w:val="32"/>
          <w:szCs w:val="32"/>
        </w:rPr>
        <w:t>本年度追加了综治奖和绩效考核奖励指标，以及改革专项经费</w:t>
      </w:r>
      <w:r w:rsidR="007B00F6">
        <w:rPr>
          <w:rFonts w:ascii="仿宋" w:eastAsia="仿宋" w:hAnsi="仿宋" w:hint="eastAsia"/>
          <w:kern w:val="0"/>
          <w:sz w:val="32"/>
          <w:szCs w:val="32"/>
        </w:rPr>
        <w:t>。</w:t>
      </w:r>
    </w:p>
    <w:p w:rsidR="007B00F6" w:rsidRDefault="007B00F6" w:rsidP="007B00F6">
      <w:pPr>
        <w:widowControl/>
        <w:ind w:firstLine="645"/>
        <w:rPr>
          <w:rFonts w:ascii="仿宋" w:eastAsia="仿宋" w:hAnsi="仿宋"/>
          <w:kern w:val="0"/>
          <w:sz w:val="32"/>
          <w:szCs w:val="32"/>
        </w:rPr>
      </w:pPr>
      <w:r>
        <w:rPr>
          <w:rFonts w:ascii="仿宋" w:eastAsia="仿宋" w:hAnsi="仿宋" w:hint="eastAsia"/>
          <w:b/>
          <w:kern w:val="0"/>
          <w:sz w:val="32"/>
          <w:szCs w:val="32"/>
        </w:rPr>
        <w:t>2</w:t>
      </w:r>
      <w:r w:rsidR="001769B1">
        <w:rPr>
          <w:rFonts w:ascii="仿宋" w:eastAsia="仿宋" w:hAnsi="仿宋"/>
          <w:b/>
          <w:kern w:val="0"/>
          <w:sz w:val="32"/>
          <w:szCs w:val="32"/>
        </w:rPr>
        <w:t>1</w:t>
      </w:r>
      <w:r>
        <w:rPr>
          <w:rFonts w:ascii="仿宋" w:eastAsia="仿宋" w:hAnsi="仿宋" w:hint="eastAsia"/>
          <w:b/>
          <w:kern w:val="0"/>
          <w:sz w:val="32"/>
          <w:szCs w:val="32"/>
        </w:rPr>
        <w:t>、国土海洋气象</w:t>
      </w:r>
      <w:r w:rsidR="001769B1">
        <w:rPr>
          <w:rFonts w:ascii="仿宋" w:eastAsia="仿宋" w:hAnsi="仿宋" w:hint="eastAsia"/>
          <w:b/>
          <w:kern w:val="0"/>
          <w:sz w:val="32"/>
          <w:szCs w:val="32"/>
        </w:rPr>
        <w:t>支出</w:t>
      </w:r>
      <w:r>
        <w:rPr>
          <w:rFonts w:ascii="仿宋" w:eastAsia="仿宋" w:hAnsi="仿宋" w:hint="eastAsia"/>
          <w:b/>
          <w:kern w:val="0"/>
          <w:sz w:val="32"/>
          <w:szCs w:val="32"/>
        </w:rPr>
        <w:t>（类）国土资源事务（款）土地资源调查（项）。</w:t>
      </w:r>
      <w:r>
        <w:rPr>
          <w:rFonts w:ascii="仿宋" w:eastAsia="仿宋" w:hAnsi="仿宋"/>
          <w:kern w:val="0"/>
          <w:sz w:val="32"/>
          <w:szCs w:val="32"/>
        </w:rPr>
        <w:t>年初预算为</w:t>
      </w:r>
      <w:r>
        <w:rPr>
          <w:rFonts w:ascii="仿宋" w:eastAsia="仿宋" w:hAnsi="仿宋" w:hint="eastAsia"/>
          <w:kern w:val="0"/>
          <w:sz w:val="32"/>
          <w:szCs w:val="32"/>
        </w:rPr>
        <w:t>0</w:t>
      </w:r>
      <w:r>
        <w:rPr>
          <w:rFonts w:ascii="仿宋" w:eastAsia="仿宋" w:hAnsi="仿宋"/>
          <w:kern w:val="0"/>
          <w:sz w:val="32"/>
          <w:szCs w:val="32"/>
        </w:rPr>
        <w:t>万元，支出决算为</w:t>
      </w:r>
      <w:r w:rsidR="001769B1">
        <w:rPr>
          <w:rFonts w:ascii="仿宋" w:eastAsia="仿宋" w:hAnsi="仿宋"/>
          <w:kern w:val="0"/>
          <w:sz w:val="32"/>
          <w:szCs w:val="32"/>
        </w:rPr>
        <w:t>240.06</w:t>
      </w:r>
      <w:r>
        <w:rPr>
          <w:rFonts w:ascii="仿宋" w:eastAsia="仿宋" w:hAnsi="仿宋"/>
          <w:kern w:val="0"/>
          <w:sz w:val="32"/>
          <w:szCs w:val="32"/>
        </w:rPr>
        <w:t>万元。决算数</w:t>
      </w:r>
      <w:r>
        <w:rPr>
          <w:rFonts w:ascii="仿宋" w:eastAsia="仿宋" w:hAnsi="仿宋" w:hint="eastAsia"/>
          <w:kern w:val="0"/>
          <w:sz w:val="32"/>
          <w:szCs w:val="32"/>
        </w:rPr>
        <w:t>大</w:t>
      </w:r>
      <w:r>
        <w:rPr>
          <w:rFonts w:ascii="仿宋" w:eastAsia="仿宋" w:hAnsi="仿宋"/>
          <w:kern w:val="0"/>
          <w:sz w:val="32"/>
          <w:szCs w:val="32"/>
        </w:rPr>
        <w:t>于预算数的主要原因是</w:t>
      </w:r>
      <w:r>
        <w:rPr>
          <w:rFonts w:ascii="仿宋" w:eastAsia="仿宋" w:hAnsi="仿宋" w:hint="eastAsia"/>
          <w:kern w:val="0"/>
          <w:sz w:val="32"/>
          <w:szCs w:val="32"/>
        </w:rPr>
        <w:t>：</w:t>
      </w:r>
      <w:r w:rsidRPr="00DA083A">
        <w:rPr>
          <w:rFonts w:ascii="仿宋" w:eastAsia="仿宋" w:hAnsi="仿宋" w:hint="eastAsia"/>
          <w:kern w:val="0"/>
          <w:sz w:val="32"/>
          <w:szCs w:val="32"/>
        </w:rPr>
        <w:t>该笔支出为年中追加</w:t>
      </w:r>
      <w:r>
        <w:rPr>
          <w:rFonts w:ascii="仿宋" w:eastAsia="仿宋" w:hAnsi="仿宋" w:hint="eastAsia"/>
          <w:kern w:val="0"/>
          <w:sz w:val="32"/>
          <w:szCs w:val="32"/>
        </w:rPr>
        <w:t>项目</w:t>
      </w:r>
      <w:r w:rsidRPr="00DA083A">
        <w:rPr>
          <w:rFonts w:ascii="仿宋" w:eastAsia="仿宋" w:hAnsi="仿宋" w:hint="eastAsia"/>
          <w:kern w:val="0"/>
          <w:sz w:val="32"/>
          <w:szCs w:val="32"/>
        </w:rPr>
        <w:t>指标支出</w:t>
      </w:r>
      <w:r>
        <w:rPr>
          <w:rFonts w:ascii="仿宋" w:eastAsia="仿宋" w:hAnsi="仿宋" w:hint="eastAsia"/>
          <w:kern w:val="0"/>
          <w:sz w:val="32"/>
          <w:szCs w:val="32"/>
        </w:rPr>
        <w:t>。</w:t>
      </w:r>
    </w:p>
    <w:p w:rsidR="007B00F6" w:rsidRDefault="001769B1" w:rsidP="007B00F6">
      <w:pPr>
        <w:widowControl/>
        <w:ind w:firstLine="645"/>
        <w:rPr>
          <w:rFonts w:ascii="仿宋" w:eastAsia="仿宋" w:hAnsi="仿宋"/>
          <w:kern w:val="0"/>
          <w:sz w:val="32"/>
          <w:szCs w:val="32"/>
        </w:rPr>
      </w:pPr>
      <w:r>
        <w:rPr>
          <w:rFonts w:ascii="仿宋" w:eastAsia="仿宋" w:hAnsi="仿宋"/>
          <w:b/>
          <w:kern w:val="0"/>
          <w:sz w:val="32"/>
          <w:szCs w:val="32"/>
        </w:rPr>
        <w:t>22</w:t>
      </w:r>
      <w:r w:rsidR="007B00F6">
        <w:rPr>
          <w:rFonts w:ascii="仿宋" w:eastAsia="仿宋" w:hAnsi="仿宋" w:hint="eastAsia"/>
          <w:b/>
          <w:kern w:val="0"/>
          <w:sz w:val="32"/>
          <w:szCs w:val="32"/>
        </w:rPr>
        <w:t>、国土海洋气象</w:t>
      </w:r>
      <w:r>
        <w:rPr>
          <w:rFonts w:ascii="仿宋" w:eastAsia="仿宋" w:hAnsi="仿宋" w:hint="eastAsia"/>
          <w:b/>
          <w:kern w:val="0"/>
          <w:sz w:val="32"/>
          <w:szCs w:val="32"/>
        </w:rPr>
        <w:t>支出</w:t>
      </w:r>
      <w:r w:rsidR="007B00F6">
        <w:rPr>
          <w:rFonts w:ascii="仿宋" w:eastAsia="仿宋" w:hAnsi="仿宋" w:hint="eastAsia"/>
          <w:b/>
          <w:kern w:val="0"/>
          <w:sz w:val="32"/>
          <w:szCs w:val="32"/>
        </w:rPr>
        <w:t>（类）国土资源事务（款）国土资源行业业务管理（项）。</w:t>
      </w:r>
      <w:r w:rsidR="007B00F6">
        <w:rPr>
          <w:rFonts w:ascii="仿宋" w:eastAsia="仿宋" w:hAnsi="仿宋"/>
          <w:kern w:val="0"/>
          <w:sz w:val="32"/>
          <w:szCs w:val="32"/>
        </w:rPr>
        <w:t>年初预算为</w:t>
      </w:r>
      <w:r w:rsidR="007B00F6">
        <w:rPr>
          <w:rFonts w:ascii="仿宋" w:eastAsia="仿宋" w:hAnsi="仿宋" w:hint="eastAsia"/>
          <w:kern w:val="0"/>
          <w:sz w:val="32"/>
          <w:szCs w:val="32"/>
        </w:rPr>
        <w:t>0</w:t>
      </w:r>
      <w:r w:rsidR="007B00F6">
        <w:rPr>
          <w:rFonts w:ascii="仿宋" w:eastAsia="仿宋" w:hAnsi="仿宋"/>
          <w:kern w:val="0"/>
          <w:sz w:val="32"/>
          <w:szCs w:val="32"/>
        </w:rPr>
        <w:t>万元，支出决算为</w:t>
      </w:r>
      <w:r>
        <w:rPr>
          <w:rFonts w:ascii="仿宋" w:eastAsia="仿宋" w:hAnsi="仿宋"/>
          <w:kern w:val="0"/>
          <w:sz w:val="32"/>
          <w:szCs w:val="32"/>
        </w:rPr>
        <w:t>322.22</w:t>
      </w:r>
      <w:r w:rsidR="007B00F6">
        <w:rPr>
          <w:rFonts w:ascii="仿宋" w:eastAsia="仿宋" w:hAnsi="仿宋"/>
          <w:kern w:val="0"/>
          <w:sz w:val="32"/>
          <w:szCs w:val="32"/>
        </w:rPr>
        <w:t>万元。决算数</w:t>
      </w:r>
      <w:r w:rsidR="007B00F6">
        <w:rPr>
          <w:rFonts w:ascii="仿宋" w:eastAsia="仿宋" w:hAnsi="仿宋" w:hint="eastAsia"/>
          <w:kern w:val="0"/>
          <w:sz w:val="32"/>
          <w:szCs w:val="32"/>
        </w:rPr>
        <w:t>大</w:t>
      </w:r>
      <w:r w:rsidR="007B00F6">
        <w:rPr>
          <w:rFonts w:ascii="仿宋" w:eastAsia="仿宋" w:hAnsi="仿宋"/>
          <w:kern w:val="0"/>
          <w:sz w:val="32"/>
          <w:szCs w:val="32"/>
        </w:rPr>
        <w:t>于预算数的主要原因是</w:t>
      </w:r>
      <w:r w:rsidR="007B00F6">
        <w:rPr>
          <w:rFonts w:ascii="仿宋" w:eastAsia="仿宋" w:hAnsi="仿宋" w:hint="eastAsia"/>
          <w:kern w:val="0"/>
          <w:sz w:val="32"/>
          <w:szCs w:val="32"/>
        </w:rPr>
        <w:t>：</w:t>
      </w:r>
      <w:r w:rsidR="007B00F6" w:rsidRPr="00DA083A">
        <w:rPr>
          <w:rFonts w:ascii="仿宋" w:eastAsia="仿宋" w:hAnsi="仿宋" w:hint="eastAsia"/>
          <w:kern w:val="0"/>
          <w:sz w:val="32"/>
          <w:szCs w:val="32"/>
        </w:rPr>
        <w:t>该笔支出为年中追加</w:t>
      </w:r>
      <w:r w:rsidR="007B00F6">
        <w:rPr>
          <w:rFonts w:ascii="仿宋" w:eastAsia="仿宋" w:hAnsi="仿宋" w:hint="eastAsia"/>
          <w:kern w:val="0"/>
          <w:sz w:val="32"/>
          <w:szCs w:val="32"/>
        </w:rPr>
        <w:t>项目</w:t>
      </w:r>
      <w:r w:rsidR="007B00F6" w:rsidRPr="00DA083A">
        <w:rPr>
          <w:rFonts w:ascii="仿宋" w:eastAsia="仿宋" w:hAnsi="仿宋" w:hint="eastAsia"/>
          <w:kern w:val="0"/>
          <w:sz w:val="32"/>
          <w:szCs w:val="32"/>
        </w:rPr>
        <w:t>指标支出</w:t>
      </w:r>
      <w:r w:rsidR="007B00F6">
        <w:rPr>
          <w:rFonts w:ascii="仿宋" w:eastAsia="仿宋" w:hAnsi="仿宋" w:hint="eastAsia"/>
          <w:kern w:val="0"/>
          <w:sz w:val="32"/>
          <w:szCs w:val="32"/>
        </w:rPr>
        <w:t>。</w:t>
      </w:r>
    </w:p>
    <w:p w:rsidR="001769B1" w:rsidRDefault="001769B1" w:rsidP="001769B1">
      <w:pPr>
        <w:widowControl/>
        <w:ind w:firstLine="645"/>
        <w:rPr>
          <w:rFonts w:ascii="仿宋" w:eastAsia="仿宋" w:hAnsi="仿宋"/>
          <w:kern w:val="0"/>
          <w:sz w:val="32"/>
          <w:szCs w:val="32"/>
        </w:rPr>
      </w:pPr>
      <w:r>
        <w:rPr>
          <w:rFonts w:ascii="仿宋" w:eastAsia="仿宋" w:hAnsi="仿宋"/>
          <w:b/>
          <w:kern w:val="0"/>
          <w:sz w:val="32"/>
          <w:szCs w:val="32"/>
        </w:rPr>
        <w:lastRenderedPageBreak/>
        <w:t>23</w:t>
      </w:r>
      <w:r>
        <w:rPr>
          <w:rFonts w:ascii="仿宋" w:eastAsia="仿宋" w:hAnsi="仿宋" w:hint="eastAsia"/>
          <w:b/>
          <w:kern w:val="0"/>
          <w:sz w:val="32"/>
          <w:szCs w:val="32"/>
        </w:rPr>
        <w:t>、国土海洋气象支出（类）国土资源事务（款）国土资源调查（项）。</w:t>
      </w:r>
      <w:r>
        <w:rPr>
          <w:rFonts w:ascii="仿宋" w:eastAsia="仿宋" w:hAnsi="仿宋"/>
          <w:kern w:val="0"/>
          <w:sz w:val="32"/>
          <w:szCs w:val="32"/>
        </w:rPr>
        <w:t>年初预算为</w:t>
      </w:r>
      <w:r>
        <w:rPr>
          <w:rFonts w:ascii="仿宋" w:eastAsia="仿宋" w:hAnsi="仿宋" w:hint="eastAsia"/>
          <w:kern w:val="0"/>
          <w:sz w:val="32"/>
          <w:szCs w:val="32"/>
        </w:rPr>
        <w:t>0</w:t>
      </w:r>
      <w:r>
        <w:rPr>
          <w:rFonts w:ascii="仿宋" w:eastAsia="仿宋" w:hAnsi="仿宋"/>
          <w:kern w:val="0"/>
          <w:sz w:val="32"/>
          <w:szCs w:val="32"/>
        </w:rPr>
        <w:t>万元，支出决算为464.16万元。决算数</w:t>
      </w:r>
      <w:r>
        <w:rPr>
          <w:rFonts w:ascii="仿宋" w:eastAsia="仿宋" w:hAnsi="仿宋" w:hint="eastAsia"/>
          <w:kern w:val="0"/>
          <w:sz w:val="32"/>
          <w:szCs w:val="32"/>
        </w:rPr>
        <w:t>大</w:t>
      </w:r>
      <w:r>
        <w:rPr>
          <w:rFonts w:ascii="仿宋" w:eastAsia="仿宋" w:hAnsi="仿宋"/>
          <w:kern w:val="0"/>
          <w:sz w:val="32"/>
          <w:szCs w:val="32"/>
        </w:rPr>
        <w:t>于预算数的主要原因是</w:t>
      </w:r>
      <w:r>
        <w:rPr>
          <w:rFonts w:ascii="仿宋" w:eastAsia="仿宋" w:hAnsi="仿宋" w:hint="eastAsia"/>
          <w:kern w:val="0"/>
          <w:sz w:val="32"/>
          <w:szCs w:val="32"/>
        </w:rPr>
        <w:t>：</w:t>
      </w:r>
      <w:r w:rsidRPr="00DA083A">
        <w:rPr>
          <w:rFonts w:ascii="仿宋" w:eastAsia="仿宋" w:hAnsi="仿宋" w:hint="eastAsia"/>
          <w:kern w:val="0"/>
          <w:sz w:val="32"/>
          <w:szCs w:val="32"/>
        </w:rPr>
        <w:t>该笔支出为年中追加</w:t>
      </w:r>
      <w:r>
        <w:rPr>
          <w:rFonts w:ascii="仿宋" w:eastAsia="仿宋" w:hAnsi="仿宋" w:hint="eastAsia"/>
          <w:kern w:val="0"/>
          <w:sz w:val="32"/>
          <w:szCs w:val="32"/>
        </w:rPr>
        <w:t>项目</w:t>
      </w:r>
      <w:r w:rsidRPr="00DA083A">
        <w:rPr>
          <w:rFonts w:ascii="仿宋" w:eastAsia="仿宋" w:hAnsi="仿宋" w:hint="eastAsia"/>
          <w:kern w:val="0"/>
          <w:sz w:val="32"/>
          <w:szCs w:val="32"/>
        </w:rPr>
        <w:t>指标支出</w:t>
      </w:r>
      <w:r>
        <w:rPr>
          <w:rFonts w:ascii="仿宋" w:eastAsia="仿宋" w:hAnsi="仿宋" w:hint="eastAsia"/>
          <w:kern w:val="0"/>
          <w:sz w:val="32"/>
          <w:szCs w:val="32"/>
        </w:rPr>
        <w:t>。</w:t>
      </w:r>
    </w:p>
    <w:p w:rsidR="007B00F6" w:rsidRDefault="001769B1" w:rsidP="007B00F6">
      <w:pPr>
        <w:widowControl/>
        <w:ind w:firstLine="645"/>
        <w:rPr>
          <w:rFonts w:ascii="仿宋" w:eastAsia="仿宋" w:hAnsi="仿宋"/>
          <w:kern w:val="0"/>
          <w:sz w:val="32"/>
          <w:szCs w:val="32"/>
        </w:rPr>
      </w:pPr>
      <w:r>
        <w:rPr>
          <w:rFonts w:ascii="仿宋" w:eastAsia="仿宋" w:hAnsi="仿宋"/>
          <w:b/>
          <w:kern w:val="0"/>
          <w:sz w:val="32"/>
          <w:szCs w:val="32"/>
        </w:rPr>
        <w:t>24</w:t>
      </w:r>
      <w:r w:rsidR="007B00F6">
        <w:rPr>
          <w:rFonts w:ascii="仿宋" w:eastAsia="仿宋" w:hAnsi="仿宋" w:hint="eastAsia"/>
          <w:b/>
          <w:kern w:val="0"/>
          <w:sz w:val="32"/>
          <w:szCs w:val="32"/>
        </w:rPr>
        <w:t>、国土海洋气象</w:t>
      </w:r>
      <w:r>
        <w:rPr>
          <w:rFonts w:ascii="仿宋" w:eastAsia="仿宋" w:hAnsi="仿宋" w:hint="eastAsia"/>
          <w:b/>
          <w:kern w:val="0"/>
          <w:sz w:val="32"/>
          <w:szCs w:val="32"/>
        </w:rPr>
        <w:t>支出</w:t>
      </w:r>
      <w:r w:rsidR="007B00F6">
        <w:rPr>
          <w:rFonts w:ascii="仿宋" w:eastAsia="仿宋" w:hAnsi="仿宋" w:hint="eastAsia"/>
          <w:b/>
          <w:kern w:val="0"/>
          <w:sz w:val="32"/>
          <w:szCs w:val="32"/>
        </w:rPr>
        <w:t>（类）国土资源事务（款）地质灾害防治（项）。</w:t>
      </w:r>
      <w:r w:rsidR="007B00F6">
        <w:rPr>
          <w:rFonts w:ascii="仿宋" w:eastAsia="仿宋" w:hAnsi="仿宋"/>
          <w:kern w:val="0"/>
          <w:sz w:val="32"/>
          <w:szCs w:val="32"/>
        </w:rPr>
        <w:t>年初预算为</w:t>
      </w:r>
      <w:r w:rsidR="007B00F6">
        <w:rPr>
          <w:rFonts w:ascii="仿宋" w:eastAsia="仿宋" w:hAnsi="仿宋" w:hint="eastAsia"/>
          <w:kern w:val="0"/>
          <w:sz w:val="32"/>
          <w:szCs w:val="32"/>
        </w:rPr>
        <w:t>0</w:t>
      </w:r>
      <w:r w:rsidR="007B00F6">
        <w:rPr>
          <w:rFonts w:ascii="仿宋" w:eastAsia="仿宋" w:hAnsi="仿宋"/>
          <w:kern w:val="0"/>
          <w:sz w:val="32"/>
          <w:szCs w:val="32"/>
        </w:rPr>
        <w:t>万元，支出决算为</w:t>
      </w:r>
      <w:r>
        <w:rPr>
          <w:rFonts w:ascii="仿宋" w:eastAsia="仿宋" w:hAnsi="仿宋"/>
          <w:kern w:val="0"/>
          <w:sz w:val="32"/>
          <w:szCs w:val="32"/>
        </w:rPr>
        <w:t>3008.58</w:t>
      </w:r>
      <w:r w:rsidR="007B00F6">
        <w:rPr>
          <w:rFonts w:ascii="仿宋" w:eastAsia="仿宋" w:hAnsi="仿宋"/>
          <w:kern w:val="0"/>
          <w:sz w:val="32"/>
          <w:szCs w:val="32"/>
        </w:rPr>
        <w:t>万元。决算数</w:t>
      </w:r>
      <w:r w:rsidR="007B00F6">
        <w:rPr>
          <w:rFonts w:ascii="仿宋" w:eastAsia="仿宋" w:hAnsi="仿宋" w:hint="eastAsia"/>
          <w:kern w:val="0"/>
          <w:sz w:val="32"/>
          <w:szCs w:val="32"/>
        </w:rPr>
        <w:t>大</w:t>
      </w:r>
      <w:r w:rsidR="007B00F6">
        <w:rPr>
          <w:rFonts w:ascii="仿宋" w:eastAsia="仿宋" w:hAnsi="仿宋"/>
          <w:kern w:val="0"/>
          <w:sz w:val="32"/>
          <w:szCs w:val="32"/>
        </w:rPr>
        <w:t>于预算数的主要原因是</w:t>
      </w:r>
      <w:r w:rsidR="007B00F6">
        <w:rPr>
          <w:rFonts w:ascii="仿宋" w:eastAsia="仿宋" w:hAnsi="仿宋" w:hint="eastAsia"/>
          <w:kern w:val="0"/>
          <w:sz w:val="32"/>
          <w:szCs w:val="32"/>
        </w:rPr>
        <w:t>：</w:t>
      </w:r>
      <w:r w:rsidR="007B00F6" w:rsidRPr="00DA083A">
        <w:rPr>
          <w:rFonts w:ascii="仿宋" w:eastAsia="仿宋" w:hAnsi="仿宋" w:hint="eastAsia"/>
          <w:kern w:val="0"/>
          <w:sz w:val="32"/>
          <w:szCs w:val="32"/>
        </w:rPr>
        <w:t>该笔支出为年中追加</w:t>
      </w:r>
      <w:r w:rsidR="007B00F6">
        <w:rPr>
          <w:rFonts w:ascii="仿宋" w:eastAsia="仿宋" w:hAnsi="仿宋" w:hint="eastAsia"/>
          <w:kern w:val="0"/>
          <w:sz w:val="32"/>
          <w:szCs w:val="32"/>
        </w:rPr>
        <w:t>项目</w:t>
      </w:r>
      <w:r w:rsidR="007B00F6" w:rsidRPr="00DA083A">
        <w:rPr>
          <w:rFonts w:ascii="仿宋" w:eastAsia="仿宋" w:hAnsi="仿宋" w:hint="eastAsia"/>
          <w:kern w:val="0"/>
          <w:sz w:val="32"/>
          <w:szCs w:val="32"/>
        </w:rPr>
        <w:t>指标支出</w:t>
      </w:r>
      <w:r w:rsidR="007B00F6">
        <w:rPr>
          <w:rFonts w:ascii="仿宋" w:eastAsia="仿宋" w:hAnsi="仿宋" w:hint="eastAsia"/>
          <w:kern w:val="0"/>
          <w:sz w:val="32"/>
          <w:szCs w:val="32"/>
        </w:rPr>
        <w:t>。</w:t>
      </w:r>
    </w:p>
    <w:p w:rsidR="007B00F6" w:rsidRDefault="001769B1" w:rsidP="007B00F6">
      <w:pPr>
        <w:widowControl/>
        <w:ind w:firstLine="645"/>
        <w:rPr>
          <w:rFonts w:ascii="仿宋" w:eastAsia="仿宋" w:hAnsi="仿宋"/>
          <w:kern w:val="0"/>
          <w:sz w:val="32"/>
          <w:szCs w:val="32"/>
        </w:rPr>
      </w:pPr>
      <w:r>
        <w:rPr>
          <w:rFonts w:ascii="仿宋" w:eastAsia="仿宋" w:hAnsi="仿宋"/>
          <w:b/>
          <w:kern w:val="0"/>
          <w:sz w:val="32"/>
          <w:szCs w:val="32"/>
        </w:rPr>
        <w:t>25</w:t>
      </w:r>
      <w:r w:rsidR="007B00F6">
        <w:rPr>
          <w:rFonts w:ascii="仿宋" w:eastAsia="仿宋" w:hAnsi="仿宋" w:hint="eastAsia"/>
          <w:b/>
          <w:kern w:val="0"/>
          <w:sz w:val="32"/>
          <w:szCs w:val="32"/>
        </w:rPr>
        <w:t>、国土海洋气象</w:t>
      </w:r>
      <w:r>
        <w:rPr>
          <w:rFonts w:ascii="仿宋" w:eastAsia="仿宋" w:hAnsi="仿宋" w:hint="eastAsia"/>
          <w:b/>
          <w:kern w:val="0"/>
          <w:sz w:val="32"/>
          <w:szCs w:val="32"/>
        </w:rPr>
        <w:t>支出</w:t>
      </w:r>
      <w:r w:rsidR="007B00F6">
        <w:rPr>
          <w:rFonts w:ascii="仿宋" w:eastAsia="仿宋" w:hAnsi="仿宋" w:hint="eastAsia"/>
          <w:b/>
          <w:kern w:val="0"/>
          <w:sz w:val="32"/>
          <w:szCs w:val="32"/>
        </w:rPr>
        <w:t>（类）国土资源事务（款）地质矿产资源</w:t>
      </w:r>
      <w:r>
        <w:rPr>
          <w:rFonts w:ascii="仿宋" w:eastAsia="仿宋" w:hAnsi="仿宋" w:hint="eastAsia"/>
          <w:b/>
          <w:kern w:val="0"/>
          <w:sz w:val="32"/>
          <w:szCs w:val="32"/>
        </w:rPr>
        <w:t>与环境</w:t>
      </w:r>
      <w:r w:rsidR="007B00F6">
        <w:rPr>
          <w:rFonts w:ascii="仿宋" w:eastAsia="仿宋" w:hAnsi="仿宋" w:hint="eastAsia"/>
          <w:b/>
          <w:kern w:val="0"/>
          <w:sz w:val="32"/>
          <w:szCs w:val="32"/>
        </w:rPr>
        <w:t>调查（项）。</w:t>
      </w:r>
      <w:r w:rsidR="007B00F6">
        <w:rPr>
          <w:rFonts w:ascii="仿宋" w:eastAsia="仿宋" w:hAnsi="仿宋"/>
          <w:kern w:val="0"/>
          <w:sz w:val="32"/>
          <w:szCs w:val="32"/>
        </w:rPr>
        <w:t>年初预算为</w:t>
      </w:r>
      <w:r w:rsidR="007B00F6">
        <w:rPr>
          <w:rFonts w:ascii="仿宋" w:eastAsia="仿宋" w:hAnsi="仿宋" w:hint="eastAsia"/>
          <w:kern w:val="0"/>
          <w:sz w:val="32"/>
          <w:szCs w:val="32"/>
        </w:rPr>
        <w:t>0</w:t>
      </w:r>
      <w:r w:rsidR="007B00F6">
        <w:rPr>
          <w:rFonts w:ascii="仿宋" w:eastAsia="仿宋" w:hAnsi="仿宋"/>
          <w:kern w:val="0"/>
          <w:sz w:val="32"/>
          <w:szCs w:val="32"/>
        </w:rPr>
        <w:t>万元，支出决算为</w:t>
      </w:r>
      <w:r>
        <w:rPr>
          <w:rFonts w:ascii="仿宋" w:eastAsia="仿宋" w:hAnsi="仿宋"/>
          <w:kern w:val="0"/>
          <w:sz w:val="32"/>
          <w:szCs w:val="32"/>
        </w:rPr>
        <w:t>3839.76</w:t>
      </w:r>
      <w:r w:rsidR="007B00F6">
        <w:rPr>
          <w:rFonts w:ascii="仿宋" w:eastAsia="仿宋" w:hAnsi="仿宋"/>
          <w:kern w:val="0"/>
          <w:sz w:val="32"/>
          <w:szCs w:val="32"/>
        </w:rPr>
        <w:t>万元。决算数</w:t>
      </w:r>
      <w:r w:rsidR="007B00F6">
        <w:rPr>
          <w:rFonts w:ascii="仿宋" w:eastAsia="仿宋" w:hAnsi="仿宋" w:hint="eastAsia"/>
          <w:kern w:val="0"/>
          <w:sz w:val="32"/>
          <w:szCs w:val="32"/>
        </w:rPr>
        <w:t>大</w:t>
      </w:r>
      <w:r w:rsidR="007B00F6">
        <w:rPr>
          <w:rFonts w:ascii="仿宋" w:eastAsia="仿宋" w:hAnsi="仿宋"/>
          <w:kern w:val="0"/>
          <w:sz w:val="32"/>
          <w:szCs w:val="32"/>
        </w:rPr>
        <w:t>于预算数的主要原因是</w:t>
      </w:r>
      <w:r w:rsidR="007B00F6">
        <w:rPr>
          <w:rFonts w:ascii="仿宋" w:eastAsia="仿宋" w:hAnsi="仿宋" w:hint="eastAsia"/>
          <w:kern w:val="0"/>
          <w:sz w:val="32"/>
          <w:szCs w:val="32"/>
        </w:rPr>
        <w:t>：</w:t>
      </w:r>
      <w:r w:rsidR="007B00F6" w:rsidRPr="00DA083A">
        <w:rPr>
          <w:rFonts w:ascii="仿宋" w:eastAsia="仿宋" w:hAnsi="仿宋" w:hint="eastAsia"/>
          <w:kern w:val="0"/>
          <w:sz w:val="32"/>
          <w:szCs w:val="32"/>
        </w:rPr>
        <w:t>该笔支出为年中追加</w:t>
      </w:r>
      <w:r w:rsidR="007B00F6">
        <w:rPr>
          <w:rFonts w:ascii="仿宋" w:eastAsia="仿宋" w:hAnsi="仿宋" w:hint="eastAsia"/>
          <w:kern w:val="0"/>
          <w:sz w:val="32"/>
          <w:szCs w:val="32"/>
        </w:rPr>
        <w:t>项目</w:t>
      </w:r>
      <w:r w:rsidR="007B00F6" w:rsidRPr="00DA083A">
        <w:rPr>
          <w:rFonts w:ascii="仿宋" w:eastAsia="仿宋" w:hAnsi="仿宋" w:hint="eastAsia"/>
          <w:kern w:val="0"/>
          <w:sz w:val="32"/>
          <w:szCs w:val="32"/>
        </w:rPr>
        <w:t>指标支出</w:t>
      </w:r>
      <w:r w:rsidR="007B00F6">
        <w:rPr>
          <w:rFonts w:ascii="仿宋" w:eastAsia="仿宋" w:hAnsi="仿宋" w:hint="eastAsia"/>
          <w:kern w:val="0"/>
          <w:sz w:val="32"/>
          <w:szCs w:val="32"/>
        </w:rPr>
        <w:t>。</w:t>
      </w:r>
    </w:p>
    <w:p w:rsidR="007B00F6" w:rsidRDefault="001769B1" w:rsidP="007B00F6">
      <w:pPr>
        <w:widowControl/>
        <w:ind w:firstLine="645"/>
        <w:rPr>
          <w:rFonts w:ascii="仿宋" w:eastAsia="仿宋" w:hAnsi="仿宋"/>
          <w:kern w:val="0"/>
          <w:sz w:val="32"/>
          <w:szCs w:val="32"/>
        </w:rPr>
      </w:pPr>
      <w:r>
        <w:rPr>
          <w:rFonts w:ascii="仿宋" w:eastAsia="仿宋" w:hAnsi="仿宋"/>
          <w:b/>
          <w:kern w:val="0"/>
          <w:sz w:val="32"/>
          <w:szCs w:val="32"/>
        </w:rPr>
        <w:t>26</w:t>
      </w:r>
      <w:r w:rsidR="007B00F6">
        <w:rPr>
          <w:rFonts w:ascii="仿宋" w:eastAsia="仿宋" w:hAnsi="仿宋" w:hint="eastAsia"/>
          <w:b/>
          <w:kern w:val="0"/>
          <w:sz w:val="32"/>
          <w:szCs w:val="32"/>
        </w:rPr>
        <w:t>、国土海洋气象</w:t>
      </w:r>
      <w:r>
        <w:rPr>
          <w:rFonts w:ascii="仿宋" w:eastAsia="仿宋" w:hAnsi="仿宋" w:hint="eastAsia"/>
          <w:b/>
          <w:kern w:val="0"/>
          <w:sz w:val="32"/>
          <w:szCs w:val="32"/>
        </w:rPr>
        <w:t>支出</w:t>
      </w:r>
      <w:r w:rsidR="007B00F6">
        <w:rPr>
          <w:rFonts w:ascii="仿宋" w:eastAsia="仿宋" w:hAnsi="仿宋" w:hint="eastAsia"/>
          <w:b/>
          <w:kern w:val="0"/>
          <w:sz w:val="32"/>
          <w:szCs w:val="32"/>
        </w:rPr>
        <w:t>（类）国土资源事务（款）地质矿产资源利用</w:t>
      </w:r>
      <w:r>
        <w:rPr>
          <w:rFonts w:ascii="仿宋" w:eastAsia="仿宋" w:hAnsi="仿宋" w:hint="eastAsia"/>
          <w:b/>
          <w:kern w:val="0"/>
          <w:sz w:val="32"/>
          <w:szCs w:val="32"/>
        </w:rPr>
        <w:t>与</w:t>
      </w:r>
      <w:r w:rsidR="007B00F6">
        <w:rPr>
          <w:rFonts w:ascii="仿宋" w:eastAsia="仿宋" w:hAnsi="仿宋" w:hint="eastAsia"/>
          <w:b/>
          <w:kern w:val="0"/>
          <w:sz w:val="32"/>
          <w:szCs w:val="32"/>
        </w:rPr>
        <w:t>保护（项）。</w:t>
      </w:r>
      <w:r w:rsidR="007B00F6">
        <w:rPr>
          <w:rFonts w:ascii="仿宋" w:eastAsia="仿宋" w:hAnsi="仿宋"/>
          <w:kern w:val="0"/>
          <w:sz w:val="32"/>
          <w:szCs w:val="32"/>
        </w:rPr>
        <w:t>年初预算为</w:t>
      </w:r>
      <w:r w:rsidR="007B00F6">
        <w:rPr>
          <w:rFonts w:ascii="仿宋" w:eastAsia="仿宋" w:hAnsi="仿宋" w:hint="eastAsia"/>
          <w:kern w:val="0"/>
          <w:sz w:val="32"/>
          <w:szCs w:val="32"/>
        </w:rPr>
        <w:t>0</w:t>
      </w:r>
      <w:r w:rsidR="007B00F6">
        <w:rPr>
          <w:rFonts w:ascii="仿宋" w:eastAsia="仿宋" w:hAnsi="仿宋"/>
          <w:kern w:val="0"/>
          <w:sz w:val="32"/>
          <w:szCs w:val="32"/>
        </w:rPr>
        <w:t>万元，支出决算为</w:t>
      </w:r>
      <w:r>
        <w:rPr>
          <w:rFonts w:ascii="仿宋" w:eastAsia="仿宋" w:hAnsi="仿宋"/>
          <w:kern w:val="0"/>
          <w:sz w:val="32"/>
          <w:szCs w:val="32"/>
        </w:rPr>
        <w:t>3132.67</w:t>
      </w:r>
      <w:r w:rsidR="007B00F6">
        <w:rPr>
          <w:rFonts w:ascii="仿宋" w:eastAsia="仿宋" w:hAnsi="仿宋"/>
          <w:kern w:val="0"/>
          <w:sz w:val="32"/>
          <w:szCs w:val="32"/>
        </w:rPr>
        <w:t>万元。决算数</w:t>
      </w:r>
      <w:r w:rsidR="007B00F6">
        <w:rPr>
          <w:rFonts w:ascii="仿宋" w:eastAsia="仿宋" w:hAnsi="仿宋" w:hint="eastAsia"/>
          <w:kern w:val="0"/>
          <w:sz w:val="32"/>
          <w:szCs w:val="32"/>
        </w:rPr>
        <w:t>大</w:t>
      </w:r>
      <w:r w:rsidR="007B00F6">
        <w:rPr>
          <w:rFonts w:ascii="仿宋" w:eastAsia="仿宋" w:hAnsi="仿宋"/>
          <w:kern w:val="0"/>
          <w:sz w:val="32"/>
          <w:szCs w:val="32"/>
        </w:rPr>
        <w:t>于预算数的主要原因是</w:t>
      </w:r>
      <w:r w:rsidR="007B00F6">
        <w:rPr>
          <w:rFonts w:ascii="仿宋" w:eastAsia="仿宋" w:hAnsi="仿宋" w:hint="eastAsia"/>
          <w:kern w:val="0"/>
          <w:sz w:val="32"/>
          <w:szCs w:val="32"/>
        </w:rPr>
        <w:t>：</w:t>
      </w:r>
      <w:r w:rsidR="007B00F6" w:rsidRPr="00DA083A">
        <w:rPr>
          <w:rFonts w:ascii="仿宋" w:eastAsia="仿宋" w:hAnsi="仿宋" w:hint="eastAsia"/>
          <w:kern w:val="0"/>
          <w:sz w:val="32"/>
          <w:szCs w:val="32"/>
        </w:rPr>
        <w:t>该笔支出为年中追加</w:t>
      </w:r>
      <w:r w:rsidR="007B00F6">
        <w:rPr>
          <w:rFonts w:ascii="仿宋" w:eastAsia="仿宋" w:hAnsi="仿宋" w:hint="eastAsia"/>
          <w:kern w:val="0"/>
          <w:sz w:val="32"/>
          <w:szCs w:val="32"/>
        </w:rPr>
        <w:t>项目</w:t>
      </w:r>
      <w:r w:rsidR="007B00F6" w:rsidRPr="00DA083A">
        <w:rPr>
          <w:rFonts w:ascii="仿宋" w:eastAsia="仿宋" w:hAnsi="仿宋" w:hint="eastAsia"/>
          <w:kern w:val="0"/>
          <w:sz w:val="32"/>
          <w:szCs w:val="32"/>
        </w:rPr>
        <w:t>指标支出</w:t>
      </w:r>
      <w:r w:rsidR="007B00F6">
        <w:rPr>
          <w:rFonts w:ascii="仿宋" w:eastAsia="仿宋" w:hAnsi="仿宋" w:hint="eastAsia"/>
          <w:kern w:val="0"/>
          <w:sz w:val="32"/>
          <w:szCs w:val="32"/>
        </w:rPr>
        <w:t>。</w:t>
      </w:r>
    </w:p>
    <w:p w:rsidR="007B00F6" w:rsidRPr="001769B1" w:rsidRDefault="001769B1" w:rsidP="001769B1">
      <w:pPr>
        <w:widowControl/>
        <w:ind w:firstLine="645"/>
        <w:rPr>
          <w:rFonts w:ascii="仿宋" w:eastAsia="仿宋" w:hAnsi="仿宋"/>
          <w:b/>
          <w:kern w:val="0"/>
          <w:sz w:val="32"/>
          <w:szCs w:val="32"/>
        </w:rPr>
      </w:pPr>
      <w:r>
        <w:rPr>
          <w:rFonts w:ascii="仿宋" w:eastAsia="仿宋" w:hAnsi="仿宋"/>
          <w:b/>
          <w:kern w:val="0"/>
          <w:sz w:val="32"/>
          <w:szCs w:val="32"/>
        </w:rPr>
        <w:t>27</w:t>
      </w:r>
      <w:r w:rsidR="007B00F6">
        <w:rPr>
          <w:rFonts w:ascii="仿宋" w:eastAsia="仿宋" w:hAnsi="仿宋" w:hint="eastAsia"/>
          <w:b/>
          <w:kern w:val="0"/>
          <w:sz w:val="32"/>
          <w:szCs w:val="32"/>
        </w:rPr>
        <w:t>、国土海洋气象</w:t>
      </w:r>
      <w:r>
        <w:rPr>
          <w:rFonts w:ascii="仿宋" w:eastAsia="仿宋" w:hAnsi="仿宋" w:hint="eastAsia"/>
          <w:b/>
          <w:kern w:val="0"/>
          <w:sz w:val="32"/>
          <w:szCs w:val="32"/>
        </w:rPr>
        <w:t>支出</w:t>
      </w:r>
      <w:r w:rsidR="007B00F6">
        <w:rPr>
          <w:rFonts w:ascii="仿宋" w:eastAsia="仿宋" w:hAnsi="仿宋" w:hint="eastAsia"/>
          <w:b/>
          <w:kern w:val="0"/>
          <w:sz w:val="32"/>
          <w:szCs w:val="32"/>
        </w:rPr>
        <w:t>（类）国土资源事务（款）事业运行（项）。</w:t>
      </w:r>
      <w:r w:rsidR="007B00F6">
        <w:rPr>
          <w:rFonts w:ascii="仿宋" w:eastAsia="仿宋" w:hAnsi="仿宋"/>
          <w:kern w:val="0"/>
          <w:sz w:val="32"/>
          <w:szCs w:val="32"/>
        </w:rPr>
        <w:t>年初预算为</w:t>
      </w:r>
      <w:r w:rsidR="007B00F6">
        <w:rPr>
          <w:rFonts w:ascii="仿宋" w:eastAsia="仿宋" w:hAnsi="仿宋" w:hint="eastAsia"/>
          <w:kern w:val="0"/>
          <w:sz w:val="32"/>
          <w:szCs w:val="32"/>
        </w:rPr>
        <w:t>5</w:t>
      </w:r>
      <w:r>
        <w:rPr>
          <w:rFonts w:ascii="仿宋" w:eastAsia="仿宋" w:hAnsi="仿宋"/>
          <w:kern w:val="0"/>
          <w:sz w:val="32"/>
          <w:szCs w:val="32"/>
        </w:rPr>
        <w:t>4120.59</w:t>
      </w:r>
      <w:r w:rsidR="007B00F6">
        <w:rPr>
          <w:rFonts w:ascii="仿宋" w:eastAsia="仿宋" w:hAnsi="仿宋"/>
          <w:kern w:val="0"/>
          <w:sz w:val="32"/>
          <w:szCs w:val="32"/>
        </w:rPr>
        <w:t>万元，支出决算为</w:t>
      </w:r>
      <w:r w:rsidR="008738AF">
        <w:rPr>
          <w:rFonts w:ascii="仿宋" w:eastAsia="仿宋" w:hAnsi="仿宋"/>
          <w:kern w:val="0"/>
          <w:sz w:val="32"/>
          <w:szCs w:val="32"/>
        </w:rPr>
        <w:t>87433.22</w:t>
      </w:r>
      <w:r w:rsidR="007B00F6">
        <w:rPr>
          <w:rFonts w:ascii="仿宋" w:eastAsia="仿宋" w:hAnsi="仿宋"/>
          <w:kern w:val="0"/>
          <w:sz w:val="32"/>
          <w:szCs w:val="32"/>
        </w:rPr>
        <w:t>万元。决算数大于预算数的主要原因是</w:t>
      </w:r>
      <w:r w:rsidR="007B00F6">
        <w:rPr>
          <w:rFonts w:ascii="仿宋" w:eastAsia="仿宋" w:hAnsi="仿宋" w:hint="eastAsia"/>
          <w:kern w:val="0"/>
          <w:sz w:val="32"/>
          <w:szCs w:val="32"/>
        </w:rPr>
        <w:t>：主要是由于年中</w:t>
      </w:r>
      <w:r w:rsidR="008738AF">
        <w:rPr>
          <w:rFonts w:ascii="仿宋" w:eastAsia="仿宋" w:hAnsi="仿宋" w:hint="eastAsia"/>
          <w:kern w:val="0"/>
          <w:sz w:val="32"/>
          <w:szCs w:val="32"/>
        </w:rPr>
        <w:t>局属单位</w:t>
      </w:r>
      <w:r w:rsidR="007B00F6">
        <w:rPr>
          <w:rFonts w:ascii="仿宋" w:eastAsia="仿宋" w:hAnsi="仿宋" w:hint="eastAsia"/>
          <w:kern w:val="0"/>
          <w:sz w:val="32"/>
          <w:szCs w:val="32"/>
        </w:rPr>
        <w:t>追加的绩效工资增资、</w:t>
      </w:r>
      <w:r w:rsidR="008738AF">
        <w:rPr>
          <w:rFonts w:ascii="仿宋" w:eastAsia="仿宋" w:hAnsi="仿宋" w:hint="eastAsia"/>
          <w:kern w:val="0"/>
          <w:sz w:val="32"/>
          <w:szCs w:val="32"/>
        </w:rPr>
        <w:t>综治奖、</w:t>
      </w:r>
      <w:r w:rsidR="007B00F6">
        <w:rPr>
          <w:rFonts w:ascii="仿宋" w:eastAsia="仿宋" w:hAnsi="仿宋" w:hint="eastAsia"/>
          <w:kern w:val="0"/>
          <w:sz w:val="32"/>
          <w:szCs w:val="32"/>
        </w:rPr>
        <w:t>地勘发展专项等形成的支出。</w:t>
      </w:r>
    </w:p>
    <w:p w:rsidR="007B00F6" w:rsidRDefault="008738AF" w:rsidP="007B00F6">
      <w:pPr>
        <w:widowControl/>
        <w:ind w:firstLine="645"/>
        <w:rPr>
          <w:rFonts w:ascii="仿宋" w:eastAsia="仿宋" w:hAnsi="仿宋"/>
          <w:kern w:val="0"/>
          <w:sz w:val="32"/>
          <w:szCs w:val="32"/>
        </w:rPr>
      </w:pPr>
      <w:r>
        <w:rPr>
          <w:rFonts w:ascii="仿宋" w:eastAsia="仿宋" w:hAnsi="仿宋"/>
          <w:b/>
          <w:kern w:val="0"/>
          <w:sz w:val="32"/>
          <w:szCs w:val="32"/>
        </w:rPr>
        <w:lastRenderedPageBreak/>
        <w:t>28</w:t>
      </w:r>
      <w:r w:rsidR="007B00F6">
        <w:rPr>
          <w:rFonts w:ascii="仿宋" w:eastAsia="仿宋" w:hAnsi="仿宋" w:hint="eastAsia"/>
          <w:b/>
          <w:kern w:val="0"/>
          <w:sz w:val="32"/>
          <w:szCs w:val="32"/>
        </w:rPr>
        <w:t>、国土海洋气象</w:t>
      </w:r>
      <w:r>
        <w:rPr>
          <w:rFonts w:ascii="仿宋" w:eastAsia="仿宋" w:hAnsi="仿宋" w:hint="eastAsia"/>
          <w:b/>
          <w:kern w:val="0"/>
          <w:sz w:val="32"/>
          <w:szCs w:val="32"/>
        </w:rPr>
        <w:t>支出</w:t>
      </w:r>
      <w:r w:rsidR="007B00F6">
        <w:rPr>
          <w:rFonts w:ascii="仿宋" w:eastAsia="仿宋" w:hAnsi="仿宋" w:hint="eastAsia"/>
          <w:b/>
          <w:kern w:val="0"/>
          <w:sz w:val="32"/>
          <w:szCs w:val="32"/>
        </w:rPr>
        <w:t>（类）国土资源事务（款）其他国土资源事务</w:t>
      </w:r>
      <w:r>
        <w:rPr>
          <w:rFonts w:ascii="仿宋" w:eastAsia="仿宋" w:hAnsi="仿宋" w:hint="eastAsia"/>
          <w:b/>
          <w:kern w:val="0"/>
          <w:sz w:val="32"/>
          <w:szCs w:val="32"/>
        </w:rPr>
        <w:t>支出</w:t>
      </w:r>
      <w:r w:rsidR="007B00F6">
        <w:rPr>
          <w:rFonts w:ascii="仿宋" w:eastAsia="仿宋" w:hAnsi="仿宋" w:hint="eastAsia"/>
          <w:b/>
          <w:kern w:val="0"/>
          <w:sz w:val="32"/>
          <w:szCs w:val="32"/>
        </w:rPr>
        <w:t>（项）。</w:t>
      </w:r>
      <w:r w:rsidR="007B00F6">
        <w:rPr>
          <w:rFonts w:ascii="仿宋" w:eastAsia="仿宋" w:hAnsi="仿宋"/>
          <w:kern w:val="0"/>
          <w:sz w:val="32"/>
          <w:szCs w:val="32"/>
        </w:rPr>
        <w:t>年初预算为</w:t>
      </w:r>
      <w:r w:rsidR="007B00F6">
        <w:rPr>
          <w:rFonts w:ascii="仿宋" w:eastAsia="仿宋" w:hAnsi="仿宋" w:hint="eastAsia"/>
          <w:kern w:val="0"/>
          <w:sz w:val="32"/>
          <w:szCs w:val="32"/>
        </w:rPr>
        <w:t>0</w:t>
      </w:r>
      <w:r w:rsidR="007B00F6">
        <w:rPr>
          <w:rFonts w:ascii="仿宋" w:eastAsia="仿宋" w:hAnsi="仿宋"/>
          <w:kern w:val="0"/>
          <w:sz w:val="32"/>
          <w:szCs w:val="32"/>
        </w:rPr>
        <w:t>万元，支出决算为</w:t>
      </w:r>
      <w:r>
        <w:rPr>
          <w:rFonts w:ascii="仿宋" w:eastAsia="仿宋" w:hAnsi="仿宋"/>
          <w:kern w:val="0"/>
          <w:sz w:val="32"/>
          <w:szCs w:val="32"/>
        </w:rPr>
        <w:t>3346.95</w:t>
      </w:r>
      <w:r w:rsidR="007B00F6">
        <w:rPr>
          <w:rFonts w:ascii="仿宋" w:eastAsia="仿宋" w:hAnsi="仿宋"/>
          <w:kern w:val="0"/>
          <w:sz w:val="32"/>
          <w:szCs w:val="32"/>
        </w:rPr>
        <w:t>万元。决算数大于预算数的主要原因是</w:t>
      </w:r>
      <w:r w:rsidR="007B00F6">
        <w:rPr>
          <w:rFonts w:ascii="仿宋" w:eastAsia="仿宋" w:hAnsi="仿宋" w:hint="eastAsia"/>
          <w:kern w:val="0"/>
          <w:sz w:val="32"/>
          <w:szCs w:val="32"/>
        </w:rPr>
        <w:t>：主要是由于年中追加的指标形成的支出。</w:t>
      </w:r>
    </w:p>
    <w:p w:rsidR="00FB5338" w:rsidRPr="00AF5DC3" w:rsidRDefault="00FB5338" w:rsidP="00FB5338">
      <w:pPr>
        <w:widowControl/>
        <w:spacing w:line="600" w:lineRule="exact"/>
        <w:ind w:firstLineChars="200" w:firstLine="643"/>
        <w:rPr>
          <w:rFonts w:ascii="Times New Roman" w:eastAsia="仿宋_GB2312" w:hAnsi="Times New Roman" w:cs="Times New Roman"/>
          <w:b/>
          <w:kern w:val="0"/>
          <w:sz w:val="32"/>
          <w:szCs w:val="32"/>
        </w:rPr>
      </w:pPr>
      <w:r w:rsidRPr="00AF5DC3">
        <w:rPr>
          <w:rFonts w:ascii="Times New Roman" w:eastAsia="仿宋_GB2312" w:hAnsi="Times New Roman" w:cs="Times New Roman"/>
          <w:b/>
          <w:kern w:val="0"/>
          <w:sz w:val="32"/>
          <w:szCs w:val="32"/>
        </w:rPr>
        <w:t>六、一般公共预算财政拨款基本支出决算情况说明</w:t>
      </w:r>
    </w:p>
    <w:p w:rsidR="00AF5DC3" w:rsidRPr="00AF5DC3" w:rsidRDefault="00AF5DC3" w:rsidP="00AF5DC3">
      <w:pPr>
        <w:widowControl/>
        <w:spacing w:line="600" w:lineRule="exact"/>
        <w:ind w:firstLineChars="196" w:firstLine="627"/>
        <w:jc w:val="left"/>
        <w:rPr>
          <w:rFonts w:ascii="仿宋_GB2312" w:eastAsia="仿宋_GB2312" w:hAnsi="仿宋"/>
          <w:sz w:val="32"/>
          <w:szCs w:val="32"/>
        </w:rPr>
      </w:pPr>
      <w:r w:rsidRPr="00AF5DC3">
        <w:rPr>
          <w:rFonts w:ascii="仿宋_GB2312" w:eastAsia="仿宋_GB2312" w:hAnsi="仿宋" w:hint="eastAsia"/>
          <w:sz w:val="32"/>
          <w:szCs w:val="32"/>
        </w:rPr>
        <w:t>2018年度一般公共预算财政拨款支出情况基本支出112683.01万元，其中人员经费支出108089.04万元占一般公共预算拨款基本支出的95.92%；公用经费支出4593.97万元，占一般公共预算拨款基本支出的4.07%。我局一般公共财政预算主要是用于人员支出，一般公共财政预算主要来源是省财政预算拨款基数。</w:t>
      </w:r>
    </w:p>
    <w:p w:rsidR="00FB5338" w:rsidRPr="008D3E82" w:rsidRDefault="00FB5338" w:rsidP="00FB5338">
      <w:pPr>
        <w:widowControl/>
        <w:spacing w:line="600" w:lineRule="exact"/>
        <w:ind w:firstLineChars="200" w:firstLine="643"/>
        <w:rPr>
          <w:rFonts w:ascii="Times New Roman" w:eastAsia="仿宋_GB2312" w:hAnsi="Times New Roman" w:cs="Times New Roman"/>
          <w:b/>
          <w:kern w:val="0"/>
          <w:sz w:val="32"/>
          <w:szCs w:val="32"/>
        </w:rPr>
      </w:pPr>
      <w:r w:rsidRPr="008D3E82">
        <w:rPr>
          <w:rFonts w:ascii="Times New Roman" w:eastAsia="仿宋_GB2312" w:hAnsi="Times New Roman" w:cs="Times New Roman"/>
          <w:b/>
          <w:kern w:val="0"/>
          <w:sz w:val="32"/>
          <w:szCs w:val="32"/>
        </w:rPr>
        <w:t>七、一般公共预算财政拨款</w:t>
      </w:r>
      <w:r w:rsidRPr="008D3E82">
        <w:rPr>
          <w:rFonts w:ascii="Times New Roman" w:eastAsia="仿宋_GB2312" w:hAnsi="Times New Roman" w:cs="Times New Roman"/>
          <w:b/>
          <w:kern w:val="0"/>
          <w:sz w:val="32"/>
          <w:szCs w:val="32"/>
        </w:rPr>
        <w:t>“</w:t>
      </w:r>
      <w:r w:rsidRPr="008D3E82">
        <w:rPr>
          <w:rFonts w:ascii="Times New Roman" w:eastAsia="仿宋_GB2312" w:hAnsi="Times New Roman" w:cs="Times New Roman"/>
          <w:b/>
          <w:kern w:val="0"/>
          <w:sz w:val="32"/>
          <w:szCs w:val="32"/>
        </w:rPr>
        <w:t>三公</w:t>
      </w:r>
      <w:r w:rsidRPr="008D3E82">
        <w:rPr>
          <w:rFonts w:ascii="Times New Roman" w:eastAsia="仿宋_GB2312" w:hAnsi="Times New Roman" w:cs="Times New Roman"/>
          <w:b/>
          <w:kern w:val="0"/>
          <w:sz w:val="32"/>
          <w:szCs w:val="32"/>
        </w:rPr>
        <w:t>”</w:t>
      </w:r>
      <w:r w:rsidRPr="008D3E82">
        <w:rPr>
          <w:rFonts w:ascii="Times New Roman" w:eastAsia="仿宋_GB2312" w:hAnsi="Times New Roman" w:cs="Times New Roman"/>
          <w:b/>
          <w:kern w:val="0"/>
          <w:sz w:val="32"/>
          <w:szCs w:val="32"/>
        </w:rPr>
        <w:t>经费支出决算情况说明</w:t>
      </w:r>
    </w:p>
    <w:p w:rsidR="00FB5338" w:rsidRPr="00FB5338" w:rsidRDefault="00FB5338" w:rsidP="00FB5338">
      <w:pPr>
        <w:widowControl/>
        <w:spacing w:line="600" w:lineRule="exact"/>
        <w:ind w:firstLineChars="200" w:firstLine="640"/>
        <w:rPr>
          <w:rFonts w:ascii="Times New Roman" w:eastAsia="仿宋_GB2312" w:hAnsi="Times New Roman" w:cs="Times New Roman"/>
          <w:bCs/>
          <w:kern w:val="0"/>
          <w:sz w:val="32"/>
          <w:szCs w:val="32"/>
        </w:rPr>
      </w:pPr>
      <w:r w:rsidRPr="00FB5338">
        <w:rPr>
          <w:rFonts w:ascii="Times New Roman" w:eastAsia="仿宋_GB2312" w:hAnsi="Times New Roman" w:cs="Times New Roman"/>
          <w:bCs/>
          <w:kern w:val="0"/>
          <w:sz w:val="32"/>
          <w:szCs w:val="32"/>
        </w:rPr>
        <w:t>（一）</w:t>
      </w:r>
      <w:r w:rsidRPr="00FB5338">
        <w:rPr>
          <w:rFonts w:ascii="Times New Roman" w:eastAsia="仿宋_GB2312" w:hAnsi="Times New Roman" w:cs="Times New Roman"/>
          <w:bCs/>
          <w:kern w:val="0"/>
          <w:sz w:val="32"/>
          <w:szCs w:val="32"/>
        </w:rPr>
        <w:t>“</w:t>
      </w:r>
      <w:r w:rsidRPr="00FB5338">
        <w:rPr>
          <w:rFonts w:ascii="Times New Roman" w:eastAsia="仿宋_GB2312" w:hAnsi="Times New Roman" w:cs="Times New Roman"/>
          <w:bCs/>
          <w:kern w:val="0"/>
          <w:sz w:val="32"/>
          <w:szCs w:val="32"/>
        </w:rPr>
        <w:t>三公</w:t>
      </w:r>
      <w:r w:rsidRPr="00FB5338">
        <w:rPr>
          <w:rFonts w:ascii="Times New Roman" w:eastAsia="仿宋_GB2312" w:hAnsi="Times New Roman" w:cs="Times New Roman"/>
          <w:bCs/>
          <w:kern w:val="0"/>
          <w:sz w:val="32"/>
          <w:szCs w:val="32"/>
        </w:rPr>
        <w:t>”</w:t>
      </w:r>
      <w:r w:rsidRPr="00FB5338">
        <w:rPr>
          <w:rFonts w:ascii="Times New Roman" w:eastAsia="仿宋_GB2312" w:hAnsi="Times New Roman" w:cs="Times New Roman"/>
          <w:bCs/>
          <w:kern w:val="0"/>
          <w:sz w:val="32"/>
          <w:szCs w:val="32"/>
        </w:rPr>
        <w:t>经费财政拨款支出决算总体情况说明。</w:t>
      </w:r>
    </w:p>
    <w:p w:rsidR="00AA156E" w:rsidRPr="008D3E82" w:rsidRDefault="00AA156E" w:rsidP="00AA156E">
      <w:pPr>
        <w:widowControl/>
        <w:ind w:firstLineChars="200" w:firstLine="640"/>
        <w:rPr>
          <w:rFonts w:ascii="仿宋_GB2312" w:eastAsia="仿宋_GB2312" w:hAnsi="仿宋"/>
          <w:kern w:val="0"/>
          <w:sz w:val="32"/>
          <w:szCs w:val="32"/>
        </w:rPr>
      </w:pPr>
      <w:r w:rsidRPr="008D3E82">
        <w:rPr>
          <w:rFonts w:ascii="仿宋_GB2312" w:eastAsia="仿宋_GB2312" w:hAnsi="仿宋" w:hint="eastAsia"/>
          <w:kern w:val="0"/>
          <w:sz w:val="32"/>
          <w:szCs w:val="32"/>
        </w:rPr>
        <w:t>201</w:t>
      </w:r>
      <w:r w:rsidR="008D3E82" w:rsidRPr="008D3E82">
        <w:rPr>
          <w:rFonts w:ascii="仿宋_GB2312" w:eastAsia="仿宋_GB2312" w:hAnsi="仿宋" w:hint="eastAsia"/>
          <w:kern w:val="0"/>
          <w:sz w:val="32"/>
          <w:szCs w:val="32"/>
        </w:rPr>
        <w:t>8</w:t>
      </w:r>
      <w:r w:rsidRPr="008D3E82">
        <w:rPr>
          <w:rFonts w:ascii="仿宋_GB2312" w:eastAsia="仿宋_GB2312" w:hAnsi="仿宋" w:hint="eastAsia"/>
          <w:kern w:val="0"/>
          <w:sz w:val="32"/>
          <w:szCs w:val="32"/>
        </w:rPr>
        <w:t>年三公经费预算总额</w:t>
      </w:r>
      <w:r w:rsidR="008D3E82" w:rsidRPr="008D3E82">
        <w:rPr>
          <w:rFonts w:ascii="仿宋_GB2312" w:eastAsia="仿宋_GB2312" w:hAnsi="仿宋" w:hint="eastAsia"/>
          <w:kern w:val="0"/>
          <w:sz w:val="32"/>
          <w:szCs w:val="32"/>
        </w:rPr>
        <w:t>79.39</w:t>
      </w:r>
      <w:r w:rsidRPr="008D3E82">
        <w:rPr>
          <w:rFonts w:ascii="仿宋_GB2312" w:eastAsia="仿宋_GB2312" w:hAnsi="仿宋" w:hint="eastAsia"/>
          <w:kern w:val="0"/>
          <w:sz w:val="32"/>
          <w:szCs w:val="32"/>
        </w:rPr>
        <w:t>万元，其中因公出国费28万元，公务用车购置及运行维护费</w:t>
      </w:r>
      <w:r w:rsidR="008D3E82" w:rsidRPr="008D3E82">
        <w:rPr>
          <w:rFonts w:ascii="仿宋_GB2312" w:eastAsia="仿宋_GB2312" w:hAnsi="仿宋" w:hint="eastAsia"/>
          <w:kern w:val="0"/>
          <w:sz w:val="32"/>
          <w:szCs w:val="32"/>
        </w:rPr>
        <w:t>39.75</w:t>
      </w:r>
      <w:r w:rsidRPr="008D3E82">
        <w:rPr>
          <w:rFonts w:ascii="仿宋_GB2312" w:eastAsia="仿宋_GB2312" w:hAnsi="仿宋" w:hint="eastAsia"/>
          <w:kern w:val="0"/>
          <w:sz w:val="32"/>
          <w:szCs w:val="32"/>
        </w:rPr>
        <w:t>万元，公务接待费1</w:t>
      </w:r>
      <w:r w:rsidR="008D3E82" w:rsidRPr="008D3E82">
        <w:rPr>
          <w:rFonts w:ascii="仿宋_GB2312" w:eastAsia="仿宋_GB2312" w:hAnsi="仿宋" w:hint="eastAsia"/>
          <w:kern w:val="0"/>
          <w:sz w:val="32"/>
          <w:szCs w:val="32"/>
        </w:rPr>
        <w:t>1.64</w:t>
      </w:r>
      <w:r w:rsidRPr="008D3E82">
        <w:rPr>
          <w:rFonts w:ascii="仿宋_GB2312" w:eastAsia="仿宋_GB2312" w:hAnsi="仿宋" w:hint="eastAsia"/>
          <w:kern w:val="0"/>
          <w:sz w:val="32"/>
          <w:szCs w:val="32"/>
        </w:rPr>
        <w:t>万元。201</w:t>
      </w:r>
      <w:r w:rsidR="008D3E82" w:rsidRPr="008D3E82">
        <w:rPr>
          <w:rFonts w:ascii="仿宋_GB2312" w:eastAsia="仿宋_GB2312" w:hAnsi="仿宋" w:hint="eastAsia"/>
          <w:kern w:val="0"/>
          <w:sz w:val="32"/>
          <w:szCs w:val="32"/>
        </w:rPr>
        <w:t>8</w:t>
      </w:r>
      <w:r w:rsidRPr="008D3E82">
        <w:rPr>
          <w:rFonts w:ascii="仿宋_GB2312" w:eastAsia="仿宋_GB2312" w:hAnsi="仿宋" w:hint="eastAsia"/>
          <w:kern w:val="0"/>
          <w:sz w:val="32"/>
          <w:szCs w:val="32"/>
        </w:rPr>
        <w:t>年三公经费决算总额</w:t>
      </w:r>
      <w:r w:rsidR="008D3E82" w:rsidRPr="008D3E82">
        <w:rPr>
          <w:rFonts w:ascii="仿宋_GB2312" w:eastAsia="仿宋_GB2312" w:hAnsi="仿宋" w:hint="eastAsia"/>
          <w:kern w:val="0"/>
          <w:sz w:val="32"/>
          <w:szCs w:val="32"/>
        </w:rPr>
        <w:t>45.38</w:t>
      </w:r>
      <w:r w:rsidRPr="008D3E82">
        <w:rPr>
          <w:rFonts w:ascii="仿宋_GB2312" w:eastAsia="仿宋_GB2312" w:hAnsi="仿宋" w:hint="eastAsia"/>
          <w:kern w:val="0"/>
          <w:sz w:val="32"/>
          <w:szCs w:val="32"/>
        </w:rPr>
        <w:t>万元，其中因公出国费</w:t>
      </w:r>
      <w:r w:rsidR="008D3E82" w:rsidRPr="008D3E82">
        <w:rPr>
          <w:rFonts w:ascii="仿宋_GB2312" w:eastAsia="仿宋_GB2312" w:hAnsi="仿宋" w:hint="eastAsia"/>
          <w:kern w:val="0"/>
          <w:sz w:val="32"/>
          <w:szCs w:val="32"/>
        </w:rPr>
        <w:t>0</w:t>
      </w:r>
      <w:r w:rsidRPr="008D3E82">
        <w:rPr>
          <w:rFonts w:ascii="仿宋_GB2312" w:eastAsia="仿宋_GB2312" w:hAnsi="仿宋" w:hint="eastAsia"/>
          <w:kern w:val="0"/>
          <w:sz w:val="32"/>
          <w:szCs w:val="32"/>
        </w:rPr>
        <w:t>万元，公务用车购置及运行维护费37.</w:t>
      </w:r>
      <w:r w:rsidR="008D3E82" w:rsidRPr="008D3E82">
        <w:rPr>
          <w:rFonts w:ascii="仿宋_GB2312" w:eastAsia="仿宋_GB2312" w:hAnsi="仿宋" w:hint="eastAsia"/>
          <w:kern w:val="0"/>
          <w:sz w:val="32"/>
          <w:szCs w:val="32"/>
        </w:rPr>
        <w:t>67</w:t>
      </w:r>
      <w:r w:rsidRPr="008D3E82">
        <w:rPr>
          <w:rFonts w:ascii="仿宋_GB2312" w:eastAsia="仿宋_GB2312" w:hAnsi="仿宋" w:hint="eastAsia"/>
          <w:kern w:val="0"/>
          <w:sz w:val="32"/>
          <w:szCs w:val="32"/>
        </w:rPr>
        <w:t>万元,公务接待费</w:t>
      </w:r>
      <w:r w:rsidR="008D3E82" w:rsidRPr="008D3E82">
        <w:rPr>
          <w:rFonts w:ascii="仿宋_GB2312" w:eastAsia="仿宋_GB2312" w:hAnsi="仿宋" w:hint="eastAsia"/>
          <w:kern w:val="0"/>
          <w:sz w:val="32"/>
          <w:szCs w:val="32"/>
        </w:rPr>
        <w:t>7.71</w:t>
      </w:r>
      <w:r w:rsidRPr="008D3E82">
        <w:rPr>
          <w:rFonts w:ascii="仿宋_GB2312" w:eastAsia="仿宋_GB2312" w:hAnsi="仿宋" w:hint="eastAsia"/>
          <w:kern w:val="0"/>
          <w:sz w:val="32"/>
          <w:szCs w:val="32"/>
        </w:rPr>
        <w:t>万元。</w:t>
      </w:r>
      <w:r w:rsidRPr="008D3E82">
        <w:rPr>
          <w:rFonts w:ascii="仿宋_GB2312" w:eastAsia="仿宋_GB2312" w:hAnsi="仿宋" w:hint="eastAsia"/>
          <w:bCs/>
          <w:kern w:val="0"/>
          <w:sz w:val="32"/>
          <w:szCs w:val="32"/>
        </w:rPr>
        <w:t>“三公”经费预算执行率较好，总体和单项都未超本年预算。</w:t>
      </w:r>
      <w:r w:rsidR="00834B67">
        <w:rPr>
          <w:rFonts w:ascii="仿宋_GB2312" w:eastAsia="仿宋_GB2312" w:hAnsi="仿宋" w:hint="eastAsia"/>
          <w:bCs/>
          <w:kern w:val="0"/>
          <w:sz w:val="32"/>
          <w:szCs w:val="32"/>
        </w:rPr>
        <w:t>特殊情况说明：公开0</w:t>
      </w:r>
      <w:r w:rsidR="00834B67">
        <w:rPr>
          <w:rFonts w:ascii="仿宋_GB2312" w:eastAsia="仿宋_GB2312" w:hAnsi="仿宋"/>
          <w:bCs/>
          <w:kern w:val="0"/>
          <w:sz w:val="32"/>
          <w:szCs w:val="32"/>
        </w:rPr>
        <w:t>5</w:t>
      </w:r>
      <w:r w:rsidR="00834B67">
        <w:rPr>
          <w:rFonts w:ascii="仿宋_GB2312" w:eastAsia="仿宋_GB2312" w:hAnsi="仿宋" w:hint="eastAsia"/>
          <w:bCs/>
          <w:kern w:val="0"/>
          <w:sz w:val="32"/>
          <w:szCs w:val="32"/>
        </w:rPr>
        <w:t>表预算数据取自部门决算报表，因年中调减过“三公经费”预算指标，且有单位填报预算数据有误，实际年初财政批复的“三</w:t>
      </w:r>
      <w:r w:rsidR="00834B67">
        <w:rPr>
          <w:rFonts w:ascii="仿宋_GB2312" w:eastAsia="仿宋_GB2312" w:hAnsi="仿宋" w:hint="eastAsia"/>
          <w:bCs/>
          <w:kern w:val="0"/>
          <w:sz w:val="32"/>
          <w:szCs w:val="32"/>
        </w:rPr>
        <w:lastRenderedPageBreak/>
        <w:t>公经费”预算数据应为7</w:t>
      </w:r>
      <w:r w:rsidR="00834B67">
        <w:rPr>
          <w:rFonts w:ascii="仿宋_GB2312" w:eastAsia="仿宋_GB2312" w:hAnsi="仿宋"/>
          <w:bCs/>
          <w:kern w:val="0"/>
          <w:sz w:val="32"/>
          <w:szCs w:val="32"/>
        </w:rPr>
        <w:t>9.9</w:t>
      </w:r>
      <w:r w:rsidR="00834B67">
        <w:rPr>
          <w:rFonts w:ascii="仿宋_GB2312" w:eastAsia="仿宋_GB2312" w:hAnsi="仿宋" w:hint="eastAsia"/>
          <w:bCs/>
          <w:kern w:val="0"/>
          <w:sz w:val="32"/>
          <w:szCs w:val="32"/>
        </w:rPr>
        <w:t>万元，且该预算数据也已在局门户网站公开。</w:t>
      </w:r>
    </w:p>
    <w:p w:rsidR="00AA156E" w:rsidRPr="008D3E82" w:rsidRDefault="00AA156E" w:rsidP="00AA156E">
      <w:pPr>
        <w:widowControl/>
        <w:ind w:firstLineChars="200" w:firstLine="640"/>
        <w:rPr>
          <w:rFonts w:ascii="仿宋_GB2312" w:eastAsia="仿宋_GB2312" w:hAnsi="仿宋"/>
          <w:kern w:val="0"/>
          <w:sz w:val="32"/>
          <w:szCs w:val="32"/>
        </w:rPr>
      </w:pPr>
      <w:r w:rsidRPr="008D3E82">
        <w:rPr>
          <w:rFonts w:ascii="仿宋_GB2312" w:eastAsia="仿宋_GB2312" w:hAnsi="仿宋" w:hint="eastAsia"/>
          <w:kern w:val="0"/>
          <w:sz w:val="32"/>
          <w:szCs w:val="32"/>
        </w:rPr>
        <w:t>201</w:t>
      </w:r>
      <w:r w:rsidR="005F23B6" w:rsidRPr="008D3E82">
        <w:rPr>
          <w:rFonts w:ascii="仿宋_GB2312" w:eastAsia="仿宋_GB2312" w:hAnsi="仿宋" w:hint="eastAsia"/>
          <w:kern w:val="0"/>
          <w:sz w:val="32"/>
          <w:szCs w:val="32"/>
        </w:rPr>
        <w:t>7</w:t>
      </w:r>
      <w:r w:rsidRPr="008D3E82">
        <w:rPr>
          <w:rFonts w:ascii="仿宋_GB2312" w:eastAsia="仿宋_GB2312" w:hAnsi="仿宋" w:hint="eastAsia"/>
          <w:kern w:val="0"/>
          <w:sz w:val="32"/>
          <w:szCs w:val="32"/>
        </w:rPr>
        <w:t>年三公经费决算总额</w:t>
      </w:r>
      <w:r w:rsidR="005F23B6" w:rsidRPr="008D3E82">
        <w:rPr>
          <w:rFonts w:ascii="仿宋_GB2312" w:eastAsia="仿宋_GB2312" w:hAnsi="仿宋" w:hint="eastAsia"/>
          <w:kern w:val="0"/>
          <w:sz w:val="32"/>
          <w:szCs w:val="32"/>
        </w:rPr>
        <w:t>80.85</w:t>
      </w:r>
      <w:r w:rsidRPr="008D3E82">
        <w:rPr>
          <w:rFonts w:ascii="仿宋_GB2312" w:eastAsia="仿宋_GB2312" w:hAnsi="仿宋" w:hint="eastAsia"/>
          <w:kern w:val="0"/>
          <w:sz w:val="32"/>
          <w:szCs w:val="32"/>
        </w:rPr>
        <w:t>万</w:t>
      </w:r>
      <w:r w:rsidRPr="008D3E82">
        <w:rPr>
          <w:rFonts w:ascii="仿宋_GB2312" w:eastAsia="仿宋_GB2312" w:hAnsi="仿宋" w:hint="eastAsia"/>
          <w:color w:val="000000"/>
          <w:kern w:val="0"/>
          <w:sz w:val="32"/>
          <w:szCs w:val="32"/>
        </w:rPr>
        <w:t>元，其中因公出国</w:t>
      </w:r>
      <w:r w:rsidRPr="008D3E82">
        <w:rPr>
          <w:rFonts w:ascii="仿宋_GB2312" w:eastAsia="仿宋_GB2312" w:hAnsi="仿宋" w:hint="eastAsia"/>
          <w:kern w:val="0"/>
          <w:sz w:val="32"/>
          <w:szCs w:val="32"/>
        </w:rPr>
        <w:t>费</w:t>
      </w:r>
      <w:r w:rsidR="005F23B6" w:rsidRPr="008D3E82">
        <w:rPr>
          <w:rFonts w:ascii="仿宋_GB2312" w:eastAsia="仿宋_GB2312" w:hAnsi="仿宋" w:hint="eastAsia"/>
          <w:kern w:val="0"/>
          <w:sz w:val="32"/>
          <w:szCs w:val="32"/>
        </w:rPr>
        <w:t>2</w:t>
      </w:r>
      <w:r w:rsidR="008D3E82" w:rsidRPr="008D3E82">
        <w:rPr>
          <w:rFonts w:ascii="仿宋_GB2312" w:eastAsia="仿宋_GB2312" w:hAnsi="仿宋" w:hint="eastAsia"/>
          <w:kern w:val="0"/>
          <w:sz w:val="32"/>
          <w:szCs w:val="32"/>
        </w:rPr>
        <w:t>7.84</w:t>
      </w:r>
      <w:r w:rsidRPr="008D3E82">
        <w:rPr>
          <w:rFonts w:ascii="仿宋_GB2312" w:eastAsia="仿宋_GB2312" w:hAnsi="仿宋" w:hint="eastAsia"/>
          <w:kern w:val="0"/>
          <w:sz w:val="32"/>
          <w:szCs w:val="32"/>
        </w:rPr>
        <w:t>万元，本年</w:t>
      </w:r>
      <w:r w:rsidR="005F23B6" w:rsidRPr="008D3E82">
        <w:rPr>
          <w:rFonts w:ascii="仿宋_GB2312" w:eastAsia="仿宋_GB2312" w:hAnsi="仿宋" w:hint="eastAsia"/>
          <w:kern w:val="0"/>
          <w:sz w:val="32"/>
          <w:szCs w:val="32"/>
        </w:rPr>
        <w:t>为0，主要原因在于面临机构改革，零时取消了出国计划，原出国经费调整用于</w:t>
      </w:r>
      <w:r w:rsidR="008D3E82" w:rsidRPr="008D3E82">
        <w:rPr>
          <w:rFonts w:ascii="仿宋_GB2312" w:eastAsia="仿宋_GB2312" w:hAnsi="仿宋" w:hint="eastAsia"/>
          <w:kern w:val="0"/>
          <w:sz w:val="32"/>
          <w:szCs w:val="32"/>
        </w:rPr>
        <w:t>清产核资审计支出</w:t>
      </w:r>
      <w:r w:rsidRPr="008D3E82">
        <w:rPr>
          <w:rFonts w:ascii="仿宋_GB2312" w:eastAsia="仿宋_GB2312" w:hAnsi="仿宋" w:hint="eastAsia"/>
          <w:kern w:val="0"/>
          <w:sz w:val="32"/>
          <w:szCs w:val="32"/>
        </w:rPr>
        <w:t>；公务用车购置及运行维护费</w:t>
      </w:r>
      <w:r w:rsidR="008D3E82" w:rsidRPr="008D3E82">
        <w:rPr>
          <w:rFonts w:ascii="仿宋_GB2312" w:eastAsia="仿宋_GB2312" w:hAnsi="仿宋" w:hint="eastAsia"/>
          <w:kern w:val="0"/>
          <w:sz w:val="32"/>
          <w:szCs w:val="32"/>
        </w:rPr>
        <w:t>37.03</w:t>
      </w:r>
      <w:r w:rsidRPr="008D3E82">
        <w:rPr>
          <w:rFonts w:ascii="仿宋_GB2312" w:eastAsia="仿宋_GB2312" w:hAnsi="仿宋" w:hint="eastAsia"/>
          <w:kern w:val="0"/>
          <w:sz w:val="32"/>
          <w:szCs w:val="32"/>
        </w:rPr>
        <w:t>万元，本年增加</w:t>
      </w:r>
      <w:r w:rsidR="008D3E82" w:rsidRPr="008D3E82">
        <w:rPr>
          <w:rFonts w:ascii="仿宋_GB2312" w:eastAsia="仿宋_GB2312" w:hAnsi="仿宋" w:hint="eastAsia"/>
          <w:kern w:val="0"/>
          <w:sz w:val="32"/>
          <w:szCs w:val="32"/>
        </w:rPr>
        <w:t>0.64</w:t>
      </w:r>
      <w:r w:rsidRPr="008D3E82">
        <w:rPr>
          <w:rFonts w:ascii="仿宋_GB2312" w:eastAsia="仿宋_GB2312" w:hAnsi="仿宋" w:hint="eastAsia"/>
          <w:kern w:val="0"/>
          <w:sz w:val="32"/>
          <w:szCs w:val="32"/>
        </w:rPr>
        <w:t>万元，</w:t>
      </w:r>
      <w:r w:rsidR="008D3E82" w:rsidRPr="008D3E82">
        <w:rPr>
          <w:rFonts w:ascii="仿宋_GB2312" w:eastAsia="仿宋_GB2312" w:hAnsi="仿宋" w:hint="eastAsia"/>
          <w:kern w:val="0"/>
          <w:sz w:val="32"/>
          <w:szCs w:val="32"/>
        </w:rPr>
        <w:t>增幅不大，</w:t>
      </w:r>
      <w:r w:rsidRPr="008D3E82">
        <w:rPr>
          <w:rFonts w:ascii="仿宋_GB2312" w:eastAsia="仿宋_GB2312" w:hAnsi="仿宋" w:hint="eastAsia"/>
          <w:kern w:val="0"/>
          <w:sz w:val="32"/>
          <w:szCs w:val="32"/>
        </w:rPr>
        <w:t>公务用车运行维护费增加的主要原因在于本年度局属地质调查院，野外地质类项目较多，地质项目款也较多，因此在项目中支出了公务用车费用；公务接待费</w:t>
      </w:r>
      <w:r w:rsidR="008D3E82" w:rsidRPr="008D3E82">
        <w:rPr>
          <w:rFonts w:ascii="仿宋_GB2312" w:eastAsia="仿宋_GB2312" w:hAnsi="仿宋" w:hint="eastAsia"/>
          <w:kern w:val="0"/>
          <w:sz w:val="32"/>
          <w:szCs w:val="32"/>
        </w:rPr>
        <w:t>12.78</w:t>
      </w:r>
      <w:r w:rsidRPr="008D3E82">
        <w:rPr>
          <w:rFonts w:ascii="仿宋_GB2312" w:eastAsia="仿宋_GB2312" w:hAnsi="仿宋" w:hint="eastAsia"/>
          <w:kern w:val="0"/>
          <w:sz w:val="32"/>
          <w:szCs w:val="32"/>
        </w:rPr>
        <w:t>万元，本年减少</w:t>
      </w:r>
      <w:r w:rsidR="008D3E82" w:rsidRPr="008D3E82">
        <w:rPr>
          <w:rFonts w:ascii="仿宋_GB2312" w:eastAsia="仿宋_GB2312" w:hAnsi="仿宋" w:hint="eastAsia"/>
          <w:kern w:val="0"/>
          <w:sz w:val="32"/>
          <w:szCs w:val="32"/>
        </w:rPr>
        <w:t>5.07</w:t>
      </w:r>
      <w:r w:rsidRPr="008D3E82">
        <w:rPr>
          <w:rFonts w:ascii="仿宋_GB2312" w:eastAsia="仿宋_GB2312" w:hAnsi="仿宋" w:hint="eastAsia"/>
          <w:kern w:val="0"/>
          <w:sz w:val="32"/>
          <w:szCs w:val="32"/>
        </w:rPr>
        <w:t>万元，公务接待支出减少的主要原因在于我局严格执行公务接待相关规定，不断压缩不必要的接待活动。</w:t>
      </w:r>
    </w:p>
    <w:p w:rsidR="00FB5338" w:rsidRPr="008D3E82" w:rsidRDefault="00FB5338" w:rsidP="00FB5338">
      <w:pPr>
        <w:widowControl/>
        <w:spacing w:line="600" w:lineRule="exact"/>
        <w:ind w:firstLineChars="250" w:firstLine="800"/>
        <w:rPr>
          <w:rFonts w:ascii="仿宋_GB2312" w:eastAsia="仿宋_GB2312" w:hAnsi="Times New Roman" w:cs="Times New Roman"/>
          <w:bCs/>
          <w:kern w:val="0"/>
          <w:sz w:val="32"/>
          <w:szCs w:val="32"/>
        </w:rPr>
      </w:pPr>
      <w:r w:rsidRPr="008D3E82">
        <w:rPr>
          <w:rFonts w:ascii="仿宋_GB2312" w:eastAsia="仿宋_GB2312" w:hAnsi="Times New Roman" w:cs="Times New Roman" w:hint="eastAsia"/>
          <w:bCs/>
          <w:kern w:val="0"/>
          <w:sz w:val="32"/>
          <w:szCs w:val="32"/>
        </w:rPr>
        <w:t>（二）“三公”经费财政拨款支出决算具体情况说明。</w:t>
      </w:r>
    </w:p>
    <w:p w:rsidR="00FE1A4C" w:rsidRPr="008D3E82" w:rsidRDefault="00FE1A4C" w:rsidP="00FE1A4C">
      <w:pPr>
        <w:widowControl/>
        <w:ind w:firstLineChars="200" w:firstLine="640"/>
        <w:rPr>
          <w:rFonts w:ascii="仿宋_GB2312" w:eastAsia="仿宋_GB2312" w:hAnsi="仿宋"/>
          <w:kern w:val="0"/>
          <w:sz w:val="32"/>
          <w:szCs w:val="32"/>
        </w:rPr>
      </w:pPr>
      <w:r w:rsidRPr="008D3E82">
        <w:rPr>
          <w:rFonts w:ascii="仿宋_GB2312" w:eastAsia="仿宋_GB2312" w:hAnsi="仿宋" w:hint="eastAsia"/>
          <w:sz w:val="32"/>
          <w:szCs w:val="32"/>
        </w:rPr>
        <w:t>因公出国（境）团组数（个）0个，因公出国（境）人次数（人）0人；未发生公务用车购置，公务用车保有量（辆）22辆，运行维护费37.</w:t>
      </w:r>
      <w:r w:rsidR="00AA156E" w:rsidRPr="008D3E82">
        <w:rPr>
          <w:rFonts w:ascii="仿宋_GB2312" w:eastAsia="仿宋_GB2312" w:hAnsi="仿宋" w:hint="eastAsia"/>
          <w:sz w:val="32"/>
          <w:szCs w:val="32"/>
        </w:rPr>
        <w:t>67</w:t>
      </w:r>
      <w:r w:rsidRPr="008D3E82">
        <w:rPr>
          <w:rFonts w:ascii="仿宋_GB2312" w:eastAsia="仿宋_GB2312" w:hAnsi="仿宋" w:hint="eastAsia"/>
          <w:sz w:val="32"/>
          <w:szCs w:val="32"/>
        </w:rPr>
        <w:t>万元；国内公务接待批次（个）</w:t>
      </w:r>
      <w:r w:rsidR="00AA156E" w:rsidRPr="008D3E82">
        <w:rPr>
          <w:rFonts w:ascii="仿宋_GB2312" w:eastAsia="仿宋_GB2312" w:hAnsi="仿宋" w:hint="eastAsia"/>
          <w:sz w:val="32"/>
          <w:szCs w:val="32"/>
        </w:rPr>
        <w:t>273</w:t>
      </w:r>
      <w:r w:rsidRPr="008D3E82">
        <w:rPr>
          <w:rFonts w:ascii="仿宋_GB2312" w:eastAsia="仿宋_GB2312" w:hAnsi="仿宋" w:hint="eastAsia"/>
          <w:sz w:val="32"/>
          <w:szCs w:val="32"/>
        </w:rPr>
        <w:t>批次、</w:t>
      </w:r>
      <w:r w:rsidR="00AA156E" w:rsidRPr="008D3E82">
        <w:rPr>
          <w:rFonts w:ascii="仿宋_GB2312" w:eastAsia="仿宋_GB2312" w:hAnsi="仿宋" w:hint="eastAsia"/>
          <w:sz w:val="32"/>
          <w:szCs w:val="32"/>
        </w:rPr>
        <w:t>785</w:t>
      </w:r>
      <w:r w:rsidRPr="008D3E82">
        <w:rPr>
          <w:rFonts w:ascii="仿宋_GB2312" w:eastAsia="仿宋_GB2312" w:hAnsi="仿宋" w:hint="eastAsia"/>
          <w:sz w:val="32"/>
          <w:szCs w:val="32"/>
        </w:rPr>
        <w:t>人。</w:t>
      </w:r>
    </w:p>
    <w:p w:rsidR="00FB5338" w:rsidRPr="00AF5DC3" w:rsidRDefault="00FB5338" w:rsidP="00FB5338">
      <w:pPr>
        <w:widowControl/>
        <w:spacing w:line="600" w:lineRule="exact"/>
        <w:ind w:firstLineChars="200" w:firstLine="643"/>
        <w:rPr>
          <w:rFonts w:ascii="Times New Roman" w:eastAsia="仿宋_GB2312" w:hAnsi="Times New Roman" w:cs="Times New Roman"/>
          <w:b/>
          <w:kern w:val="0"/>
          <w:sz w:val="32"/>
          <w:szCs w:val="32"/>
        </w:rPr>
      </w:pPr>
      <w:r w:rsidRPr="00AF5DC3">
        <w:rPr>
          <w:rFonts w:ascii="Times New Roman" w:eastAsia="仿宋_GB2312" w:hAnsi="Times New Roman" w:cs="Times New Roman"/>
          <w:b/>
          <w:kern w:val="0"/>
          <w:sz w:val="32"/>
          <w:szCs w:val="32"/>
        </w:rPr>
        <w:t>八、政府性基金预算收入支出决算情况</w:t>
      </w:r>
    </w:p>
    <w:p w:rsidR="00FB5338" w:rsidRPr="00FB5338" w:rsidRDefault="00FB5338" w:rsidP="00FB5338">
      <w:pPr>
        <w:widowControl/>
        <w:spacing w:line="600" w:lineRule="exact"/>
        <w:ind w:firstLineChars="200" w:firstLine="640"/>
        <w:rPr>
          <w:rFonts w:ascii="Times New Roman" w:eastAsia="仿宋_GB2312" w:hAnsi="Times New Roman" w:cs="Times New Roman"/>
          <w:bCs/>
          <w:kern w:val="0"/>
          <w:sz w:val="32"/>
          <w:szCs w:val="32"/>
        </w:rPr>
      </w:pPr>
      <w:r w:rsidRPr="00FB5338">
        <w:rPr>
          <w:rFonts w:ascii="Times New Roman" w:eastAsia="仿宋_GB2312" w:hAnsi="Times New Roman" w:cs="Times New Roman" w:hint="eastAsia"/>
          <w:kern w:val="0"/>
          <w:sz w:val="32"/>
          <w:szCs w:val="32"/>
        </w:rPr>
        <w:t>本单位无政府性基金收支</w:t>
      </w:r>
      <w:r w:rsidR="00AF5DC3">
        <w:rPr>
          <w:rFonts w:ascii="Times New Roman" w:eastAsia="仿宋_GB2312" w:hAnsi="Times New Roman" w:cs="Times New Roman" w:hint="eastAsia"/>
          <w:kern w:val="0"/>
          <w:sz w:val="32"/>
          <w:szCs w:val="32"/>
        </w:rPr>
        <w:t>。</w:t>
      </w:r>
    </w:p>
    <w:p w:rsidR="00FB5338" w:rsidRPr="00AF5DC3" w:rsidRDefault="00FB5338" w:rsidP="00FB5338">
      <w:pPr>
        <w:widowControl/>
        <w:spacing w:line="600" w:lineRule="exact"/>
        <w:ind w:firstLineChars="200" w:firstLine="643"/>
        <w:rPr>
          <w:rFonts w:ascii="Times New Roman" w:eastAsia="仿宋_GB2312" w:hAnsi="Times New Roman" w:cs="Times New Roman"/>
          <w:b/>
          <w:bCs/>
          <w:kern w:val="0"/>
          <w:sz w:val="32"/>
          <w:szCs w:val="32"/>
        </w:rPr>
      </w:pPr>
      <w:r w:rsidRPr="00AF5DC3">
        <w:rPr>
          <w:rFonts w:ascii="Times New Roman" w:eastAsia="仿宋_GB2312" w:hAnsi="Times New Roman" w:cs="Times New Roman"/>
          <w:b/>
          <w:bCs/>
          <w:kern w:val="0"/>
          <w:sz w:val="32"/>
          <w:szCs w:val="32"/>
        </w:rPr>
        <w:t>九、关于</w:t>
      </w:r>
      <w:r w:rsidRPr="00AF5DC3">
        <w:rPr>
          <w:rFonts w:ascii="Times New Roman" w:eastAsia="仿宋_GB2312" w:hAnsi="Times New Roman" w:cs="Times New Roman"/>
          <w:b/>
          <w:bCs/>
          <w:kern w:val="0"/>
          <w:sz w:val="32"/>
          <w:szCs w:val="32"/>
        </w:rPr>
        <w:t>201</w:t>
      </w:r>
      <w:r w:rsidRPr="00AF5DC3">
        <w:rPr>
          <w:rFonts w:ascii="Times New Roman" w:eastAsia="仿宋_GB2312" w:hAnsi="Times New Roman" w:cs="Times New Roman" w:hint="eastAsia"/>
          <w:b/>
          <w:bCs/>
          <w:kern w:val="0"/>
          <w:sz w:val="32"/>
          <w:szCs w:val="32"/>
        </w:rPr>
        <w:t>8</w:t>
      </w:r>
      <w:r w:rsidRPr="00AF5DC3">
        <w:rPr>
          <w:rFonts w:ascii="Times New Roman" w:eastAsia="仿宋_GB2312" w:hAnsi="Times New Roman" w:cs="Times New Roman"/>
          <w:b/>
          <w:bCs/>
          <w:kern w:val="0"/>
          <w:sz w:val="32"/>
          <w:szCs w:val="32"/>
        </w:rPr>
        <w:t>年度预算绩效情况说明</w:t>
      </w:r>
    </w:p>
    <w:p w:rsidR="00560B3B" w:rsidRPr="00ED4B5B" w:rsidRDefault="00560B3B" w:rsidP="00560B3B">
      <w:pPr>
        <w:widowControl/>
        <w:ind w:firstLineChars="196" w:firstLine="627"/>
        <w:rPr>
          <w:rFonts w:ascii="仿宋_GB2312" w:eastAsia="仿宋_GB2312"/>
          <w:bCs/>
          <w:kern w:val="0"/>
          <w:sz w:val="32"/>
          <w:szCs w:val="32"/>
        </w:rPr>
      </w:pPr>
      <w:r w:rsidRPr="00ED4B5B">
        <w:rPr>
          <w:rFonts w:ascii="仿宋_GB2312" w:eastAsia="仿宋_GB2312" w:hint="eastAsia"/>
          <w:bCs/>
          <w:kern w:val="0"/>
          <w:sz w:val="32"/>
          <w:szCs w:val="32"/>
        </w:rPr>
        <w:t>根据部门预算编制的要求，项目资金均申报了预算绩效目标，并于201</w:t>
      </w:r>
      <w:r>
        <w:rPr>
          <w:rFonts w:ascii="仿宋_GB2312" w:eastAsia="仿宋_GB2312"/>
          <w:bCs/>
          <w:kern w:val="0"/>
          <w:sz w:val="32"/>
          <w:szCs w:val="32"/>
        </w:rPr>
        <w:t>8</w:t>
      </w:r>
      <w:r w:rsidRPr="00ED4B5B">
        <w:rPr>
          <w:rFonts w:ascii="仿宋_GB2312" w:eastAsia="仿宋_GB2312" w:hint="eastAsia"/>
          <w:bCs/>
          <w:kern w:val="0"/>
          <w:sz w:val="32"/>
          <w:szCs w:val="32"/>
        </w:rPr>
        <w:t>年2月在局门户网站上公开了201</w:t>
      </w:r>
      <w:r>
        <w:rPr>
          <w:rFonts w:ascii="仿宋_GB2312" w:eastAsia="仿宋_GB2312"/>
          <w:bCs/>
          <w:kern w:val="0"/>
          <w:sz w:val="32"/>
          <w:szCs w:val="32"/>
        </w:rPr>
        <w:t>8</w:t>
      </w:r>
      <w:r w:rsidRPr="00ED4B5B">
        <w:rPr>
          <w:rFonts w:ascii="仿宋_GB2312" w:eastAsia="仿宋_GB2312" w:hint="eastAsia"/>
          <w:bCs/>
          <w:kern w:val="0"/>
          <w:sz w:val="32"/>
          <w:szCs w:val="32"/>
        </w:rPr>
        <w:t>年部门</w:t>
      </w:r>
      <w:r w:rsidRPr="00ED4B5B">
        <w:rPr>
          <w:rFonts w:ascii="仿宋_GB2312" w:eastAsia="仿宋_GB2312" w:hint="eastAsia"/>
          <w:bCs/>
          <w:kern w:val="0"/>
          <w:sz w:val="32"/>
          <w:szCs w:val="32"/>
        </w:rPr>
        <w:lastRenderedPageBreak/>
        <w:t>预算及绩效目标表。根据省财政厅文件要求，我局从预算绩效目标管理、资金分配使用及预算执行等情况，客观公正地对201</w:t>
      </w:r>
      <w:r>
        <w:rPr>
          <w:rFonts w:ascii="仿宋_GB2312" w:eastAsia="仿宋_GB2312"/>
          <w:bCs/>
          <w:kern w:val="0"/>
          <w:sz w:val="32"/>
          <w:szCs w:val="32"/>
        </w:rPr>
        <w:t>8</w:t>
      </w:r>
      <w:r w:rsidRPr="00ED4B5B">
        <w:rPr>
          <w:rFonts w:ascii="仿宋_GB2312" w:eastAsia="仿宋_GB2312" w:hint="eastAsia"/>
          <w:bCs/>
          <w:kern w:val="0"/>
          <w:sz w:val="32"/>
          <w:szCs w:val="32"/>
        </w:rPr>
        <w:t>年部门整体支出绩效进行了评价，已于201</w:t>
      </w:r>
      <w:r w:rsidR="00084464">
        <w:rPr>
          <w:rFonts w:ascii="仿宋_GB2312" w:eastAsia="仿宋_GB2312"/>
          <w:bCs/>
          <w:kern w:val="0"/>
          <w:sz w:val="32"/>
          <w:szCs w:val="32"/>
        </w:rPr>
        <w:t>9</w:t>
      </w:r>
      <w:r w:rsidRPr="00ED4B5B">
        <w:rPr>
          <w:rFonts w:ascii="仿宋_GB2312" w:eastAsia="仿宋_GB2312" w:hint="eastAsia"/>
          <w:bCs/>
          <w:kern w:val="0"/>
          <w:sz w:val="32"/>
          <w:szCs w:val="32"/>
        </w:rPr>
        <w:t>年</w:t>
      </w:r>
      <w:r w:rsidR="00084464">
        <w:rPr>
          <w:rFonts w:ascii="仿宋_GB2312" w:eastAsia="仿宋_GB2312"/>
          <w:bCs/>
          <w:kern w:val="0"/>
          <w:sz w:val="32"/>
          <w:szCs w:val="32"/>
        </w:rPr>
        <w:t>5</w:t>
      </w:r>
      <w:r w:rsidRPr="00ED4B5B">
        <w:rPr>
          <w:rFonts w:ascii="仿宋_GB2312" w:eastAsia="仿宋_GB2312" w:hint="eastAsia"/>
          <w:bCs/>
          <w:kern w:val="0"/>
          <w:sz w:val="32"/>
          <w:szCs w:val="32"/>
        </w:rPr>
        <w:t>月向省财政厅提交了部门整体支出绩效评价报告，</w:t>
      </w:r>
      <w:r>
        <w:rPr>
          <w:rFonts w:ascii="仿宋_GB2312" w:eastAsia="仿宋_GB2312" w:hint="eastAsia"/>
          <w:bCs/>
          <w:kern w:val="0"/>
          <w:sz w:val="32"/>
          <w:szCs w:val="32"/>
        </w:rPr>
        <w:t>省财政统一平台</w:t>
      </w:r>
      <w:r w:rsidRPr="00ED4B5B">
        <w:rPr>
          <w:rFonts w:ascii="仿宋_GB2312" w:eastAsia="仿宋_GB2312" w:hint="eastAsia"/>
          <w:bCs/>
          <w:kern w:val="0"/>
          <w:sz w:val="32"/>
          <w:szCs w:val="32"/>
        </w:rPr>
        <w:t>上进行了公开。</w:t>
      </w:r>
    </w:p>
    <w:p w:rsidR="00FB5338" w:rsidRPr="00560B3B" w:rsidRDefault="00FB5338" w:rsidP="00FB5338">
      <w:pPr>
        <w:widowControl/>
        <w:spacing w:line="600" w:lineRule="exact"/>
        <w:ind w:firstLineChars="200" w:firstLine="643"/>
        <w:rPr>
          <w:rFonts w:ascii="Times New Roman" w:eastAsia="仿宋_GB2312" w:hAnsi="Times New Roman" w:cs="Times New Roman"/>
          <w:b/>
          <w:bCs/>
          <w:kern w:val="0"/>
          <w:sz w:val="32"/>
          <w:szCs w:val="32"/>
        </w:rPr>
      </w:pPr>
      <w:r w:rsidRPr="00560B3B">
        <w:rPr>
          <w:rFonts w:ascii="Times New Roman" w:eastAsia="仿宋_GB2312" w:hAnsi="Times New Roman" w:cs="Times New Roman"/>
          <w:b/>
          <w:bCs/>
          <w:kern w:val="0"/>
          <w:sz w:val="32"/>
          <w:szCs w:val="32"/>
        </w:rPr>
        <w:t>十、其他重要事项</w:t>
      </w:r>
    </w:p>
    <w:p w:rsidR="00560B3B" w:rsidRDefault="00560B3B" w:rsidP="00560B3B">
      <w:pPr>
        <w:autoSpaceDE w:val="0"/>
        <w:autoSpaceDN w:val="0"/>
        <w:adjustRightInd w:val="0"/>
        <w:spacing w:line="600" w:lineRule="exact"/>
        <w:ind w:firstLineChars="200" w:firstLine="640"/>
        <w:rPr>
          <w:rFonts w:ascii="仿宋_GB2312" w:eastAsia="仿宋_GB2312" w:hAnsi="Times New Roman" w:cs="Times New Roman"/>
          <w:kern w:val="0"/>
          <w:sz w:val="32"/>
          <w:szCs w:val="32"/>
        </w:rPr>
      </w:pPr>
      <w:r w:rsidRPr="00560B3B">
        <w:rPr>
          <w:rFonts w:ascii="仿宋_GB2312" w:eastAsia="仿宋_GB2312" w:hAnsi="Times New Roman" w:cs="Times New Roman" w:hint="eastAsia"/>
          <w:kern w:val="0"/>
          <w:sz w:val="32"/>
          <w:szCs w:val="32"/>
        </w:rPr>
        <w:t>（一）机关运行经费支出情况。本部门201</w:t>
      </w:r>
      <w:r>
        <w:rPr>
          <w:rFonts w:ascii="仿宋_GB2312" w:eastAsia="仿宋_GB2312" w:hAnsi="Times New Roman" w:cs="Times New Roman"/>
          <w:kern w:val="0"/>
          <w:sz w:val="32"/>
          <w:szCs w:val="32"/>
        </w:rPr>
        <w:t>8</w:t>
      </w:r>
      <w:r w:rsidRPr="00560B3B">
        <w:rPr>
          <w:rFonts w:ascii="仿宋_GB2312" w:eastAsia="仿宋_GB2312" w:hAnsi="Times New Roman" w:cs="Times New Roman" w:hint="eastAsia"/>
          <w:kern w:val="0"/>
          <w:sz w:val="32"/>
          <w:szCs w:val="32"/>
        </w:rPr>
        <w:t>年度机关运行经费支出</w:t>
      </w:r>
      <w:r>
        <w:rPr>
          <w:rFonts w:ascii="仿宋_GB2312" w:eastAsia="仿宋_GB2312" w:hAnsi="Times New Roman" w:cs="Times New Roman"/>
          <w:kern w:val="0"/>
          <w:sz w:val="32"/>
          <w:szCs w:val="32"/>
        </w:rPr>
        <w:t>781.94</w:t>
      </w:r>
      <w:r w:rsidRPr="00560B3B">
        <w:rPr>
          <w:rFonts w:ascii="仿宋_GB2312" w:eastAsia="仿宋_GB2312" w:hAnsi="Times New Roman" w:cs="Times New Roman" w:hint="eastAsia"/>
          <w:kern w:val="0"/>
          <w:sz w:val="32"/>
          <w:szCs w:val="32"/>
        </w:rPr>
        <w:t>万元，比201</w:t>
      </w:r>
      <w:r>
        <w:rPr>
          <w:rFonts w:ascii="仿宋_GB2312" w:eastAsia="仿宋_GB2312" w:hAnsi="Times New Roman" w:cs="Times New Roman"/>
          <w:kern w:val="0"/>
          <w:sz w:val="32"/>
          <w:szCs w:val="32"/>
        </w:rPr>
        <w:t>7</w:t>
      </w:r>
      <w:r w:rsidRPr="00560B3B">
        <w:rPr>
          <w:rFonts w:ascii="仿宋_GB2312" w:eastAsia="仿宋_GB2312" w:hAnsi="Times New Roman" w:cs="Times New Roman" w:hint="eastAsia"/>
          <w:kern w:val="0"/>
          <w:sz w:val="32"/>
          <w:szCs w:val="32"/>
        </w:rPr>
        <w:t>年的</w:t>
      </w:r>
      <w:r>
        <w:rPr>
          <w:rFonts w:ascii="仿宋_GB2312" w:eastAsia="仿宋_GB2312" w:hAnsi="Times New Roman" w:cs="Times New Roman"/>
          <w:kern w:val="0"/>
          <w:sz w:val="32"/>
          <w:szCs w:val="32"/>
        </w:rPr>
        <w:t>605.13</w:t>
      </w:r>
      <w:r w:rsidRPr="00560B3B">
        <w:rPr>
          <w:rFonts w:ascii="仿宋_GB2312" w:eastAsia="仿宋_GB2312" w:hAnsi="Times New Roman" w:cs="Times New Roman" w:hint="eastAsia"/>
          <w:kern w:val="0"/>
          <w:sz w:val="32"/>
          <w:szCs w:val="32"/>
        </w:rPr>
        <w:t>万元，增加</w:t>
      </w:r>
      <w:r>
        <w:rPr>
          <w:rFonts w:ascii="仿宋_GB2312" w:eastAsia="仿宋_GB2312" w:hAnsi="Times New Roman" w:cs="Times New Roman"/>
          <w:kern w:val="0"/>
          <w:sz w:val="32"/>
          <w:szCs w:val="32"/>
        </w:rPr>
        <w:t>176.81</w:t>
      </w:r>
      <w:r w:rsidRPr="00560B3B">
        <w:rPr>
          <w:rFonts w:ascii="仿宋_GB2312" w:eastAsia="仿宋_GB2312" w:hAnsi="Times New Roman" w:cs="Times New Roman" w:hint="eastAsia"/>
          <w:kern w:val="0"/>
          <w:sz w:val="32"/>
          <w:szCs w:val="32"/>
        </w:rPr>
        <w:t>万元，增加</w:t>
      </w:r>
      <w:r>
        <w:rPr>
          <w:rFonts w:ascii="仿宋_GB2312" w:eastAsia="仿宋_GB2312" w:hAnsi="Times New Roman" w:cs="Times New Roman"/>
          <w:kern w:val="0"/>
          <w:sz w:val="32"/>
          <w:szCs w:val="32"/>
        </w:rPr>
        <w:t>29.21</w:t>
      </w:r>
      <w:r w:rsidRPr="00560B3B">
        <w:rPr>
          <w:rFonts w:ascii="仿宋_GB2312" w:eastAsia="仿宋_GB2312" w:hAnsi="Times New Roman" w:cs="Times New Roman" w:hint="eastAsia"/>
          <w:kern w:val="0"/>
          <w:sz w:val="32"/>
          <w:szCs w:val="32"/>
        </w:rPr>
        <w:t>%。主要原因是：由于不断增加的机关运行成本导致的，我局201</w:t>
      </w:r>
      <w:r w:rsidR="009B23AD">
        <w:rPr>
          <w:rFonts w:ascii="仿宋_GB2312" w:eastAsia="仿宋_GB2312" w:hAnsi="Times New Roman" w:cs="Times New Roman"/>
          <w:kern w:val="0"/>
          <w:sz w:val="32"/>
          <w:szCs w:val="32"/>
        </w:rPr>
        <w:t>8</w:t>
      </w:r>
      <w:r w:rsidRPr="00560B3B">
        <w:rPr>
          <w:rFonts w:ascii="仿宋_GB2312" w:eastAsia="仿宋_GB2312" w:hAnsi="Times New Roman" w:cs="Times New Roman" w:hint="eastAsia"/>
          <w:kern w:val="0"/>
          <w:sz w:val="32"/>
          <w:szCs w:val="32"/>
        </w:rPr>
        <w:t>年度增加的机关运行经费无论金额还是增长比例都属于正常的增长</w:t>
      </w:r>
      <w:r>
        <w:rPr>
          <w:rFonts w:ascii="仿宋_GB2312" w:eastAsia="仿宋_GB2312" w:hAnsi="Times New Roman" w:cs="Times New Roman" w:hint="eastAsia"/>
          <w:kern w:val="0"/>
          <w:sz w:val="32"/>
          <w:szCs w:val="32"/>
        </w:rPr>
        <w:t>，且2</w:t>
      </w:r>
      <w:r>
        <w:rPr>
          <w:rFonts w:ascii="仿宋_GB2312" w:eastAsia="仿宋_GB2312" w:hAnsi="Times New Roman" w:cs="Times New Roman"/>
          <w:kern w:val="0"/>
          <w:sz w:val="32"/>
          <w:szCs w:val="32"/>
        </w:rPr>
        <w:t>018</w:t>
      </w:r>
      <w:r>
        <w:rPr>
          <w:rFonts w:ascii="仿宋_GB2312" w:eastAsia="仿宋_GB2312" w:hAnsi="Times New Roman" w:cs="Times New Roman" w:hint="eastAsia"/>
          <w:kern w:val="0"/>
          <w:sz w:val="32"/>
          <w:szCs w:val="32"/>
        </w:rPr>
        <w:t>年因机构改革原因开展资产清查工作和移交单位的清算工作</w:t>
      </w:r>
      <w:r w:rsidRPr="00560B3B">
        <w:rPr>
          <w:rFonts w:ascii="仿宋_GB2312" w:eastAsia="仿宋_GB2312" w:hAnsi="Times New Roman" w:cs="Times New Roman" w:hint="eastAsia"/>
          <w:kern w:val="0"/>
          <w:sz w:val="32"/>
          <w:szCs w:val="32"/>
        </w:rPr>
        <w:t>。</w:t>
      </w:r>
    </w:p>
    <w:p w:rsidR="00560B3B" w:rsidRDefault="00FB5338" w:rsidP="00FB5338">
      <w:pPr>
        <w:autoSpaceDE w:val="0"/>
        <w:autoSpaceDN w:val="0"/>
        <w:adjustRightInd w:val="0"/>
        <w:spacing w:line="600" w:lineRule="exact"/>
        <w:ind w:firstLineChars="200" w:firstLine="640"/>
        <w:rPr>
          <w:rFonts w:ascii="Times New Roman" w:eastAsia="仿宋_GB2312" w:hAnsi="Times New Roman" w:cs="Times New Roman"/>
          <w:kern w:val="0"/>
          <w:sz w:val="32"/>
          <w:szCs w:val="32"/>
        </w:rPr>
      </w:pPr>
      <w:r w:rsidRPr="00FB5338">
        <w:rPr>
          <w:rFonts w:ascii="Times New Roman" w:eastAsia="仿宋_GB2312" w:hAnsi="Times New Roman" w:cs="Times New Roman"/>
          <w:kern w:val="0"/>
          <w:sz w:val="32"/>
          <w:szCs w:val="32"/>
        </w:rPr>
        <w:t>（二）政府采购支出情况。</w:t>
      </w:r>
      <w:r w:rsidR="00560B3B">
        <w:rPr>
          <w:rFonts w:ascii="仿宋" w:eastAsia="仿宋" w:hAnsi="仿宋" w:hint="eastAsia"/>
          <w:kern w:val="0"/>
          <w:sz w:val="32"/>
          <w:szCs w:val="32"/>
        </w:rPr>
        <w:t>本部门201</w:t>
      </w:r>
      <w:r w:rsidR="00560B3B">
        <w:rPr>
          <w:rFonts w:ascii="仿宋" w:eastAsia="仿宋" w:hAnsi="仿宋"/>
          <w:kern w:val="0"/>
          <w:sz w:val="32"/>
          <w:szCs w:val="32"/>
        </w:rPr>
        <w:t>8</w:t>
      </w:r>
      <w:r w:rsidR="00560B3B">
        <w:rPr>
          <w:rFonts w:ascii="仿宋" w:eastAsia="仿宋" w:hAnsi="仿宋" w:hint="eastAsia"/>
          <w:kern w:val="0"/>
          <w:sz w:val="32"/>
          <w:szCs w:val="32"/>
        </w:rPr>
        <w:t xml:space="preserve"> 年度政府采购支出总额</w:t>
      </w:r>
      <w:r w:rsidR="00560B3B" w:rsidRPr="00560B3B">
        <w:rPr>
          <w:rFonts w:ascii="仿宋" w:eastAsia="仿宋" w:hAnsi="仿宋"/>
          <w:kern w:val="0"/>
          <w:sz w:val="32"/>
          <w:szCs w:val="32"/>
        </w:rPr>
        <w:t>2,896.72</w:t>
      </w:r>
      <w:r w:rsidR="00560B3B">
        <w:rPr>
          <w:rFonts w:ascii="仿宋" w:eastAsia="仿宋" w:hAnsi="仿宋" w:hint="eastAsia"/>
          <w:kern w:val="0"/>
          <w:sz w:val="32"/>
          <w:szCs w:val="32"/>
        </w:rPr>
        <w:t>万元，其中：政府采购货物支出1</w:t>
      </w:r>
      <w:r w:rsidR="00560B3B">
        <w:rPr>
          <w:rFonts w:ascii="仿宋" w:eastAsia="仿宋" w:hAnsi="仿宋"/>
          <w:kern w:val="0"/>
          <w:sz w:val="32"/>
          <w:szCs w:val="32"/>
        </w:rPr>
        <w:t>639.86</w:t>
      </w:r>
      <w:r w:rsidR="00560B3B">
        <w:rPr>
          <w:rFonts w:ascii="仿宋" w:eastAsia="仿宋" w:hAnsi="仿宋" w:hint="eastAsia"/>
          <w:kern w:val="0"/>
          <w:sz w:val="32"/>
          <w:szCs w:val="32"/>
        </w:rPr>
        <w:t>万元、政府采购工程支出</w:t>
      </w:r>
      <w:r w:rsidR="00560B3B">
        <w:rPr>
          <w:rFonts w:ascii="仿宋" w:eastAsia="仿宋" w:hAnsi="仿宋"/>
          <w:kern w:val="0"/>
          <w:sz w:val="32"/>
          <w:szCs w:val="32"/>
        </w:rPr>
        <w:t>927.06</w:t>
      </w:r>
      <w:r w:rsidR="00560B3B">
        <w:rPr>
          <w:rFonts w:ascii="仿宋" w:eastAsia="仿宋" w:hAnsi="仿宋" w:hint="eastAsia"/>
          <w:kern w:val="0"/>
          <w:sz w:val="32"/>
          <w:szCs w:val="32"/>
        </w:rPr>
        <w:t>万元、政府采购服务支出</w:t>
      </w:r>
      <w:r w:rsidR="00560B3B">
        <w:rPr>
          <w:rFonts w:ascii="仿宋" w:eastAsia="仿宋" w:hAnsi="仿宋"/>
          <w:kern w:val="0"/>
          <w:sz w:val="32"/>
          <w:szCs w:val="32"/>
        </w:rPr>
        <w:t>329.8</w:t>
      </w:r>
      <w:r w:rsidR="00560B3B">
        <w:rPr>
          <w:rFonts w:ascii="仿宋" w:eastAsia="仿宋" w:hAnsi="仿宋" w:hint="eastAsia"/>
          <w:kern w:val="0"/>
          <w:sz w:val="32"/>
          <w:szCs w:val="32"/>
        </w:rPr>
        <w:t>万元。</w:t>
      </w:r>
      <w:r w:rsidR="00B976CC" w:rsidRPr="00B976CC">
        <w:rPr>
          <w:rFonts w:ascii="仿宋" w:eastAsia="仿宋" w:hAnsi="仿宋" w:hint="eastAsia"/>
          <w:kern w:val="0"/>
          <w:sz w:val="32"/>
          <w:szCs w:val="32"/>
        </w:rPr>
        <w:t>授予中小企业合同金额0万元。</w:t>
      </w:r>
    </w:p>
    <w:p w:rsidR="00FB5338" w:rsidRPr="00FB5338" w:rsidRDefault="00FB5338" w:rsidP="00FB5338">
      <w:pPr>
        <w:autoSpaceDE w:val="0"/>
        <w:autoSpaceDN w:val="0"/>
        <w:adjustRightInd w:val="0"/>
        <w:spacing w:line="600" w:lineRule="exact"/>
        <w:ind w:firstLineChars="250" w:firstLine="800"/>
        <w:rPr>
          <w:rFonts w:ascii="Times New Roman" w:eastAsia="仿宋_GB2312" w:hAnsi="Times New Roman" w:cs="Times New Roman"/>
          <w:kern w:val="0"/>
          <w:sz w:val="32"/>
          <w:szCs w:val="32"/>
        </w:rPr>
      </w:pPr>
      <w:r w:rsidRPr="00FB5338">
        <w:rPr>
          <w:rFonts w:ascii="Times New Roman" w:eastAsia="仿宋_GB2312" w:hAnsi="Times New Roman" w:cs="Times New Roman"/>
          <w:kern w:val="0"/>
          <w:sz w:val="32"/>
          <w:szCs w:val="32"/>
        </w:rPr>
        <w:t>（三）国有资产占用情况。截至</w:t>
      </w:r>
      <w:r w:rsidRPr="00FB5338">
        <w:rPr>
          <w:rFonts w:ascii="Times New Roman" w:eastAsia="仿宋_GB2312" w:hAnsi="Times New Roman" w:cs="Times New Roman"/>
          <w:kern w:val="0"/>
          <w:sz w:val="32"/>
          <w:szCs w:val="32"/>
        </w:rPr>
        <w:t>201</w:t>
      </w:r>
      <w:r w:rsidRPr="00FB5338">
        <w:rPr>
          <w:rFonts w:ascii="Times New Roman" w:eastAsia="仿宋_GB2312" w:hAnsi="Times New Roman" w:cs="Times New Roman" w:hint="eastAsia"/>
          <w:kern w:val="0"/>
          <w:sz w:val="32"/>
          <w:szCs w:val="32"/>
        </w:rPr>
        <w:t>8</w:t>
      </w:r>
      <w:r w:rsidRPr="00FB5338">
        <w:rPr>
          <w:rFonts w:ascii="Times New Roman" w:eastAsia="仿宋_GB2312" w:hAnsi="Times New Roman" w:cs="Times New Roman"/>
          <w:kern w:val="0"/>
          <w:sz w:val="32"/>
          <w:szCs w:val="32"/>
        </w:rPr>
        <w:t>年</w:t>
      </w:r>
      <w:r w:rsidRPr="00FB5338">
        <w:rPr>
          <w:rFonts w:ascii="Times New Roman" w:eastAsia="仿宋_GB2312" w:hAnsi="Times New Roman" w:cs="Times New Roman"/>
          <w:kern w:val="0"/>
          <w:sz w:val="32"/>
          <w:szCs w:val="32"/>
        </w:rPr>
        <w:t xml:space="preserve">12 </w:t>
      </w:r>
      <w:r w:rsidRPr="00FB5338">
        <w:rPr>
          <w:rFonts w:ascii="Times New Roman" w:eastAsia="仿宋_GB2312" w:hAnsi="Times New Roman" w:cs="Times New Roman"/>
          <w:kern w:val="0"/>
          <w:sz w:val="32"/>
          <w:szCs w:val="32"/>
        </w:rPr>
        <w:t>月</w:t>
      </w:r>
      <w:r w:rsidRPr="00FB5338">
        <w:rPr>
          <w:rFonts w:ascii="Times New Roman" w:eastAsia="仿宋_GB2312" w:hAnsi="Times New Roman" w:cs="Times New Roman"/>
          <w:kern w:val="0"/>
          <w:sz w:val="32"/>
          <w:szCs w:val="32"/>
        </w:rPr>
        <w:t xml:space="preserve">31 </w:t>
      </w:r>
      <w:r w:rsidRPr="00FB5338">
        <w:rPr>
          <w:rFonts w:ascii="Times New Roman" w:eastAsia="仿宋_GB2312" w:hAnsi="Times New Roman" w:cs="Times New Roman"/>
          <w:kern w:val="0"/>
          <w:sz w:val="32"/>
          <w:szCs w:val="32"/>
        </w:rPr>
        <w:t>日，本部门共有车辆</w:t>
      </w:r>
      <w:r w:rsidR="00084464">
        <w:rPr>
          <w:rFonts w:ascii="Times New Roman" w:eastAsia="仿宋_GB2312" w:hAnsi="Times New Roman" w:cs="Times New Roman"/>
          <w:kern w:val="0"/>
          <w:sz w:val="32"/>
          <w:szCs w:val="32"/>
        </w:rPr>
        <w:t>70</w:t>
      </w:r>
      <w:r w:rsidRPr="00FB5338">
        <w:rPr>
          <w:rFonts w:ascii="Times New Roman" w:eastAsia="仿宋_GB2312" w:hAnsi="Times New Roman" w:cs="Times New Roman"/>
          <w:kern w:val="0"/>
          <w:sz w:val="32"/>
          <w:szCs w:val="32"/>
        </w:rPr>
        <w:t xml:space="preserve"> </w:t>
      </w:r>
      <w:r w:rsidRPr="00FB5338">
        <w:rPr>
          <w:rFonts w:ascii="Times New Roman" w:eastAsia="仿宋_GB2312" w:hAnsi="Times New Roman" w:cs="Times New Roman"/>
          <w:kern w:val="0"/>
          <w:sz w:val="32"/>
          <w:szCs w:val="32"/>
        </w:rPr>
        <w:t>辆，其中，部级领导干部用车</w:t>
      </w:r>
      <w:r w:rsidR="00084464">
        <w:rPr>
          <w:rFonts w:ascii="Times New Roman" w:eastAsia="仿宋_GB2312" w:hAnsi="Times New Roman" w:cs="Times New Roman"/>
          <w:kern w:val="0"/>
          <w:sz w:val="32"/>
          <w:szCs w:val="32"/>
        </w:rPr>
        <w:t>3</w:t>
      </w:r>
      <w:r w:rsidRPr="00FB5338">
        <w:rPr>
          <w:rFonts w:ascii="Times New Roman" w:eastAsia="仿宋_GB2312" w:hAnsi="Times New Roman" w:cs="Times New Roman"/>
          <w:kern w:val="0"/>
          <w:sz w:val="32"/>
          <w:szCs w:val="32"/>
        </w:rPr>
        <w:t>辆、</w:t>
      </w:r>
      <w:r w:rsidR="00084464">
        <w:rPr>
          <w:rFonts w:ascii="Times New Roman" w:eastAsia="仿宋_GB2312" w:hAnsi="Times New Roman" w:cs="Times New Roman" w:hint="eastAsia"/>
          <w:kern w:val="0"/>
          <w:sz w:val="32"/>
          <w:szCs w:val="32"/>
        </w:rPr>
        <w:t>机要通信用车</w:t>
      </w:r>
      <w:r w:rsidR="00084464">
        <w:rPr>
          <w:rFonts w:ascii="Times New Roman" w:eastAsia="仿宋_GB2312" w:hAnsi="Times New Roman" w:cs="Times New Roman"/>
          <w:kern w:val="0"/>
          <w:sz w:val="32"/>
          <w:szCs w:val="32"/>
        </w:rPr>
        <w:t>2</w:t>
      </w:r>
      <w:r w:rsidRPr="00FB5338">
        <w:rPr>
          <w:rFonts w:ascii="Times New Roman" w:eastAsia="仿宋_GB2312" w:hAnsi="Times New Roman" w:cs="Times New Roman"/>
          <w:kern w:val="0"/>
          <w:sz w:val="32"/>
          <w:szCs w:val="32"/>
        </w:rPr>
        <w:t xml:space="preserve"> </w:t>
      </w:r>
      <w:r w:rsidRPr="00FB5338">
        <w:rPr>
          <w:rFonts w:ascii="Times New Roman" w:eastAsia="仿宋_GB2312" w:hAnsi="Times New Roman" w:cs="Times New Roman"/>
          <w:kern w:val="0"/>
          <w:sz w:val="32"/>
          <w:szCs w:val="32"/>
        </w:rPr>
        <w:t>辆、一般执法执勤用车</w:t>
      </w:r>
      <w:r w:rsidR="00084464">
        <w:rPr>
          <w:rFonts w:ascii="Times New Roman" w:eastAsia="仿宋_GB2312" w:hAnsi="Times New Roman" w:cs="Times New Roman"/>
          <w:kern w:val="0"/>
          <w:sz w:val="32"/>
          <w:szCs w:val="32"/>
        </w:rPr>
        <w:t>0</w:t>
      </w:r>
      <w:r w:rsidRPr="00FB5338">
        <w:rPr>
          <w:rFonts w:ascii="Times New Roman" w:eastAsia="仿宋_GB2312" w:hAnsi="Times New Roman" w:cs="Times New Roman"/>
          <w:kern w:val="0"/>
          <w:sz w:val="32"/>
          <w:szCs w:val="32"/>
        </w:rPr>
        <w:t>辆、</w:t>
      </w:r>
      <w:r w:rsidR="00084464">
        <w:rPr>
          <w:rFonts w:ascii="Times New Roman" w:eastAsia="仿宋_GB2312" w:hAnsi="Times New Roman" w:cs="Times New Roman" w:hint="eastAsia"/>
          <w:kern w:val="0"/>
          <w:sz w:val="32"/>
          <w:szCs w:val="32"/>
        </w:rPr>
        <w:t>应急保障用车</w:t>
      </w:r>
      <w:r w:rsidR="00084464">
        <w:rPr>
          <w:rFonts w:ascii="Times New Roman" w:eastAsia="仿宋_GB2312" w:hAnsi="Times New Roman" w:cs="Times New Roman" w:hint="eastAsia"/>
          <w:kern w:val="0"/>
          <w:sz w:val="32"/>
          <w:szCs w:val="32"/>
        </w:rPr>
        <w:t>3</w:t>
      </w:r>
      <w:r w:rsidR="00084464">
        <w:rPr>
          <w:rFonts w:ascii="Times New Roman" w:eastAsia="仿宋_GB2312" w:hAnsi="Times New Roman" w:cs="Times New Roman" w:hint="eastAsia"/>
          <w:kern w:val="0"/>
          <w:sz w:val="32"/>
          <w:szCs w:val="32"/>
        </w:rPr>
        <w:t>辆、</w:t>
      </w:r>
      <w:r w:rsidRPr="00FB5338">
        <w:rPr>
          <w:rFonts w:ascii="Times New Roman" w:eastAsia="仿宋_GB2312" w:hAnsi="Times New Roman" w:cs="Times New Roman"/>
          <w:kern w:val="0"/>
          <w:sz w:val="32"/>
          <w:szCs w:val="32"/>
        </w:rPr>
        <w:t>特种专业技术用车</w:t>
      </w:r>
      <w:r w:rsidR="00084464">
        <w:rPr>
          <w:rFonts w:ascii="Times New Roman" w:eastAsia="仿宋_GB2312" w:hAnsi="Times New Roman" w:cs="Times New Roman"/>
          <w:kern w:val="0"/>
          <w:sz w:val="32"/>
          <w:szCs w:val="32"/>
        </w:rPr>
        <w:t>11</w:t>
      </w:r>
      <w:r w:rsidRPr="00FB5338">
        <w:rPr>
          <w:rFonts w:ascii="Times New Roman" w:eastAsia="仿宋_GB2312" w:hAnsi="Times New Roman" w:cs="Times New Roman"/>
          <w:kern w:val="0"/>
          <w:sz w:val="32"/>
          <w:szCs w:val="32"/>
        </w:rPr>
        <w:t>辆、</w:t>
      </w:r>
      <w:r w:rsidR="00084464">
        <w:rPr>
          <w:rFonts w:ascii="Times New Roman" w:eastAsia="仿宋_GB2312" w:hAnsi="Times New Roman" w:cs="Times New Roman" w:hint="eastAsia"/>
          <w:kern w:val="0"/>
          <w:sz w:val="32"/>
          <w:szCs w:val="32"/>
        </w:rPr>
        <w:t>离休干部用车</w:t>
      </w:r>
      <w:r w:rsidR="00084464">
        <w:rPr>
          <w:rFonts w:ascii="Times New Roman" w:eastAsia="仿宋_GB2312" w:hAnsi="Times New Roman" w:cs="Times New Roman" w:hint="eastAsia"/>
          <w:kern w:val="0"/>
          <w:sz w:val="32"/>
          <w:szCs w:val="32"/>
        </w:rPr>
        <w:t>2</w:t>
      </w:r>
      <w:r w:rsidR="00084464">
        <w:rPr>
          <w:rFonts w:ascii="Times New Roman" w:eastAsia="仿宋_GB2312" w:hAnsi="Times New Roman" w:cs="Times New Roman" w:hint="eastAsia"/>
          <w:kern w:val="0"/>
          <w:sz w:val="32"/>
          <w:szCs w:val="32"/>
        </w:rPr>
        <w:t>辆</w:t>
      </w:r>
      <w:r w:rsidRPr="00FB5338">
        <w:rPr>
          <w:rFonts w:ascii="Times New Roman" w:eastAsia="仿宋_GB2312" w:hAnsi="Times New Roman" w:cs="Times New Roman" w:hint="eastAsia"/>
          <w:kern w:val="0"/>
          <w:sz w:val="32"/>
          <w:szCs w:val="32"/>
        </w:rPr>
        <w:t>、</w:t>
      </w:r>
      <w:r w:rsidRPr="00FB5338">
        <w:rPr>
          <w:rFonts w:ascii="Times New Roman" w:eastAsia="仿宋_GB2312" w:hAnsi="Times New Roman" w:cs="Times New Roman"/>
          <w:kern w:val="0"/>
          <w:sz w:val="32"/>
          <w:szCs w:val="32"/>
        </w:rPr>
        <w:t>其他用车</w:t>
      </w:r>
      <w:r w:rsidR="00084464">
        <w:rPr>
          <w:rFonts w:ascii="Times New Roman" w:eastAsia="仿宋_GB2312" w:hAnsi="Times New Roman" w:cs="Times New Roman"/>
          <w:kern w:val="0"/>
          <w:sz w:val="32"/>
          <w:szCs w:val="32"/>
        </w:rPr>
        <w:t>47</w:t>
      </w:r>
      <w:r w:rsidRPr="00FB5338">
        <w:rPr>
          <w:rFonts w:ascii="Times New Roman" w:eastAsia="仿宋_GB2312" w:hAnsi="Times New Roman" w:cs="Times New Roman"/>
          <w:kern w:val="0"/>
          <w:sz w:val="32"/>
          <w:szCs w:val="32"/>
        </w:rPr>
        <w:t xml:space="preserve"> </w:t>
      </w:r>
      <w:r w:rsidRPr="00FB5338">
        <w:rPr>
          <w:rFonts w:ascii="Times New Roman" w:eastAsia="仿宋_GB2312" w:hAnsi="Times New Roman" w:cs="Times New Roman"/>
          <w:kern w:val="0"/>
          <w:sz w:val="32"/>
          <w:szCs w:val="32"/>
        </w:rPr>
        <w:t>辆，其他用车主要是</w:t>
      </w:r>
      <w:r w:rsidR="00084464">
        <w:rPr>
          <w:rFonts w:ascii="Times New Roman" w:eastAsia="仿宋_GB2312" w:hAnsi="Times New Roman" w:cs="Times New Roman" w:hint="eastAsia"/>
          <w:kern w:val="0"/>
          <w:sz w:val="32"/>
          <w:szCs w:val="32"/>
        </w:rPr>
        <w:t>地质工作用车</w:t>
      </w:r>
      <w:r w:rsidRPr="00FB5338">
        <w:rPr>
          <w:rFonts w:ascii="Times New Roman" w:eastAsia="仿宋_GB2312" w:hAnsi="Times New Roman" w:cs="Times New Roman"/>
          <w:kern w:val="0"/>
          <w:sz w:val="32"/>
          <w:szCs w:val="32"/>
        </w:rPr>
        <w:t>；单位价值</w:t>
      </w:r>
      <w:r w:rsidRPr="00FB5338">
        <w:rPr>
          <w:rFonts w:ascii="Times New Roman" w:eastAsia="仿宋_GB2312" w:hAnsi="Times New Roman" w:cs="Times New Roman"/>
          <w:kern w:val="0"/>
          <w:sz w:val="32"/>
          <w:szCs w:val="32"/>
        </w:rPr>
        <w:t xml:space="preserve">50 </w:t>
      </w:r>
      <w:r w:rsidRPr="00FB5338">
        <w:rPr>
          <w:rFonts w:ascii="Times New Roman" w:eastAsia="仿宋_GB2312" w:hAnsi="Times New Roman" w:cs="Times New Roman"/>
          <w:kern w:val="0"/>
          <w:sz w:val="32"/>
          <w:szCs w:val="32"/>
        </w:rPr>
        <w:t>万元以上通用设备</w:t>
      </w:r>
      <w:r w:rsidR="00084464">
        <w:rPr>
          <w:rFonts w:ascii="Times New Roman" w:eastAsia="仿宋_GB2312" w:hAnsi="Times New Roman" w:cs="Times New Roman"/>
          <w:kern w:val="0"/>
          <w:sz w:val="32"/>
          <w:szCs w:val="32"/>
        </w:rPr>
        <w:t>15</w:t>
      </w:r>
      <w:r w:rsidRPr="00FB5338">
        <w:rPr>
          <w:rFonts w:ascii="Times New Roman" w:eastAsia="仿宋_GB2312" w:hAnsi="Times New Roman" w:cs="Times New Roman"/>
          <w:kern w:val="0"/>
          <w:sz w:val="32"/>
          <w:szCs w:val="32"/>
        </w:rPr>
        <w:t xml:space="preserve"> </w:t>
      </w:r>
      <w:r w:rsidRPr="00FB5338">
        <w:rPr>
          <w:rFonts w:ascii="Times New Roman" w:eastAsia="仿宋_GB2312" w:hAnsi="Times New Roman" w:cs="Times New Roman"/>
          <w:kern w:val="0"/>
          <w:sz w:val="32"/>
          <w:szCs w:val="32"/>
        </w:rPr>
        <w:t>台（套），单价</w:t>
      </w:r>
      <w:r w:rsidRPr="00FB5338">
        <w:rPr>
          <w:rFonts w:ascii="Times New Roman" w:eastAsia="仿宋_GB2312" w:hAnsi="Times New Roman" w:cs="Times New Roman"/>
          <w:kern w:val="0"/>
          <w:sz w:val="32"/>
          <w:szCs w:val="32"/>
        </w:rPr>
        <w:t xml:space="preserve">100 </w:t>
      </w:r>
      <w:r w:rsidRPr="00FB5338">
        <w:rPr>
          <w:rFonts w:ascii="Times New Roman" w:eastAsia="仿宋_GB2312" w:hAnsi="Times New Roman" w:cs="Times New Roman"/>
          <w:kern w:val="0"/>
          <w:sz w:val="32"/>
          <w:szCs w:val="32"/>
        </w:rPr>
        <w:t>万元以上专用设备</w:t>
      </w:r>
      <w:r w:rsidR="00084464">
        <w:rPr>
          <w:rFonts w:ascii="Times New Roman" w:eastAsia="仿宋_GB2312" w:hAnsi="Times New Roman" w:cs="Times New Roman"/>
          <w:kern w:val="0"/>
          <w:sz w:val="32"/>
          <w:szCs w:val="32"/>
        </w:rPr>
        <w:t>29</w:t>
      </w:r>
      <w:r w:rsidRPr="00FB5338">
        <w:rPr>
          <w:rFonts w:ascii="Times New Roman" w:eastAsia="仿宋_GB2312" w:hAnsi="Times New Roman" w:cs="Times New Roman"/>
          <w:kern w:val="0"/>
          <w:sz w:val="32"/>
          <w:szCs w:val="32"/>
        </w:rPr>
        <w:t>台（套）。</w:t>
      </w:r>
    </w:p>
    <w:p w:rsidR="00FB5338" w:rsidRPr="00084464" w:rsidRDefault="00FB5338" w:rsidP="00084464">
      <w:pPr>
        <w:widowControl/>
        <w:spacing w:line="600" w:lineRule="exact"/>
        <w:ind w:firstLineChars="200" w:firstLine="643"/>
        <w:rPr>
          <w:rFonts w:ascii="仿宋_GB2312" w:eastAsia="仿宋_GB2312" w:hAnsi="Times New Roman" w:cs="Times New Roman"/>
          <w:b/>
          <w:sz w:val="32"/>
          <w:szCs w:val="32"/>
        </w:rPr>
      </w:pPr>
      <w:r w:rsidRPr="00084464">
        <w:rPr>
          <w:rFonts w:ascii="仿宋_GB2312" w:eastAsia="仿宋_GB2312" w:hAnsi="Times New Roman" w:cs="Times New Roman" w:hint="eastAsia"/>
          <w:b/>
          <w:kern w:val="0"/>
          <w:sz w:val="32"/>
          <w:szCs w:val="32"/>
        </w:rPr>
        <w:t>第四部分  名词解释</w:t>
      </w:r>
    </w:p>
    <w:p w:rsidR="00084464" w:rsidRPr="00084464" w:rsidRDefault="00084464" w:rsidP="00084464">
      <w:pPr>
        <w:widowControl/>
        <w:spacing w:line="600" w:lineRule="exact"/>
        <w:ind w:firstLine="660"/>
        <w:jc w:val="left"/>
        <w:rPr>
          <w:rFonts w:ascii="仿宋_GB2312" w:eastAsia="仿宋_GB2312" w:hAnsi="仿宋"/>
          <w:sz w:val="32"/>
          <w:szCs w:val="32"/>
        </w:rPr>
      </w:pPr>
      <w:r w:rsidRPr="00084464">
        <w:rPr>
          <w:rFonts w:ascii="仿宋_GB2312" w:eastAsia="仿宋_GB2312" w:hAnsi="仿宋" w:hint="eastAsia"/>
          <w:sz w:val="32"/>
          <w:szCs w:val="32"/>
        </w:rPr>
        <w:lastRenderedPageBreak/>
        <w:t>一、财政拨款收入：指省级财政当年拨付的资金。</w:t>
      </w:r>
    </w:p>
    <w:p w:rsidR="00084464" w:rsidRPr="00084464" w:rsidRDefault="00084464" w:rsidP="00084464">
      <w:pPr>
        <w:widowControl/>
        <w:spacing w:line="600" w:lineRule="exact"/>
        <w:ind w:firstLine="660"/>
        <w:jc w:val="left"/>
        <w:rPr>
          <w:rFonts w:ascii="仿宋_GB2312" w:eastAsia="仿宋_GB2312" w:hAnsi="仿宋"/>
          <w:sz w:val="32"/>
          <w:szCs w:val="32"/>
        </w:rPr>
      </w:pPr>
      <w:r w:rsidRPr="00084464">
        <w:rPr>
          <w:rFonts w:ascii="仿宋_GB2312" w:eastAsia="仿宋_GB2312" w:hAnsi="仿宋" w:hint="eastAsia"/>
          <w:sz w:val="32"/>
          <w:szCs w:val="32"/>
        </w:rPr>
        <w:t xml:space="preserve">二、事业收入：指事业单位开展专业业务活动及辅助活动所取得的收入。如：医院开展业务取得的收入。 </w:t>
      </w:r>
    </w:p>
    <w:p w:rsidR="00084464" w:rsidRPr="00084464" w:rsidRDefault="00084464" w:rsidP="00084464">
      <w:pPr>
        <w:widowControl/>
        <w:spacing w:line="600" w:lineRule="exact"/>
        <w:ind w:firstLine="660"/>
        <w:jc w:val="left"/>
        <w:rPr>
          <w:rFonts w:ascii="仿宋_GB2312" w:eastAsia="仿宋_GB2312" w:hAnsi="仿宋"/>
          <w:sz w:val="32"/>
          <w:szCs w:val="32"/>
        </w:rPr>
      </w:pPr>
      <w:r w:rsidRPr="00084464">
        <w:rPr>
          <w:rFonts w:ascii="仿宋_GB2312" w:eastAsia="仿宋_GB2312" w:hAnsi="仿宋" w:hint="eastAsia"/>
          <w:sz w:val="32"/>
          <w:szCs w:val="32"/>
        </w:rPr>
        <w:t xml:space="preserve">三、经营收入：指事业单位在专业业务活动及其辅助活动之外开展非独立核算经营活动取得的收入。如：地勘单位开展商业地质项目取得的收入。 </w:t>
      </w:r>
    </w:p>
    <w:p w:rsidR="00084464" w:rsidRPr="00084464" w:rsidRDefault="00084464" w:rsidP="00084464">
      <w:pPr>
        <w:widowControl/>
        <w:spacing w:line="600" w:lineRule="exact"/>
        <w:ind w:firstLine="660"/>
        <w:jc w:val="left"/>
        <w:rPr>
          <w:rFonts w:ascii="仿宋_GB2312" w:eastAsia="仿宋_GB2312" w:hAnsi="仿宋"/>
          <w:sz w:val="32"/>
          <w:szCs w:val="32"/>
        </w:rPr>
      </w:pPr>
      <w:r w:rsidRPr="00084464">
        <w:rPr>
          <w:rFonts w:ascii="仿宋_GB2312" w:eastAsia="仿宋_GB2312" w:hAnsi="仿宋" w:hint="eastAsia"/>
          <w:sz w:val="32"/>
          <w:szCs w:val="32"/>
        </w:rPr>
        <w:t xml:space="preserve">四、其他收入：指除上述“财政拨款收入”、“事业收入”、“经营收入”等以外的收入。主要是存款利息收入等。 </w:t>
      </w:r>
    </w:p>
    <w:p w:rsidR="00084464" w:rsidRPr="00084464" w:rsidRDefault="00084464" w:rsidP="00084464">
      <w:pPr>
        <w:widowControl/>
        <w:spacing w:line="600" w:lineRule="exact"/>
        <w:ind w:firstLine="660"/>
        <w:jc w:val="left"/>
        <w:rPr>
          <w:rFonts w:ascii="仿宋_GB2312" w:eastAsia="仿宋_GB2312" w:hAnsi="仿宋"/>
          <w:sz w:val="32"/>
          <w:szCs w:val="32"/>
        </w:rPr>
      </w:pPr>
      <w:r w:rsidRPr="00084464">
        <w:rPr>
          <w:rFonts w:ascii="仿宋_GB2312" w:eastAsia="仿宋_GB2312" w:hAnsi="仿宋" w:hint="eastAsia"/>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084464" w:rsidRPr="00084464" w:rsidRDefault="00084464" w:rsidP="00084464">
      <w:pPr>
        <w:widowControl/>
        <w:spacing w:line="600" w:lineRule="exact"/>
        <w:ind w:firstLine="660"/>
        <w:jc w:val="left"/>
        <w:rPr>
          <w:rFonts w:ascii="仿宋_GB2312" w:eastAsia="仿宋_GB2312" w:hAnsi="仿宋"/>
          <w:sz w:val="32"/>
          <w:szCs w:val="32"/>
        </w:rPr>
      </w:pPr>
      <w:r w:rsidRPr="00084464">
        <w:rPr>
          <w:rFonts w:ascii="仿宋_GB2312" w:eastAsia="仿宋_GB2312" w:hAnsi="仿宋" w:hint="eastAsia"/>
          <w:sz w:val="32"/>
          <w:szCs w:val="32"/>
        </w:rPr>
        <w:t>六、年初结转和结余：指以前年度尚未完成、结转到本年 按有关规定继续使用的资金。</w:t>
      </w:r>
    </w:p>
    <w:p w:rsidR="00FB5338" w:rsidRPr="00084464" w:rsidRDefault="00FB5338" w:rsidP="00FB5338">
      <w:pPr>
        <w:spacing w:line="600" w:lineRule="exact"/>
        <w:rPr>
          <w:rFonts w:ascii="Times New Roman" w:eastAsia="黑体" w:hAnsi="Times New Roman" w:cs="Times New Roman"/>
          <w:sz w:val="28"/>
          <w:szCs w:val="28"/>
        </w:rPr>
      </w:pPr>
    </w:p>
    <w:p w:rsidR="00FB5338" w:rsidRPr="00FB5338" w:rsidRDefault="00FB5338" w:rsidP="00FB5338">
      <w:pPr>
        <w:spacing w:line="600" w:lineRule="exact"/>
        <w:rPr>
          <w:rFonts w:ascii="Times New Roman" w:eastAsia="黑体" w:hAnsi="Times New Roman" w:cs="Times New Roman"/>
          <w:sz w:val="28"/>
          <w:szCs w:val="28"/>
        </w:rPr>
      </w:pPr>
    </w:p>
    <w:p w:rsidR="00FF4EAA" w:rsidRDefault="00FF4EAA"/>
    <w:sectPr w:rsidR="00FF4EAA" w:rsidSect="0015608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B68" w:rsidRDefault="00D05B68" w:rsidP="00FB5338">
      <w:r>
        <w:separator/>
      </w:r>
    </w:p>
  </w:endnote>
  <w:endnote w:type="continuationSeparator" w:id="0">
    <w:p w:rsidR="00D05B68" w:rsidRDefault="00D05B68" w:rsidP="00FB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18" w:rsidRDefault="00F06418" w:rsidP="0015608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18" w:rsidRDefault="00F06418" w:rsidP="00156081">
    <w:pPr>
      <w:pStyle w:val="a5"/>
      <w:ind w:firstLine="482"/>
      <w:jc w:val="center"/>
    </w:pPr>
    <w:r>
      <w:rPr>
        <w:rFonts w:hint="eastAsia"/>
        <w:b/>
        <w:sz w:val="24"/>
        <w:szCs w:val="24"/>
      </w:rPr>
      <w:t>－</w:t>
    </w:r>
    <w:r w:rsidRPr="005320D8">
      <w:rPr>
        <w:rFonts w:ascii="Arial" w:hAnsi="Arial" w:cs="Arial"/>
        <w:b/>
        <w:sz w:val="21"/>
        <w:szCs w:val="21"/>
      </w:rPr>
      <w:fldChar w:fldCharType="begin"/>
    </w:r>
    <w:r w:rsidRPr="005320D8">
      <w:rPr>
        <w:rFonts w:ascii="Arial" w:hAnsi="Arial" w:cs="Arial"/>
        <w:b/>
        <w:sz w:val="21"/>
        <w:szCs w:val="21"/>
      </w:rPr>
      <w:instrText>PAGE</w:instrText>
    </w:r>
    <w:r w:rsidRPr="005320D8">
      <w:rPr>
        <w:rFonts w:ascii="Arial" w:hAnsi="Arial" w:cs="Arial"/>
        <w:b/>
        <w:sz w:val="21"/>
        <w:szCs w:val="21"/>
      </w:rPr>
      <w:fldChar w:fldCharType="separate"/>
    </w:r>
    <w:r w:rsidR="00A14A6D">
      <w:rPr>
        <w:rFonts w:ascii="Arial" w:hAnsi="Arial" w:cs="Arial"/>
        <w:b/>
        <w:noProof/>
        <w:sz w:val="21"/>
        <w:szCs w:val="21"/>
      </w:rPr>
      <w:t>24</w:t>
    </w:r>
    <w:r w:rsidRPr="005320D8">
      <w:rPr>
        <w:rFonts w:ascii="Arial" w:hAnsi="Arial" w:cs="Arial"/>
        <w:b/>
        <w:sz w:val="21"/>
        <w:szCs w:val="21"/>
      </w:rPr>
      <w:fldChar w:fldCharType="end"/>
    </w:r>
    <w:r>
      <w:rPr>
        <w:rFonts w:hint="eastAsia"/>
        <w:b/>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18" w:rsidRDefault="00F06418" w:rsidP="0015608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B68" w:rsidRDefault="00D05B68" w:rsidP="00FB5338">
      <w:r>
        <w:separator/>
      </w:r>
    </w:p>
  </w:footnote>
  <w:footnote w:type="continuationSeparator" w:id="0">
    <w:p w:rsidR="00D05B68" w:rsidRDefault="00D05B68" w:rsidP="00FB5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18" w:rsidRDefault="00F06418" w:rsidP="0015608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18" w:rsidRDefault="00F06418" w:rsidP="00156081">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18" w:rsidRDefault="00F06418" w:rsidP="00156081">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4064"/>
    <w:multiLevelType w:val="multilevel"/>
    <w:tmpl w:val="2BC14064"/>
    <w:lvl w:ilvl="0">
      <w:start w:val="7"/>
      <w:numFmt w:val="japaneseCounting"/>
      <w:lvlText w:val="（%1）"/>
      <w:lvlJc w:val="left"/>
      <w:pPr>
        <w:ind w:left="1560" w:hanging="1080"/>
      </w:pPr>
      <w:rPr>
        <w:rFonts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8E"/>
    <w:rsid w:val="0000396C"/>
    <w:rsid w:val="00014F8D"/>
    <w:rsid w:val="000246AD"/>
    <w:rsid w:val="0002580F"/>
    <w:rsid w:val="00045381"/>
    <w:rsid w:val="00053B5E"/>
    <w:rsid w:val="00063E5A"/>
    <w:rsid w:val="00067E96"/>
    <w:rsid w:val="00071237"/>
    <w:rsid w:val="000722E1"/>
    <w:rsid w:val="00084464"/>
    <w:rsid w:val="000B0A22"/>
    <w:rsid w:val="000D6264"/>
    <w:rsid w:val="000D67F9"/>
    <w:rsid w:val="000D734F"/>
    <w:rsid w:val="0010547A"/>
    <w:rsid w:val="00110718"/>
    <w:rsid w:val="001126DE"/>
    <w:rsid w:val="00121BEB"/>
    <w:rsid w:val="00121CF7"/>
    <w:rsid w:val="001313C1"/>
    <w:rsid w:val="0013198D"/>
    <w:rsid w:val="001374CC"/>
    <w:rsid w:val="0014319B"/>
    <w:rsid w:val="00156081"/>
    <w:rsid w:val="0016239A"/>
    <w:rsid w:val="001738C6"/>
    <w:rsid w:val="001769B1"/>
    <w:rsid w:val="00196737"/>
    <w:rsid w:val="001B2D55"/>
    <w:rsid w:val="001B405B"/>
    <w:rsid w:val="001C55ED"/>
    <w:rsid w:val="001C76D8"/>
    <w:rsid w:val="001C7DF1"/>
    <w:rsid w:val="001D0B9C"/>
    <w:rsid w:val="001F2ECD"/>
    <w:rsid w:val="001F6302"/>
    <w:rsid w:val="00221C69"/>
    <w:rsid w:val="0022273F"/>
    <w:rsid w:val="00223992"/>
    <w:rsid w:val="002247CF"/>
    <w:rsid w:val="00280052"/>
    <w:rsid w:val="002831E7"/>
    <w:rsid w:val="00287575"/>
    <w:rsid w:val="002E53F4"/>
    <w:rsid w:val="002F06C2"/>
    <w:rsid w:val="002F3363"/>
    <w:rsid w:val="002F7152"/>
    <w:rsid w:val="00302072"/>
    <w:rsid w:val="00312528"/>
    <w:rsid w:val="0032659A"/>
    <w:rsid w:val="00331212"/>
    <w:rsid w:val="003368E2"/>
    <w:rsid w:val="00342ACE"/>
    <w:rsid w:val="0034481E"/>
    <w:rsid w:val="00366933"/>
    <w:rsid w:val="003721BE"/>
    <w:rsid w:val="003946BD"/>
    <w:rsid w:val="003B595F"/>
    <w:rsid w:val="003B62C4"/>
    <w:rsid w:val="003C0E07"/>
    <w:rsid w:val="003C55FC"/>
    <w:rsid w:val="003D12D8"/>
    <w:rsid w:val="003D6D54"/>
    <w:rsid w:val="003E6AD9"/>
    <w:rsid w:val="003F0B3B"/>
    <w:rsid w:val="00404E19"/>
    <w:rsid w:val="0042466C"/>
    <w:rsid w:val="00427E6F"/>
    <w:rsid w:val="004428B6"/>
    <w:rsid w:val="00443EB8"/>
    <w:rsid w:val="00445114"/>
    <w:rsid w:val="00446B1E"/>
    <w:rsid w:val="00456DB2"/>
    <w:rsid w:val="004663EB"/>
    <w:rsid w:val="00467E55"/>
    <w:rsid w:val="00474309"/>
    <w:rsid w:val="00474D41"/>
    <w:rsid w:val="004908FF"/>
    <w:rsid w:val="00490C44"/>
    <w:rsid w:val="00490D3D"/>
    <w:rsid w:val="004A03D3"/>
    <w:rsid w:val="004A5F66"/>
    <w:rsid w:val="004C0935"/>
    <w:rsid w:val="004C441C"/>
    <w:rsid w:val="004C668D"/>
    <w:rsid w:val="004E3160"/>
    <w:rsid w:val="004E6C9F"/>
    <w:rsid w:val="004F2857"/>
    <w:rsid w:val="00512960"/>
    <w:rsid w:val="0051730E"/>
    <w:rsid w:val="00531E52"/>
    <w:rsid w:val="0054376C"/>
    <w:rsid w:val="00557DB6"/>
    <w:rsid w:val="00560B3B"/>
    <w:rsid w:val="00561D91"/>
    <w:rsid w:val="005625A1"/>
    <w:rsid w:val="00590662"/>
    <w:rsid w:val="005A23EB"/>
    <w:rsid w:val="005A750C"/>
    <w:rsid w:val="005B0C2A"/>
    <w:rsid w:val="005B7510"/>
    <w:rsid w:val="005C6820"/>
    <w:rsid w:val="005D2748"/>
    <w:rsid w:val="005D3D52"/>
    <w:rsid w:val="005E7021"/>
    <w:rsid w:val="005F23B6"/>
    <w:rsid w:val="005F2BCA"/>
    <w:rsid w:val="006266A6"/>
    <w:rsid w:val="00643528"/>
    <w:rsid w:val="006500DF"/>
    <w:rsid w:val="00655CE1"/>
    <w:rsid w:val="00655FC1"/>
    <w:rsid w:val="00674220"/>
    <w:rsid w:val="00675927"/>
    <w:rsid w:val="006915FE"/>
    <w:rsid w:val="00692DD3"/>
    <w:rsid w:val="006C4007"/>
    <w:rsid w:val="006E4423"/>
    <w:rsid w:val="007009FC"/>
    <w:rsid w:val="007022E9"/>
    <w:rsid w:val="00710889"/>
    <w:rsid w:val="00713E89"/>
    <w:rsid w:val="0072314F"/>
    <w:rsid w:val="007368EE"/>
    <w:rsid w:val="00742295"/>
    <w:rsid w:val="0075782C"/>
    <w:rsid w:val="00760D69"/>
    <w:rsid w:val="00762EFC"/>
    <w:rsid w:val="0077261D"/>
    <w:rsid w:val="00781171"/>
    <w:rsid w:val="007835E0"/>
    <w:rsid w:val="0078383A"/>
    <w:rsid w:val="00787EE9"/>
    <w:rsid w:val="0079157A"/>
    <w:rsid w:val="007942A0"/>
    <w:rsid w:val="007A2DC2"/>
    <w:rsid w:val="007B0008"/>
    <w:rsid w:val="007B00F6"/>
    <w:rsid w:val="007B443C"/>
    <w:rsid w:val="007B4E49"/>
    <w:rsid w:val="007D0245"/>
    <w:rsid w:val="007D620F"/>
    <w:rsid w:val="007D7671"/>
    <w:rsid w:val="007F44E8"/>
    <w:rsid w:val="007F6521"/>
    <w:rsid w:val="00823D36"/>
    <w:rsid w:val="00825C8A"/>
    <w:rsid w:val="00834B67"/>
    <w:rsid w:val="00842795"/>
    <w:rsid w:val="00860953"/>
    <w:rsid w:val="00863D3A"/>
    <w:rsid w:val="00866C97"/>
    <w:rsid w:val="008727A8"/>
    <w:rsid w:val="008738AF"/>
    <w:rsid w:val="00874DDD"/>
    <w:rsid w:val="0087620B"/>
    <w:rsid w:val="00877367"/>
    <w:rsid w:val="00885622"/>
    <w:rsid w:val="00885802"/>
    <w:rsid w:val="00890012"/>
    <w:rsid w:val="008921D4"/>
    <w:rsid w:val="00893F81"/>
    <w:rsid w:val="00895A40"/>
    <w:rsid w:val="008A35DA"/>
    <w:rsid w:val="008A47C8"/>
    <w:rsid w:val="008A4F79"/>
    <w:rsid w:val="008C0D0B"/>
    <w:rsid w:val="008D3E82"/>
    <w:rsid w:val="008F3807"/>
    <w:rsid w:val="008F57A4"/>
    <w:rsid w:val="008F7BE8"/>
    <w:rsid w:val="00902D71"/>
    <w:rsid w:val="009138F9"/>
    <w:rsid w:val="00926A56"/>
    <w:rsid w:val="00955403"/>
    <w:rsid w:val="00965253"/>
    <w:rsid w:val="009664AF"/>
    <w:rsid w:val="00980BD5"/>
    <w:rsid w:val="009829F6"/>
    <w:rsid w:val="009B23AD"/>
    <w:rsid w:val="009D4755"/>
    <w:rsid w:val="009E412D"/>
    <w:rsid w:val="009F0E87"/>
    <w:rsid w:val="009F280A"/>
    <w:rsid w:val="009F4F41"/>
    <w:rsid w:val="00A0516B"/>
    <w:rsid w:val="00A141F0"/>
    <w:rsid w:val="00A14A6D"/>
    <w:rsid w:val="00A16602"/>
    <w:rsid w:val="00A175D1"/>
    <w:rsid w:val="00A245FF"/>
    <w:rsid w:val="00A3341D"/>
    <w:rsid w:val="00A374E2"/>
    <w:rsid w:val="00A45175"/>
    <w:rsid w:val="00A611F5"/>
    <w:rsid w:val="00A731F2"/>
    <w:rsid w:val="00A8613A"/>
    <w:rsid w:val="00A871BD"/>
    <w:rsid w:val="00A9678D"/>
    <w:rsid w:val="00AA156E"/>
    <w:rsid w:val="00AB6999"/>
    <w:rsid w:val="00AC016C"/>
    <w:rsid w:val="00AC32DE"/>
    <w:rsid w:val="00AD185D"/>
    <w:rsid w:val="00AD2B12"/>
    <w:rsid w:val="00AD45E5"/>
    <w:rsid w:val="00AE1E13"/>
    <w:rsid w:val="00AE3DF4"/>
    <w:rsid w:val="00AE4383"/>
    <w:rsid w:val="00AF5DC3"/>
    <w:rsid w:val="00B0686B"/>
    <w:rsid w:val="00B06E86"/>
    <w:rsid w:val="00B135B5"/>
    <w:rsid w:val="00B355BF"/>
    <w:rsid w:val="00B50B06"/>
    <w:rsid w:val="00B65C92"/>
    <w:rsid w:val="00B83376"/>
    <w:rsid w:val="00B8368D"/>
    <w:rsid w:val="00B83ABC"/>
    <w:rsid w:val="00B976CC"/>
    <w:rsid w:val="00BA02F4"/>
    <w:rsid w:val="00BA1FA2"/>
    <w:rsid w:val="00BA6683"/>
    <w:rsid w:val="00BB7F44"/>
    <w:rsid w:val="00BC22FC"/>
    <w:rsid w:val="00BC297B"/>
    <w:rsid w:val="00BC4C4B"/>
    <w:rsid w:val="00BD1569"/>
    <w:rsid w:val="00BF1F0B"/>
    <w:rsid w:val="00BF7FF7"/>
    <w:rsid w:val="00C049CB"/>
    <w:rsid w:val="00C101E7"/>
    <w:rsid w:val="00C1573F"/>
    <w:rsid w:val="00C16682"/>
    <w:rsid w:val="00C17609"/>
    <w:rsid w:val="00C359CB"/>
    <w:rsid w:val="00C82E51"/>
    <w:rsid w:val="00CA4E40"/>
    <w:rsid w:val="00CA71E9"/>
    <w:rsid w:val="00CB05B6"/>
    <w:rsid w:val="00CC196A"/>
    <w:rsid w:val="00CD61FA"/>
    <w:rsid w:val="00CE4DDF"/>
    <w:rsid w:val="00D05B68"/>
    <w:rsid w:val="00D13682"/>
    <w:rsid w:val="00D255AE"/>
    <w:rsid w:val="00D35238"/>
    <w:rsid w:val="00D42FE2"/>
    <w:rsid w:val="00D4322A"/>
    <w:rsid w:val="00D51828"/>
    <w:rsid w:val="00D56461"/>
    <w:rsid w:val="00D62947"/>
    <w:rsid w:val="00D73FB9"/>
    <w:rsid w:val="00D75082"/>
    <w:rsid w:val="00D813EB"/>
    <w:rsid w:val="00D84A8E"/>
    <w:rsid w:val="00D852B2"/>
    <w:rsid w:val="00D9054A"/>
    <w:rsid w:val="00D9071A"/>
    <w:rsid w:val="00D920E8"/>
    <w:rsid w:val="00DA7CF2"/>
    <w:rsid w:val="00DD0835"/>
    <w:rsid w:val="00DD1392"/>
    <w:rsid w:val="00DD44AB"/>
    <w:rsid w:val="00DF4BBF"/>
    <w:rsid w:val="00E15147"/>
    <w:rsid w:val="00E1743B"/>
    <w:rsid w:val="00E3306E"/>
    <w:rsid w:val="00E512E0"/>
    <w:rsid w:val="00E53BC4"/>
    <w:rsid w:val="00E60FB5"/>
    <w:rsid w:val="00E843F6"/>
    <w:rsid w:val="00E91D5F"/>
    <w:rsid w:val="00E93DE6"/>
    <w:rsid w:val="00E96CD5"/>
    <w:rsid w:val="00EA16C8"/>
    <w:rsid w:val="00EA7A53"/>
    <w:rsid w:val="00EB4CDE"/>
    <w:rsid w:val="00EC22E6"/>
    <w:rsid w:val="00EF0B41"/>
    <w:rsid w:val="00F0012A"/>
    <w:rsid w:val="00F006CE"/>
    <w:rsid w:val="00F06418"/>
    <w:rsid w:val="00F075F4"/>
    <w:rsid w:val="00F5057A"/>
    <w:rsid w:val="00F50F98"/>
    <w:rsid w:val="00F6480A"/>
    <w:rsid w:val="00F67AB7"/>
    <w:rsid w:val="00F83ECE"/>
    <w:rsid w:val="00F84841"/>
    <w:rsid w:val="00F91A31"/>
    <w:rsid w:val="00FB50AD"/>
    <w:rsid w:val="00FB5338"/>
    <w:rsid w:val="00FC11B7"/>
    <w:rsid w:val="00FC58E4"/>
    <w:rsid w:val="00FD2D41"/>
    <w:rsid w:val="00FD2F56"/>
    <w:rsid w:val="00FD4F8E"/>
    <w:rsid w:val="00FE1A4C"/>
    <w:rsid w:val="00FF4EAA"/>
    <w:rsid w:val="00FF517E"/>
    <w:rsid w:val="00FF5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889D7C-C42E-459A-8F26-30657CC1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3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5338"/>
    <w:rPr>
      <w:sz w:val="18"/>
      <w:szCs w:val="18"/>
    </w:rPr>
  </w:style>
  <w:style w:type="paragraph" w:styleId="a5">
    <w:name w:val="footer"/>
    <w:basedOn w:val="a"/>
    <w:link w:val="a6"/>
    <w:uiPriority w:val="99"/>
    <w:unhideWhenUsed/>
    <w:rsid w:val="00FB5338"/>
    <w:pPr>
      <w:tabs>
        <w:tab w:val="center" w:pos="4153"/>
        <w:tab w:val="right" w:pos="8306"/>
      </w:tabs>
      <w:snapToGrid w:val="0"/>
      <w:jc w:val="left"/>
    </w:pPr>
    <w:rPr>
      <w:sz w:val="18"/>
      <w:szCs w:val="18"/>
    </w:rPr>
  </w:style>
  <w:style w:type="character" w:customStyle="1" w:styleId="a6">
    <w:name w:val="页脚 字符"/>
    <w:basedOn w:val="a0"/>
    <w:link w:val="a5"/>
    <w:uiPriority w:val="99"/>
    <w:rsid w:val="00FB5338"/>
    <w:rPr>
      <w:sz w:val="18"/>
      <w:szCs w:val="18"/>
    </w:rPr>
  </w:style>
  <w:style w:type="paragraph" w:styleId="a7">
    <w:name w:val="Balloon Text"/>
    <w:basedOn w:val="a"/>
    <w:link w:val="a8"/>
    <w:uiPriority w:val="99"/>
    <w:semiHidden/>
    <w:unhideWhenUsed/>
    <w:rsid w:val="00FB5338"/>
    <w:rPr>
      <w:sz w:val="18"/>
      <w:szCs w:val="18"/>
    </w:rPr>
  </w:style>
  <w:style w:type="character" w:customStyle="1" w:styleId="a8">
    <w:name w:val="批注框文本 字符"/>
    <w:basedOn w:val="a0"/>
    <w:link w:val="a7"/>
    <w:uiPriority w:val="99"/>
    <w:semiHidden/>
    <w:rsid w:val="00FB53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9763">
      <w:bodyDiv w:val="1"/>
      <w:marLeft w:val="0"/>
      <w:marRight w:val="0"/>
      <w:marTop w:val="0"/>
      <w:marBottom w:val="0"/>
      <w:divBdr>
        <w:top w:val="none" w:sz="0" w:space="0" w:color="auto"/>
        <w:left w:val="none" w:sz="0" w:space="0" w:color="auto"/>
        <w:bottom w:val="none" w:sz="0" w:space="0" w:color="auto"/>
        <w:right w:val="none" w:sz="0" w:space="0" w:color="auto"/>
      </w:divBdr>
    </w:div>
    <w:div w:id="630787526">
      <w:bodyDiv w:val="1"/>
      <w:marLeft w:val="0"/>
      <w:marRight w:val="0"/>
      <w:marTop w:val="0"/>
      <w:marBottom w:val="0"/>
      <w:divBdr>
        <w:top w:val="none" w:sz="0" w:space="0" w:color="auto"/>
        <w:left w:val="none" w:sz="0" w:space="0" w:color="auto"/>
        <w:bottom w:val="none" w:sz="0" w:space="0" w:color="auto"/>
        <w:right w:val="none" w:sz="0" w:space="0" w:color="auto"/>
      </w:divBdr>
    </w:div>
    <w:div w:id="907419130">
      <w:bodyDiv w:val="1"/>
      <w:marLeft w:val="0"/>
      <w:marRight w:val="0"/>
      <w:marTop w:val="0"/>
      <w:marBottom w:val="0"/>
      <w:divBdr>
        <w:top w:val="none" w:sz="0" w:space="0" w:color="auto"/>
        <w:left w:val="none" w:sz="0" w:space="0" w:color="auto"/>
        <w:bottom w:val="none" w:sz="0" w:space="0" w:color="auto"/>
        <w:right w:val="none" w:sz="0" w:space="0" w:color="auto"/>
      </w:divBdr>
    </w:div>
    <w:div w:id="917785304">
      <w:bodyDiv w:val="1"/>
      <w:marLeft w:val="0"/>
      <w:marRight w:val="0"/>
      <w:marTop w:val="0"/>
      <w:marBottom w:val="0"/>
      <w:divBdr>
        <w:top w:val="none" w:sz="0" w:space="0" w:color="auto"/>
        <w:left w:val="none" w:sz="0" w:space="0" w:color="auto"/>
        <w:bottom w:val="none" w:sz="0" w:space="0" w:color="auto"/>
        <w:right w:val="none" w:sz="0" w:space="0" w:color="auto"/>
      </w:divBdr>
    </w:div>
    <w:div w:id="1020741269">
      <w:bodyDiv w:val="1"/>
      <w:marLeft w:val="0"/>
      <w:marRight w:val="0"/>
      <w:marTop w:val="0"/>
      <w:marBottom w:val="0"/>
      <w:divBdr>
        <w:top w:val="none" w:sz="0" w:space="0" w:color="auto"/>
        <w:left w:val="none" w:sz="0" w:space="0" w:color="auto"/>
        <w:bottom w:val="none" w:sz="0" w:space="0" w:color="auto"/>
        <w:right w:val="none" w:sz="0" w:space="0" w:color="auto"/>
      </w:divBdr>
    </w:div>
    <w:div w:id="1093016490">
      <w:bodyDiv w:val="1"/>
      <w:marLeft w:val="0"/>
      <w:marRight w:val="0"/>
      <w:marTop w:val="0"/>
      <w:marBottom w:val="0"/>
      <w:divBdr>
        <w:top w:val="none" w:sz="0" w:space="0" w:color="auto"/>
        <w:left w:val="none" w:sz="0" w:space="0" w:color="auto"/>
        <w:bottom w:val="none" w:sz="0" w:space="0" w:color="auto"/>
        <w:right w:val="none" w:sz="0" w:space="0" w:color="auto"/>
      </w:divBdr>
    </w:div>
    <w:div w:id="1096754021">
      <w:bodyDiv w:val="1"/>
      <w:marLeft w:val="0"/>
      <w:marRight w:val="0"/>
      <w:marTop w:val="0"/>
      <w:marBottom w:val="0"/>
      <w:divBdr>
        <w:top w:val="none" w:sz="0" w:space="0" w:color="auto"/>
        <w:left w:val="none" w:sz="0" w:space="0" w:color="auto"/>
        <w:bottom w:val="none" w:sz="0" w:space="0" w:color="auto"/>
        <w:right w:val="none" w:sz="0" w:space="0" w:color="auto"/>
      </w:divBdr>
    </w:div>
    <w:div w:id="1098479674">
      <w:bodyDiv w:val="1"/>
      <w:marLeft w:val="0"/>
      <w:marRight w:val="0"/>
      <w:marTop w:val="0"/>
      <w:marBottom w:val="0"/>
      <w:divBdr>
        <w:top w:val="none" w:sz="0" w:space="0" w:color="auto"/>
        <w:left w:val="none" w:sz="0" w:space="0" w:color="auto"/>
        <w:bottom w:val="none" w:sz="0" w:space="0" w:color="auto"/>
        <w:right w:val="none" w:sz="0" w:space="0" w:color="auto"/>
      </w:divBdr>
    </w:div>
    <w:div w:id="1123159104">
      <w:bodyDiv w:val="1"/>
      <w:marLeft w:val="0"/>
      <w:marRight w:val="0"/>
      <w:marTop w:val="0"/>
      <w:marBottom w:val="0"/>
      <w:divBdr>
        <w:top w:val="none" w:sz="0" w:space="0" w:color="auto"/>
        <w:left w:val="none" w:sz="0" w:space="0" w:color="auto"/>
        <w:bottom w:val="none" w:sz="0" w:space="0" w:color="auto"/>
        <w:right w:val="none" w:sz="0" w:space="0" w:color="auto"/>
      </w:divBdr>
    </w:div>
    <w:div w:id="1217006864">
      <w:bodyDiv w:val="1"/>
      <w:marLeft w:val="0"/>
      <w:marRight w:val="0"/>
      <w:marTop w:val="0"/>
      <w:marBottom w:val="0"/>
      <w:divBdr>
        <w:top w:val="none" w:sz="0" w:space="0" w:color="auto"/>
        <w:left w:val="none" w:sz="0" w:space="0" w:color="auto"/>
        <w:bottom w:val="none" w:sz="0" w:space="0" w:color="auto"/>
        <w:right w:val="none" w:sz="0" w:space="0" w:color="auto"/>
      </w:divBdr>
    </w:div>
    <w:div w:id="1502161411">
      <w:bodyDiv w:val="1"/>
      <w:marLeft w:val="0"/>
      <w:marRight w:val="0"/>
      <w:marTop w:val="0"/>
      <w:marBottom w:val="0"/>
      <w:divBdr>
        <w:top w:val="none" w:sz="0" w:space="0" w:color="auto"/>
        <w:left w:val="none" w:sz="0" w:space="0" w:color="auto"/>
        <w:bottom w:val="none" w:sz="0" w:space="0" w:color="auto"/>
        <w:right w:val="none" w:sz="0" w:space="0" w:color="auto"/>
      </w:divBdr>
    </w:div>
    <w:div w:id="1534028572">
      <w:bodyDiv w:val="1"/>
      <w:marLeft w:val="0"/>
      <w:marRight w:val="0"/>
      <w:marTop w:val="0"/>
      <w:marBottom w:val="0"/>
      <w:divBdr>
        <w:top w:val="none" w:sz="0" w:space="0" w:color="auto"/>
        <w:left w:val="none" w:sz="0" w:space="0" w:color="auto"/>
        <w:bottom w:val="none" w:sz="0" w:space="0" w:color="auto"/>
        <w:right w:val="none" w:sz="0" w:space="0" w:color="auto"/>
      </w:divBdr>
    </w:div>
    <w:div w:id="2082941556">
      <w:bodyDiv w:val="1"/>
      <w:marLeft w:val="0"/>
      <w:marRight w:val="0"/>
      <w:marTop w:val="0"/>
      <w:marBottom w:val="0"/>
      <w:divBdr>
        <w:top w:val="none" w:sz="0" w:space="0" w:color="auto"/>
        <w:left w:val="none" w:sz="0" w:space="0" w:color="auto"/>
        <w:bottom w:val="none" w:sz="0" w:space="0" w:color="auto"/>
        <w:right w:val="none" w:sz="0" w:space="0" w:color="auto"/>
      </w:divBdr>
    </w:div>
    <w:div w:id="20903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30</Pages>
  <Words>3189</Words>
  <Characters>18179</Characters>
  <Application>Microsoft Office Word</Application>
  <DocSecurity>0</DocSecurity>
  <Lines>151</Lines>
  <Paragraphs>42</Paragraphs>
  <ScaleCrop>false</ScaleCrop>
  <Company>Microsoft</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周亮辉 10.104.93.85</dc:creator>
  <cp:keywords/>
  <dc:description/>
  <cp:lastModifiedBy>李世英</cp:lastModifiedBy>
  <cp:revision>20</cp:revision>
  <dcterms:created xsi:type="dcterms:W3CDTF">2019-08-09T02:13:00Z</dcterms:created>
  <dcterms:modified xsi:type="dcterms:W3CDTF">2021-06-23T01:22:00Z</dcterms:modified>
</cp:coreProperties>
</file>