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AA" w:rsidRDefault="008E7EAA" w:rsidP="008E7EAA">
      <w:pPr>
        <w:spacing w:line="2400" w:lineRule="exact"/>
        <w:jc w:val="center"/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</w:pPr>
    </w:p>
    <w:p w:rsidR="008E7EAA" w:rsidRDefault="008E7EAA" w:rsidP="008E7EAA">
      <w:pPr>
        <w:jc w:val="center"/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</w:pPr>
      <w:r>
        <w:rPr>
          <w:rFonts w:ascii="方正小标宋_GBK" w:eastAsia="方正小标宋_GBK" w:hAnsi="华文中宋" w:hint="eastAsia"/>
          <w:bCs/>
          <w:color w:val="FF0000"/>
          <w:spacing w:val="60"/>
          <w:w w:val="80"/>
          <w:sz w:val="114"/>
          <w:szCs w:val="114"/>
        </w:rPr>
        <w:t>湖南省财政厅文</w:t>
      </w:r>
      <w:r>
        <w:rPr>
          <w:rFonts w:ascii="方正小标宋_GBK" w:eastAsia="方正小标宋_GBK" w:hAnsi="华文中宋" w:hint="eastAsia"/>
          <w:bCs/>
          <w:color w:val="FF0000"/>
          <w:w w:val="80"/>
          <w:sz w:val="114"/>
          <w:szCs w:val="118"/>
        </w:rPr>
        <w:t>件</w:t>
      </w:r>
    </w:p>
    <w:p w:rsidR="008E7EAA" w:rsidRDefault="008E7EAA" w:rsidP="008E7EAA">
      <w:pPr>
        <w:spacing w:line="40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7780" t="12700" r="13970" b="1587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KM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" strokecolor="red" strokeweight="2pt"/>
            </w:pict>
          </mc:Fallback>
        </mc:AlternateContent>
      </w:r>
    </w:p>
    <w:p w:rsidR="008E7EAA" w:rsidRDefault="008E7EAA" w:rsidP="008E7EAA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湘财预〔</w:t>
      </w:r>
      <w:r>
        <w:rPr>
          <w:rFonts w:eastAsia="仿宋_GB2312"/>
          <w:spacing w:val="-6"/>
          <w:sz w:val="32"/>
          <w:szCs w:val="32"/>
        </w:rPr>
        <w:t>20</w:t>
      </w:r>
      <w:r>
        <w:rPr>
          <w:rFonts w:eastAsia="仿宋_GB2312" w:hint="eastAsia"/>
          <w:spacing w:val="-6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161</w:t>
      </w:r>
      <w:r>
        <w:rPr>
          <w:rFonts w:eastAsia="仿宋_GB2312" w:hint="eastAsia"/>
          <w:sz w:val="32"/>
          <w:szCs w:val="32"/>
        </w:rPr>
        <w:t>号</w:t>
      </w:r>
    </w:p>
    <w:p w:rsidR="008E7EAA" w:rsidRDefault="008E7EAA" w:rsidP="008E7EAA">
      <w:pPr>
        <w:spacing w:line="600" w:lineRule="exact"/>
      </w:pPr>
    </w:p>
    <w:p w:rsidR="008E7EAA" w:rsidRDefault="008E7EAA" w:rsidP="008E7EAA">
      <w:pPr>
        <w:spacing w:line="600" w:lineRule="exact"/>
      </w:pPr>
    </w:p>
    <w:p w:rsidR="008E7EAA" w:rsidRDefault="008E7EAA" w:rsidP="008E7EAA">
      <w:pPr>
        <w:spacing w:line="6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湖南省财政厅关于下达</w:t>
      </w: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年省级财政衔接推进乡村振兴补助资金的通知</w:t>
      </w:r>
      <w:bookmarkEnd w:id="0"/>
    </w:p>
    <w:p w:rsidR="008E7EAA" w:rsidRDefault="008E7EAA" w:rsidP="008E7EAA">
      <w:pPr>
        <w:spacing w:line="660" w:lineRule="exact"/>
      </w:pPr>
    </w:p>
    <w:p w:rsidR="008E7EAA" w:rsidRDefault="008E7EAA" w:rsidP="008E7EAA">
      <w:pPr>
        <w:spacing w:line="6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各市州、省直管县市财政局：</w:t>
      </w:r>
    </w:p>
    <w:p w:rsidR="008E7EAA" w:rsidRDefault="008E7EAA" w:rsidP="008E7EAA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经研究，</w:t>
      </w:r>
      <w:proofErr w:type="gramStart"/>
      <w:r>
        <w:rPr>
          <w:rFonts w:eastAsia="仿宋_GB2312"/>
          <w:sz w:val="32"/>
          <w:szCs w:val="32"/>
        </w:rPr>
        <w:t>现下达</w:t>
      </w:r>
      <w:proofErr w:type="gramEnd"/>
      <w:r>
        <w:rPr>
          <w:rFonts w:eastAsia="仿宋_GB2312"/>
          <w:sz w:val="32"/>
          <w:szCs w:val="32"/>
        </w:rPr>
        <w:t>你市（州、县）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年省级财政衔接推进乡村振兴补助资金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万元，该项指标列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年政府收支分类收入科目</w:t>
      </w:r>
      <w:r>
        <w:rPr>
          <w:rFonts w:eastAsia="仿宋_GB2312"/>
          <w:sz w:val="32"/>
          <w:szCs w:val="32"/>
        </w:rPr>
        <w:t>“1100231</w:t>
      </w:r>
      <w:r>
        <w:rPr>
          <w:rFonts w:eastAsia="仿宋_GB2312"/>
          <w:sz w:val="32"/>
          <w:szCs w:val="32"/>
        </w:rPr>
        <w:t>贫困地区转移支付收入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，支出列入</w:t>
      </w:r>
      <w:r>
        <w:rPr>
          <w:rFonts w:eastAsia="仿宋_GB2312"/>
          <w:sz w:val="32"/>
          <w:szCs w:val="32"/>
        </w:rPr>
        <w:t>“21305</w:t>
      </w:r>
      <w:r>
        <w:rPr>
          <w:rFonts w:eastAsia="仿宋_GB2312"/>
          <w:sz w:val="32"/>
          <w:szCs w:val="32"/>
        </w:rPr>
        <w:t>扶贫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下相关项（政府预算支出经济分类科目</w:t>
      </w:r>
      <w:r>
        <w:rPr>
          <w:rFonts w:eastAsia="仿宋_GB2312"/>
          <w:sz w:val="32"/>
          <w:szCs w:val="32"/>
        </w:rPr>
        <w:t>“599</w:t>
      </w:r>
      <w:r>
        <w:rPr>
          <w:rFonts w:eastAsia="仿宋_GB2312"/>
          <w:sz w:val="32"/>
          <w:szCs w:val="32"/>
        </w:rPr>
        <w:t>其他支出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）。请按照资金管理相关制度要求，切实管好用好资金，充分发挥资金使用效益。</w:t>
      </w:r>
      <w:r>
        <w:rPr>
          <w:rFonts w:eastAsia="仿宋_GB2312" w:hint="eastAsia"/>
          <w:sz w:val="32"/>
          <w:szCs w:val="32"/>
        </w:rPr>
        <w:t>脱贫县按统筹整合有关规定执行。</w:t>
      </w:r>
    </w:p>
    <w:p w:rsidR="008E7EAA" w:rsidRDefault="008E7EAA" w:rsidP="008E7EAA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</w:p>
    <w:p w:rsidR="008E7EAA" w:rsidRDefault="008E7EAA" w:rsidP="008E7EAA">
      <w:pPr>
        <w:spacing w:line="6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附件：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年省级财政衔接推进乡村振兴补助资金分配表</w:t>
      </w:r>
    </w:p>
    <w:p w:rsidR="008E7EAA" w:rsidRDefault="008E7EAA" w:rsidP="008E7EAA">
      <w:pPr>
        <w:tabs>
          <w:tab w:val="left" w:pos="1620"/>
        </w:tabs>
        <w:spacing w:line="660" w:lineRule="exact"/>
        <w:ind w:firstLineChars="225" w:firstLine="720"/>
        <w:rPr>
          <w:rFonts w:eastAsia="仿宋_GB2312"/>
          <w:sz w:val="32"/>
          <w:szCs w:val="32"/>
        </w:rPr>
      </w:pPr>
    </w:p>
    <w:p w:rsidR="008E7EAA" w:rsidRDefault="008E7EAA" w:rsidP="008E7EAA">
      <w:pPr>
        <w:tabs>
          <w:tab w:val="left" w:pos="1620"/>
        </w:tabs>
        <w:spacing w:line="660" w:lineRule="exact"/>
        <w:ind w:firstLineChars="225" w:firstLine="720"/>
        <w:rPr>
          <w:rFonts w:eastAsia="仿宋_GB2312"/>
          <w:sz w:val="32"/>
          <w:szCs w:val="32"/>
        </w:rPr>
      </w:pPr>
    </w:p>
    <w:p w:rsidR="008E7EAA" w:rsidRDefault="008E7EAA" w:rsidP="008E7EAA">
      <w:pPr>
        <w:spacing w:line="660" w:lineRule="exact"/>
        <w:ind w:rightChars="451" w:right="947" w:firstLineChars="1700" w:firstLine="54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:rsidR="008E7EAA" w:rsidRDefault="008E7EAA" w:rsidP="008E7EAA">
      <w:pPr>
        <w:spacing w:line="660" w:lineRule="exact"/>
        <w:ind w:rightChars="299" w:right="628" w:firstLineChars="225" w:firstLine="7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</w:t>
      </w: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6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8E7EAA" w:rsidRDefault="008E7EAA" w:rsidP="008E7EAA">
      <w:p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信息公开选项:主动公开</w:t>
      </w:r>
    </w:p>
    <w:p w:rsidR="008E7EAA" w:rsidRDefault="008E7EAA" w:rsidP="008E7EAA">
      <w:pPr>
        <w:spacing w:line="500" w:lineRule="exact"/>
        <w:rPr>
          <w:rFonts w:eastAsia="仿宋_GB2312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7780" t="10795" r="10795" b="177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CN3Hsi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抄送：财政部湖南监管局、</w:t>
      </w:r>
      <w:r>
        <w:rPr>
          <w:rFonts w:eastAsia="仿宋_GB2312"/>
          <w:sz w:val="28"/>
          <w:szCs w:val="28"/>
        </w:rPr>
        <w:t>省</w:t>
      </w:r>
      <w:r>
        <w:rPr>
          <w:rFonts w:eastAsia="仿宋_GB2312" w:hint="eastAsia"/>
          <w:sz w:val="28"/>
          <w:szCs w:val="28"/>
        </w:rPr>
        <w:t>乡村振兴局</w:t>
      </w:r>
      <w:r>
        <w:rPr>
          <w:rFonts w:eastAsia="仿宋_GB2312"/>
          <w:sz w:val="28"/>
          <w:szCs w:val="28"/>
        </w:rPr>
        <w:t>、省</w:t>
      </w:r>
      <w:r>
        <w:rPr>
          <w:rFonts w:eastAsia="仿宋_GB2312" w:hint="eastAsia"/>
          <w:sz w:val="28"/>
          <w:szCs w:val="28"/>
        </w:rPr>
        <w:t>农业农村厅</w:t>
      </w:r>
      <w:r>
        <w:rPr>
          <w:rFonts w:eastAsia="仿宋_GB2312"/>
          <w:sz w:val="28"/>
          <w:szCs w:val="28"/>
        </w:rPr>
        <w:t>、省纪委省</w:t>
      </w:r>
    </w:p>
    <w:p w:rsidR="008E7EAA" w:rsidRDefault="008E7EAA" w:rsidP="008E7EAA">
      <w:pPr>
        <w:spacing w:line="500" w:lineRule="exact"/>
        <w:ind w:firstLineChars="400" w:firstLine="112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监委驻省财政厅纪检监察组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                         </w:t>
      </w:r>
    </w:p>
    <w:p w:rsidR="008E7EAA" w:rsidRDefault="008E7EAA" w:rsidP="008E7EAA">
      <w:pPr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8255" t="7620" r="1079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17780" t="17145" r="1079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湖</w:t>
      </w:r>
      <w:r>
        <w:rPr>
          <w:rFonts w:eastAsia="仿宋_GB2312" w:hint="eastAsia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   </w:t>
      </w:r>
      <w:r>
        <w:rPr>
          <w:rFonts w:eastAsia="仿宋_GB2312" w:hint="eastAsia"/>
          <w:spacing w:val="-6"/>
          <w:sz w:val="28"/>
          <w:szCs w:val="28"/>
        </w:rPr>
        <w:t xml:space="preserve">       </w:t>
      </w:r>
      <w:r>
        <w:rPr>
          <w:rFonts w:eastAsia="仿宋_GB2312"/>
          <w:spacing w:val="-6"/>
          <w:sz w:val="28"/>
          <w:szCs w:val="28"/>
        </w:rPr>
        <w:t xml:space="preserve">      20</w:t>
      </w:r>
      <w:r>
        <w:rPr>
          <w:rFonts w:eastAsia="仿宋_GB2312" w:hint="eastAsia"/>
          <w:spacing w:val="-6"/>
          <w:sz w:val="28"/>
          <w:szCs w:val="28"/>
        </w:rPr>
        <w:t>21</w:t>
      </w:r>
      <w:r>
        <w:rPr>
          <w:rFonts w:eastAsia="仿宋_GB2312" w:hint="eastAsia"/>
          <w:spacing w:val="-6"/>
          <w:sz w:val="28"/>
          <w:szCs w:val="28"/>
        </w:rPr>
        <w:t>年</w:t>
      </w:r>
      <w:r>
        <w:rPr>
          <w:rFonts w:eastAsia="仿宋_GB2312" w:hint="eastAsia"/>
          <w:spacing w:val="-6"/>
          <w:sz w:val="28"/>
          <w:szCs w:val="28"/>
        </w:rPr>
        <w:t>8</w:t>
      </w:r>
      <w:r>
        <w:rPr>
          <w:rFonts w:eastAsia="仿宋_GB2312" w:hint="eastAsia"/>
          <w:spacing w:val="-6"/>
          <w:sz w:val="28"/>
          <w:szCs w:val="28"/>
        </w:rPr>
        <w:t>月</w:t>
      </w:r>
      <w:r>
        <w:rPr>
          <w:rFonts w:eastAsia="仿宋_GB2312" w:hint="eastAsia"/>
          <w:spacing w:val="-6"/>
          <w:sz w:val="28"/>
          <w:szCs w:val="28"/>
        </w:rPr>
        <w:t>12</w:t>
      </w:r>
      <w:r>
        <w:rPr>
          <w:rFonts w:eastAsia="仿宋_GB2312" w:hint="eastAsia"/>
          <w:spacing w:val="-6"/>
          <w:sz w:val="28"/>
          <w:szCs w:val="28"/>
        </w:rPr>
        <w:t>日印发</w:t>
      </w:r>
    </w:p>
    <w:p w:rsidR="0043750D" w:rsidRPr="008E7EAA" w:rsidRDefault="0043750D"/>
    <w:sectPr w:rsidR="0043750D" w:rsidRPr="008E7EAA">
      <w:headerReference w:type="default" r:id="rId5"/>
      <w:footerReference w:type="even" r:id="rId6"/>
      <w:footerReference w:type="default" r:id="rId7"/>
      <w:pgSz w:w="11905" w:h="16837"/>
      <w:pgMar w:top="1417" w:right="1588" w:bottom="1417" w:left="1588" w:header="850" w:footer="1304" w:gutter="0"/>
      <w:pgNumType w:start="1"/>
      <w:cols w:space="720"/>
      <w:docGrid w:linePitch="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85" w:rsidRDefault="008E7EA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C34585" w:rsidRDefault="008E7E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85" w:rsidRDefault="008E7EAA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cs="宋体" w:hint="eastAsia"/>
      </w:rPr>
      <w:t>—</w:t>
    </w:r>
  </w:p>
  <w:p w:rsidR="00C34585" w:rsidRDefault="008E7EAA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85" w:rsidRDefault="008E7E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AA"/>
    <w:rsid w:val="0021552E"/>
    <w:rsid w:val="00311BB8"/>
    <w:rsid w:val="00327F94"/>
    <w:rsid w:val="0043750D"/>
    <w:rsid w:val="007D2A50"/>
    <w:rsid w:val="008E7EAA"/>
    <w:rsid w:val="00D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7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7EA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E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E7EA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8E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7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7EA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E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E7EA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8E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郭勇雄 null</dc:creator>
  <cp:lastModifiedBy>郭勇雄 null</cp:lastModifiedBy>
  <cp:revision>1</cp:revision>
  <dcterms:created xsi:type="dcterms:W3CDTF">2021-07-01T07:47:00Z</dcterms:created>
  <dcterms:modified xsi:type="dcterms:W3CDTF">2021-07-01T07:47:00Z</dcterms:modified>
</cp:coreProperties>
</file>