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31" w:rsidRPr="004F327F" w:rsidRDefault="00690031" w:rsidP="00690031">
      <w:pPr>
        <w:spacing w:line="540" w:lineRule="exact"/>
        <w:rPr>
          <w:rFonts w:eastAsia="方正小标宋_GBK"/>
          <w:color w:val="FF0000"/>
          <w:w w:val="85"/>
          <w:sz w:val="56"/>
          <w:szCs w:val="112"/>
        </w:rPr>
      </w:pPr>
      <w:r w:rsidRPr="00690031">
        <w:rPr>
          <w:rFonts w:eastAsia="方正小标宋_GBK"/>
          <w:color w:val="FF0000"/>
          <w:spacing w:val="313"/>
          <w:kern w:val="0"/>
          <w:sz w:val="56"/>
          <w:szCs w:val="112"/>
          <w:fitText w:val="6496" w:id="-1760828160"/>
        </w:rPr>
        <w:t>湖南省财政</w:t>
      </w:r>
      <w:r w:rsidRPr="00690031">
        <w:rPr>
          <w:rFonts w:eastAsia="方正小标宋_GBK"/>
          <w:color w:val="FF0000"/>
          <w:spacing w:val="3"/>
          <w:kern w:val="0"/>
          <w:sz w:val="56"/>
          <w:szCs w:val="112"/>
          <w:fitText w:val="6496" w:id="-1760828160"/>
        </w:rPr>
        <w:t>厅</w:t>
      </w:r>
    </w:p>
    <w:p w:rsidR="00690031" w:rsidRPr="004F327F" w:rsidRDefault="00690031" w:rsidP="00690031">
      <w:pPr>
        <w:spacing w:line="540" w:lineRule="exact"/>
        <w:rPr>
          <w:rFonts w:eastAsia="方正小标宋_GBK"/>
          <w:color w:val="FF0000"/>
          <w:sz w:val="56"/>
          <w:szCs w:val="112"/>
        </w:rPr>
      </w:pPr>
      <w:r w:rsidRPr="00690031">
        <w:rPr>
          <w:rFonts w:eastAsia="方正小标宋_GBK"/>
          <w:color w:val="FF0000"/>
          <w:spacing w:val="81"/>
          <w:w w:val="79"/>
          <w:kern w:val="0"/>
          <w:sz w:val="56"/>
          <w:szCs w:val="112"/>
          <w:fitText w:val="6496" w:id="-1760828159"/>
        </w:rPr>
        <w:t>湖南省发展和改革委员</w:t>
      </w:r>
      <w:r w:rsidRPr="00690031">
        <w:rPr>
          <w:rFonts w:eastAsia="方正小标宋_GBK"/>
          <w:color w:val="FF0000"/>
          <w:spacing w:val="5"/>
          <w:w w:val="79"/>
          <w:kern w:val="0"/>
          <w:sz w:val="56"/>
          <w:szCs w:val="112"/>
          <w:fitText w:val="6496" w:id="-1760828159"/>
        </w:rPr>
        <w:t>会</w:t>
      </w:r>
    </w:p>
    <w:p w:rsidR="00690031" w:rsidRPr="004F327F" w:rsidRDefault="00690031" w:rsidP="00690031">
      <w:pPr>
        <w:spacing w:line="540" w:lineRule="exact"/>
        <w:rPr>
          <w:rFonts w:eastAsia="方正小标宋_GBK"/>
          <w:color w:val="FF0000"/>
          <w:sz w:val="56"/>
          <w:szCs w:val="112"/>
        </w:rPr>
      </w:pPr>
      <w:r w:rsidRPr="00690031">
        <w:rPr>
          <w:rFonts w:eastAsia="方正小标宋_GBK"/>
          <w:color w:val="FF0000"/>
          <w:spacing w:val="4"/>
          <w:w w:val="96"/>
          <w:kern w:val="0"/>
          <w:sz w:val="56"/>
          <w:szCs w:val="112"/>
          <w:fitText w:val="6496" w:id="-1760828158"/>
        </w:rPr>
        <w:t>湖南省民族宗教事务委员</w:t>
      </w:r>
      <w:r w:rsidRPr="00690031">
        <w:rPr>
          <w:rFonts w:eastAsia="方正小标宋_GBK"/>
          <w:color w:val="FF0000"/>
          <w:spacing w:val="-18"/>
          <w:w w:val="96"/>
          <w:kern w:val="0"/>
          <w:sz w:val="56"/>
          <w:szCs w:val="112"/>
          <w:fitText w:val="6496" w:id="-1760828158"/>
        </w:rPr>
        <w:t>会</w:t>
      </w:r>
    </w:p>
    <w:p w:rsidR="00690031" w:rsidRPr="004F327F" w:rsidRDefault="00690031" w:rsidP="00690031">
      <w:pPr>
        <w:spacing w:line="540" w:lineRule="exact"/>
        <w:rPr>
          <w:rFonts w:eastAsia="方正小标宋_GBK"/>
          <w:color w:val="FF0000"/>
          <w:w w:val="85"/>
          <w:sz w:val="56"/>
          <w:szCs w:val="112"/>
        </w:rPr>
      </w:pPr>
      <w:r w:rsidRPr="00690031">
        <w:rPr>
          <w:rFonts w:eastAsia="方正小标宋_GBK"/>
          <w:color w:val="FF0000"/>
          <w:spacing w:val="313"/>
          <w:kern w:val="0"/>
          <w:sz w:val="56"/>
          <w:szCs w:val="112"/>
          <w:fitText w:val="6496" w:id="-1760828157"/>
        </w:rPr>
        <w:t>湖南省民政</w:t>
      </w:r>
      <w:r w:rsidRPr="00690031">
        <w:rPr>
          <w:rFonts w:eastAsia="方正小标宋_GBK"/>
          <w:color w:val="FF0000"/>
          <w:spacing w:val="3"/>
          <w:kern w:val="0"/>
          <w:sz w:val="56"/>
          <w:szCs w:val="112"/>
          <w:fitText w:val="6496" w:id="-1760828157"/>
        </w:rPr>
        <w:t>厅</w:t>
      </w:r>
    </w:p>
    <w:p w:rsidR="00690031" w:rsidRPr="004F327F" w:rsidRDefault="00690031" w:rsidP="00690031">
      <w:pPr>
        <w:spacing w:line="540" w:lineRule="exact"/>
        <w:rPr>
          <w:rFonts w:eastAsia="方正小标宋_GBK"/>
          <w:color w:val="FF0000"/>
          <w:w w:val="85"/>
          <w:sz w:val="56"/>
          <w:szCs w:val="112"/>
        </w:rPr>
      </w:pPr>
      <w:r w:rsidRPr="00690031">
        <w:rPr>
          <w:rFonts w:eastAsia="方正小标宋_GBK"/>
          <w:color w:val="FF0000"/>
          <w:spacing w:val="144"/>
          <w:kern w:val="0"/>
          <w:sz w:val="56"/>
          <w:szCs w:val="112"/>
          <w:fitText w:val="6496" w:id="-1760828156"/>
        </w:rPr>
        <w:t>湖南省生态环境</w:t>
      </w:r>
      <w:r w:rsidRPr="00690031">
        <w:rPr>
          <w:rFonts w:eastAsia="方正小标宋_GBK"/>
          <w:color w:val="FF0000"/>
          <w:kern w:val="0"/>
          <w:sz w:val="56"/>
          <w:szCs w:val="112"/>
          <w:fitText w:val="6496" w:id="-1760828156"/>
        </w:rPr>
        <w:t>厅</w:t>
      </w:r>
    </w:p>
    <w:p w:rsidR="00690031" w:rsidRPr="004F327F" w:rsidRDefault="00690031" w:rsidP="00690031">
      <w:pPr>
        <w:spacing w:line="540" w:lineRule="exact"/>
        <w:rPr>
          <w:rFonts w:eastAsia="方正小标宋_GBK"/>
          <w:color w:val="FF0000"/>
          <w:sz w:val="56"/>
          <w:szCs w:val="112"/>
        </w:rPr>
      </w:pPr>
      <w:r>
        <w:rPr>
          <w:noProof/>
        </w:rPr>
        <mc:AlternateContent>
          <mc:Choice Requires="wps">
            <w:drawing>
              <wp:anchor distT="0" distB="0" distL="114300" distR="114300" simplePos="0" relativeHeight="251663360" behindDoc="0" locked="0" layoutInCell="1" allowOverlap="1">
                <wp:simplePos x="0" y="0"/>
                <wp:positionH relativeFrom="column">
                  <wp:posOffset>4392295</wp:posOffset>
                </wp:positionH>
                <wp:positionV relativeFrom="paragraph">
                  <wp:posOffset>321945</wp:posOffset>
                </wp:positionV>
                <wp:extent cx="1533525" cy="124777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1247775"/>
                        </a:xfrm>
                        <a:prstGeom prst="rect">
                          <a:avLst/>
                        </a:prstGeom>
                        <a:noFill/>
                        <a:ln w="6350">
                          <a:noFill/>
                        </a:ln>
                        <a:effectLst/>
                      </wps:spPr>
                      <wps:txbx>
                        <w:txbxContent>
                          <w:p w:rsidR="00690031" w:rsidRPr="00C459F7" w:rsidRDefault="00690031" w:rsidP="00690031">
                            <w:pPr>
                              <w:rPr>
                                <w:rFonts w:ascii="方正小标宋_GBK" w:eastAsia="方正小标宋_GBK"/>
                                <w:color w:val="FF0000"/>
                                <w:w w:val="65"/>
                                <w:sz w:val="100"/>
                                <w:szCs w:val="100"/>
                              </w:rPr>
                            </w:pPr>
                            <w:r w:rsidRPr="00C459F7">
                              <w:rPr>
                                <w:rFonts w:ascii="方正小标宋_GBK" w:eastAsia="方正小标宋_GBK" w:hint="eastAsia"/>
                                <w:color w:val="FF0000"/>
                                <w:w w:val="65"/>
                                <w:sz w:val="100"/>
                                <w:szCs w:val="100"/>
                              </w:rPr>
                              <w:t>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45.85pt;margin-top:25.35pt;width:120.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" filled="f" stroked="f" strokeweight=".5pt">
                <v:path arrowok="t"/>
                <v:textbox>
                  <w:txbxContent>
                    <w:p w:rsidR="00690031" w:rsidRPr="00C459F7" w:rsidRDefault="00690031" w:rsidP="00690031">
                      <w:pPr>
                        <w:rPr>
                          <w:rFonts w:ascii="方正小标宋_GBK" w:eastAsia="方正小标宋_GBK"/>
                          <w:color w:val="FF0000"/>
                          <w:w w:val="65"/>
                          <w:sz w:val="100"/>
                          <w:szCs w:val="100"/>
                        </w:rPr>
                      </w:pPr>
                      <w:r w:rsidRPr="00C459F7">
                        <w:rPr>
                          <w:rFonts w:ascii="方正小标宋_GBK" w:eastAsia="方正小标宋_GBK" w:hint="eastAsia"/>
                          <w:color w:val="FF0000"/>
                          <w:w w:val="65"/>
                          <w:sz w:val="100"/>
                          <w:szCs w:val="100"/>
                        </w:rPr>
                        <w:t>文件</w:t>
                      </w:r>
                    </w:p>
                  </w:txbxContent>
                </v:textbox>
              </v:shape>
            </w:pict>
          </mc:Fallback>
        </mc:AlternateContent>
      </w:r>
      <w:r w:rsidRPr="00690031">
        <w:rPr>
          <w:rFonts w:eastAsia="方正小标宋_GBK"/>
          <w:color w:val="FF0000"/>
          <w:spacing w:val="17"/>
          <w:kern w:val="0"/>
          <w:sz w:val="56"/>
          <w:szCs w:val="112"/>
          <w:fitText w:val="6496" w:id="-1760828155"/>
        </w:rPr>
        <w:t>湖南省住房和城乡建设</w:t>
      </w:r>
      <w:r w:rsidRPr="00690031">
        <w:rPr>
          <w:rFonts w:eastAsia="方正小标宋_GBK"/>
          <w:color w:val="FF0000"/>
          <w:spacing w:val="-2"/>
          <w:kern w:val="0"/>
          <w:sz w:val="56"/>
          <w:szCs w:val="112"/>
          <w:fitText w:val="6496" w:id="-1760828155"/>
        </w:rPr>
        <w:t>厅</w:t>
      </w:r>
    </w:p>
    <w:p w:rsidR="00690031" w:rsidRPr="004F327F" w:rsidRDefault="00690031" w:rsidP="00690031">
      <w:pPr>
        <w:spacing w:line="540" w:lineRule="exact"/>
        <w:rPr>
          <w:rFonts w:eastAsia="方正小标宋_GBK"/>
          <w:color w:val="FF0000"/>
          <w:w w:val="85"/>
          <w:sz w:val="56"/>
          <w:szCs w:val="112"/>
        </w:rPr>
      </w:pPr>
      <w:r w:rsidRPr="00690031">
        <w:rPr>
          <w:rFonts w:eastAsia="方正小标宋_GBK"/>
          <w:color w:val="FF0000"/>
          <w:spacing w:val="144"/>
          <w:kern w:val="0"/>
          <w:sz w:val="56"/>
          <w:szCs w:val="112"/>
          <w:fitText w:val="6496" w:id="-1760828154"/>
        </w:rPr>
        <w:t>湖南省交通运输</w:t>
      </w:r>
      <w:r w:rsidRPr="00690031">
        <w:rPr>
          <w:rFonts w:eastAsia="方正小标宋_GBK"/>
          <w:color w:val="FF0000"/>
          <w:kern w:val="0"/>
          <w:sz w:val="56"/>
          <w:szCs w:val="112"/>
          <w:fitText w:val="6496" w:id="-1760828154"/>
        </w:rPr>
        <w:t>厅</w:t>
      </w:r>
    </w:p>
    <w:p w:rsidR="00690031" w:rsidRPr="004F327F" w:rsidRDefault="00690031" w:rsidP="00690031">
      <w:pPr>
        <w:spacing w:line="540" w:lineRule="exact"/>
        <w:rPr>
          <w:rFonts w:eastAsia="方正小标宋_GBK"/>
          <w:color w:val="FF0000"/>
          <w:w w:val="85"/>
          <w:sz w:val="56"/>
          <w:szCs w:val="112"/>
        </w:rPr>
      </w:pPr>
      <w:r w:rsidRPr="00690031">
        <w:rPr>
          <w:rFonts w:eastAsia="方正小标宋_GBK"/>
          <w:color w:val="FF0000"/>
          <w:spacing w:val="144"/>
          <w:kern w:val="0"/>
          <w:sz w:val="56"/>
          <w:szCs w:val="112"/>
          <w:fitText w:val="6496" w:id="-1760828153"/>
        </w:rPr>
        <w:t>湖南省农业农村</w:t>
      </w:r>
      <w:r w:rsidRPr="00690031">
        <w:rPr>
          <w:rFonts w:eastAsia="方正小标宋_GBK"/>
          <w:color w:val="FF0000"/>
          <w:kern w:val="0"/>
          <w:sz w:val="56"/>
          <w:szCs w:val="112"/>
          <w:fitText w:val="6496" w:id="-1760828153"/>
        </w:rPr>
        <w:t>厅</w:t>
      </w:r>
    </w:p>
    <w:p w:rsidR="00690031" w:rsidRPr="004F327F" w:rsidRDefault="00690031" w:rsidP="00690031">
      <w:pPr>
        <w:spacing w:line="540" w:lineRule="exact"/>
        <w:rPr>
          <w:rFonts w:eastAsia="方正小标宋_GBK"/>
          <w:color w:val="FF0000"/>
          <w:w w:val="68"/>
          <w:sz w:val="56"/>
          <w:szCs w:val="112"/>
        </w:rPr>
      </w:pPr>
      <w:r w:rsidRPr="00690031">
        <w:rPr>
          <w:rFonts w:eastAsia="方正小标宋_GBK"/>
          <w:color w:val="FF0000"/>
          <w:spacing w:val="313"/>
          <w:kern w:val="0"/>
          <w:sz w:val="56"/>
          <w:szCs w:val="112"/>
          <w:fitText w:val="6496" w:id="-1760828152"/>
        </w:rPr>
        <w:t>湖南省水利</w:t>
      </w:r>
      <w:r w:rsidRPr="00690031">
        <w:rPr>
          <w:rFonts w:eastAsia="方正小标宋_GBK"/>
          <w:color w:val="FF0000"/>
          <w:spacing w:val="3"/>
          <w:kern w:val="0"/>
          <w:sz w:val="56"/>
          <w:szCs w:val="112"/>
          <w:fitText w:val="6496" w:id="-1760828152"/>
        </w:rPr>
        <w:t>厅</w:t>
      </w:r>
    </w:p>
    <w:p w:rsidR="00690031" w:rsidRPr="004F327F" w:rsidRDefault="00690031" w:rsidP="00690031">
      <w:pPr>
        <w:spacing w:line="540" w:lineRule="exact"/>
        <w:rPr>
          <w:rFonts w:eastAsia="方正小标宋_GBK"/>
          <w:color w:val="FF0000"/>
          <w:w w:val="68"/>
          <w:sz w:val="56"/>
          <w:szCs w:val="112"/>
        </w:rPr>
      </w:pPr>
      <w:r w:rsidRPr="00690031">
        <w:rPr>
          <w:rFonts w:eastAsia="方正小标宋_GBK"/>
          <w:color w:val="FF0000"/>
          <w:spacing w:val="313"/>
          <w:kern w:val="0"/>
          <w:sz w:val="56"/>
          <w:szCs w:val="112"/>
          <w:fitText w:val="6496" w:id="-1760828151"/>
        </w:rPr>
        <w:t>湖南省商务</w:t>
      </w:r>
      <w:r w:rsidRPr="00690031">
        <w:rPr>
          <w:rFonts w:eastAsia="方正小标宋_GBK"/>
          <w:color w:val="FF0000"/>
          <w:spacing w:val="3"/>
          <w:kern w:val="0"/>
          <w:sz w:val="56"/>
          <w:szCs w:val="112"/>
          <w:fitText w:val="6496" w:id="-1760828151"/>
        </w:rPr>
        <w:t>厅</w:t>
      </w:r>
    </w:p>
    <w:p w:rsidR="00690031" w:rsidRPr="004F327F" w:rsidRDefault="00690031" w:rsidP="00690031">
      <w:pPr>
        <w:spacing w:line="540" w:lineRule="exact"/>
        <w:rPr>
          <w:rFonts w:eastAsia="方正小标宋_GBK"/>
          <w:color w:val="FF0000"/>
          <w:sz w:val="56"/>
          <w:szCs w:val="112"/>
        </w:rPr>
      </w:pPr>
      <w:r w:rsidRPr="00690031">
        <w:rPr>
          <w:rFonts w:eastAsia="方正小标宋_GBK"/>
          <w:color w:val="FF0000"/>
          <w:spacing w:val="91"/>
          <w:kern w:val="0"/>
          <w:sz w:val="56"/>
          <w:szCs w:val="112"/>
          <w:fitText w:val="6496" w:id="-1760828150"/>
        </w:rPr>
        <w:t>湖南省文化和旅游</w:t>
      </w:r>
      <w:r w:rsidRPr="00690031">
        <w:rPr>
          <w:rFonts w:eastAsia="方正小标宋_GBK"/>
          <w:color w:val="FF0000"/>
          <w:kern w:val="0"/>
          <w:sz w:val="56"/>
          <w:szCs w:val="112"/>
          <w:fitText w:val="6496" w:id="-1760828150"/>
        </w:rPr>
        <w:t>厅</w:t>
      </w:r>
    </w:p>
    <w:p w:rsidR="00690031" w:rsidRPr="004F327F" w:rsidRDefault="00690031" w:rsidP="00690031">
      <w:pPr>
        <w:spacing w:line="540" w:lineRule="exact"/>
        <w:rPr>
          <w:rFonts w:eastAsia="方正小标宋_GBK"/>
          <w:color w:val="FF0000"/>
          <w:w w:val="68"/>
          <w:sz w:val="56"/>
          <w:szCs w:val="112"/>
        </w:rPr>
      </w:pPr>
      <w:r w:rsidRPr="00690031">
        <w:rPr>
          <w:rFonts w:eastAsia="方正小标宋_GBK"/>
          <w:color w:val="FF0000"/>
          <w:spacing w:val="313"/>
          <w:kern w:val="0"/>
          <w:sz w:val="56"/>
          <w:szCs w:val="112"/>
          <w:fitText w:val="6496" w:id="-1760828149"/>
        </w:rPr>
        <w:t>湖南省林业</w:t>
      </w:r>
      <w:r w:rsidRPr="00690031">
        <w:rPr>
          <w:rFonts w:eastAsia="方正小标宋_GBK"/>
          <w:color w:val="FF0000"/>
          <w:spacing w:val="3"/>
          <w:kern w:val="0"/>
          <w:sz w:val="56"/>
          <w:szCs w:val="112"/>
          <w:fitText w:val="6496" w:id="-1760828149"/>
        </w:rPr>
        <w:t>局</w:t>
      </w:r>
    </w:p>
    <w:p w:rsidR="00690031" w:rsidRPr="004F327F" w:rsidRDefault="00690031" w:rsidP="00690031">
      <w:pPr>
        <w:spacing w:line="540" w:lineRule="exact"/>
        <w:rPr>
          <w:rFonts w:eastAsia="方正小标宋_GBK"/>
          <w:color w:val="FF0000"/>
          <w:w w:val="68"/>
          <w:sz w:val="56"/>
          <w:szCs w:val="112"/>
        </w:rPr>
      </w:pPr>
      <w:r w:rsidRPr="00690031">
        <w:rPr>
          <w:rFonts w:eastAsia="方正小标宋_GBK"/>
          <w:color w:val="FF0000"/>
          <w:spacing w:val="144"/>
          <w:kern w:val="0"/>
          <w:sz w:val="56"/>
          <w:szCs w:val="112"/>
          <w:fitText w:val="6496" w:id="-1760828148"/>
        </w:rPr>
        <w:t>湖南省乡村振兴</w:t>
      </w:r>
      <w:r w:rsidRPr="00690031">
        <w:rPr>
          <w:rFonts w:eastAsia="方正小标宋_GBK"/>
          <w:color w:val="FF0000"/>
          <w:kern w:val="0"/>
          <w:sz w:val="56"/>
          <w:szCs w:val="112"/>
          <w:fitText w:val="6496" w:id="-1760828148"/>
        </w:rPr>
        <w:t>局</w:t>
      </w:r>
    </w:p>
    <w:p w:rsidR="00690031" w:rsidRPr="004F327F" w:rsidRDefault="00690031" w:rsidP="00690031">
      <w:pPr>
        <w:spacing w:beforeLines="50" w:before="120" w:line="520" w:lineRule="exact"/>
        <w:jc w:val="center"/>
        <w:rPr>
          <w:rFonts w:eastAsia="仿宋_GB2312"/>
          <w:sz w:val="32"/>
          <w:szCs w:val="32"/>
        </w:rPr>
      </w:pPr>
      <w:r w:rsidRPr="004F327F">
        <w:rPr>
          <w:rFonts w:eastAsia="仿宋_GB2312"/>
          <w:sz w:val="32"/>
          <w:szCs w:val="32"/>
        </w:rPr>
        <w:t>湘财农〔</w:t>
      </w:r>
      <w:r w:rsidRPr="004F327F">
        <w:rPr>
          <w:rFonts w:eastAsia="仿宋_GB2312"/>
          <w:spacing w:val="-6"/>
          <w:sz w:val="32"/>
          <w:szCs w:val="32"/>
        </w:rPr>
        <w:t>2021</w:t>
      </w:r>
      <w:r w:rsidRPr="004F327F">
        <w:rPr>
          <w:rFonts w:eastAsia="仿宋_GB2312"/>
          <w:sz w:val="32"/>
          <w:szCs w:val="32"/>
        </w:rPr>
        <w:t>〕</w:t>
      </w:r>
      <w:r w:rsidRPr="004F327F">
        <w:rPr>
          <w:rFonts w:eastAsia="仿宋_GB2312"/>
          <w:sz w:val="32"/>
          <w:szCs w:val="32"/>
        </w:rPr>
        <w:t>18</w:t>
      </w:r>
      <w:r w:rsidRPr="004F327F">
        <w:rPr>
          <w:rFonts w:eastAsia="仿宋_GB2312"/>
          <w:sz w:val="32"/>
          <w:szCs w:val="32"/>
        </w:rPr>
        <w:t>号</w:t>
      </w:r>
    </w:p>
    <w:p w:rsidR="00690031" w:rsidRPr="004F327F" w:rsidRDefault="00690031" w:rsidP="00690031">
      <w:pPr>
        <w:spacing w:line="520" w:lineRule="exact"/>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-28575</wp:posOffset>
                </wp:positionH>
                <wp:positionV relativeFrom="paragraph">
                  <wp:posOffset>90169</wp:posOffset>
                </wp:positionV>
                <wp:extent cx="5616575" cy="0"/>
                <wp:effectExtent l="0" t="0" r="2222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1pt" to="44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kK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" strokecolor="red" strokeweight="2pt"/>
            </w:pict>
          </mc:Fallback>
        </mc:AlternateContent>
      </w:r>
    </w:p>
    <w:p w:rsidR="00690031" w:rsidRPr="004F327F" w:rsidRDefault="00690031" w:rsidP="00690031">
      <w:pPr>
        <w:spacing w:line="460" w:lineRule="exact"/>
        <w:jc w:val="center"/>
        <w:rPr>
          <w:rFonts w:eastAsia="方正小标宋_GBK"/>
          <w:spacing w:val="-8"/>
          <w:sz w:val="44"/>
          <w:szCs w:val="44"/>
        </w:rPr>
      </w:pPr>
      <w:r w:rsidRPr="004F327F">
        <w:rPr>
          <w:rFonts w:eastAsia="方正小标宋_GBK"/>
          <w:spacing w:val="-12"/>
          <w:sz w:val="44"/>
          <w:szCs w:val="44"/>
        </w:rPr>
        <w:t>湖南省财政厅</w:t>
      </w:r>
      <w:r w:rsidRPr="004F327F">
        <w:rPr>
          <w:rFonts w:eastAsia="方正小标宋_GBK"/>
          <w:spacing w:val="-12"/>
          <w:sz w:val="44"/>
          <w:szCs w:val="44"/>
        </w:rPr>
        <w:t xml:space="preserve"> </w:t>
      </w:r>
      <w:r w:rsidRPr="004F327F">
        <w:rPr>
          <w:rFonts w:eastAsia="方正小标宋_GBK"/>
          <w:spacing w:val="-12"/>
          <w:sz w:val="44"/>
          <w:szCs w:val="44"/>
        </w:rPr>
        <w:t>湖南省发展改革委</w:t>
      </w:r>
      <w:r w:rsidRPr="004F327F">
        <w:rPr>
          <w:rFonts w:eastAsia="方正小标宋_GBK"/>
          <w:spacing w:val="-12"/>
          <w:sz w:val="44"/>
          <w:szCs w:val="44"/>
        </w:rPr>
        <w:t xml:space="preserve"> </w:t>
      </w:r>
      <w:r w:rsidRPr="004F327F">
        <w:rPr>
          <w:rFonts w:eastAsia="方正小标宋_GBK"/>
          <w:spacing w:val="-12"/>
          <w:sz w:val="44"/>
          <w:szCs w:val="44"/>
        </w:rPr>
        <w:t>湖南省民宗委</w:t>
      </w:r>
      <w:r w:rsidRPr="004F327F">
        <w:rPr>
          <w:rFonts w:eastAsia="方正小标宋_GBK"/>
          <w:sz w:val="44"/>
          <w:szCs w:val="44"/>
        </w:rPr>
        <w:t xml:space="preserve"> </w:t>
      </w:r>
      <w:r w:rsidRPr="004F327F">
        <w:rPr>
          <w:rFonts w:eastAsia="方正小标宋_GBK"/>
          <w:spacing w:val="-6"/>
          <w:sz w:val="44"/>
          <w:szCs w:val="44"/>
        </w:rPr>
        <w:t>湖南省民政厅</w:t>
      </w:r>
      <w:r w:rsidRPr="004F327F">
        <w:rPr>
          <w:rFonts w:eastAsia="方正小标宋_GBK"/>
          <w:spacing w:val="-6"/>
          <w:sz w:val="44"/>
          <w:szCs w:val="44"/>
        </w:rPr>
        <w:t xml:space="preserve"> </w:t>
      </w:r>
      <w:r w:rsidRPr="004F327F">
        <w:rPr>
          <w:rFonts w:eastAsia="方正小标宋_GBK"/>
          <w:spacing w:val="-6"/>
          <w:sz w:val="44"/>
          <w:szCs w:val="44"/>
        </w:rPr>
        <w:t>湖南省生态环境厅</w:t>
      </w:r>
      <w:r w:rsidRPr="004F327F">
        <w:rPr>
          <w:rFonts w:eastAsia="方正小标宋_GBK"/>
          <w:spacing w:val="-6"/>
          <w:sz w:val="44"/>
          <w:szCs w:val="44"/>
        </w:rPr>
        <w:t xml:space="preserve"> </w:t>
      </w:r>
      <w:r w:rsidRPr="004F327F">
        <w:rPr>
          <w:rFonts w:eastAsia="方正小标宋_GBK"/>
          <w:spacing w:val="-6"/>
          <w:sz w:val="44"/>
          <w:szCs w:val="44"/>
        </w:rPr>
        <w:t>湖南省住房</w:t>
      </w:r>
      <w:r w:rsidRPr="004F327F">
        <w:rPr>
          <w:rFonts w:eastAsia="方正小标宋_GBK"/>
          <w:sz w:val="44"/>
          <w:szCs w:val="44"/>
        </w:rPr>
        <w:t>城乡建设厅</w:t>
      </w:r>
      <w:r w:rsidRPr="004F327F">
        <w:rPr>
          <w:rFonts w:eastAsia="方正小标宋_GBK"/>
          <w:sz w:val="44"/>
          <w:szCs w:val="44"/>
        </w:rPr>
        <w:t xml:space="preserve"> </w:t>
      </w:r>
      <w:r w:rsidRPr="004F327F">
        <w:rPr>
          <w:rFonts w:eastAsia="方正小标宋_GBK"/>
          <w:sz w:val="44"/>
          <w:szCs w:val="44"/>
        </w:rPr>
        <w:t>湖南省交通运输厅</w:t>
      </w:r>
      <w:r w:rsidRPr="004F327F">
        <w:rPr>
          <w:rFonts w:eastAsia="方正小标宋_GBK"/>
          <w:sz w:val="44"/>
          <w:szCs w:val="44"/>
        </w:rPr>
        <w:t xml:space="preserve"> </w:t>
      </w:r>
      <w:r w:rsidRPr="004F327F">
        <w:rPr>
          <w:rFonts w:eastAsia="方正小标宋_GBK"/>
          <w:sz w:val="44"/>
          <w:szCs w:val="44"/>
        </w:rPr>
        <w:t>湖南省农业</w:t>
      </w:r>
      <w:r w:rsidRPr="004F327F">
        <w:rPr>
          <w:rFonts w:eastAsia="方正小标宋_GBK"/>
          <w:spacing w:val="-8"/>
          <w:sz w:val="44"/>
          <w:szCs w:val="44"/>
        </w:rPr>
        <w:t>农村厅</w:t>
      </w:r>
      <w:r w:rsidRPr="004F327F">
        <w:rPr>
          <w:rFonts w:eastAsia="方正小标宋_GBK"/>
          <w:spacing w:val="-8"/>
          <w:sz w:val="44"/>
          <w:szCs w:val="44"/>
        </w:rPr>
        <w:t xml:space="preserve"> </w:t>
      </w:r>
      <w:r w:rsidRPr="004F327F">
        <w:rPr>
          <w:rFonts w:eastAsia="方正小标宋_GBK"/>
          <w:spacing w:val="-8"/>
          <w:sz w:val="44"/>
          <w:szCs w:val="44"/>
        </w:rPr>
        <w:t>湖南省水利厅</w:t>
      </w:r>
      <w:r w:rsidRPr="004F327F">
        <w:rPr>
          <w:rFonts w:eastAsia="方正小标宋_GBK"/>
          <w:spacing w:val="-8"/>
          <w:sz w:val="44"/>
          <w:szCs w:val="44"/>
        </w:rPr>
        <w:t xml:space="preserve"> </w:t>
      </w:r>
      <w:r w:rsidRPr="004F327F">
        <w:rPr>
          <w:rFonts w:eastAsia="方正小标宋_GBK"/>
          <w:spacing w:val="-8"/>
          <w:sz w:val="44"/>
          <w:szCs w:val="44"/>
        </w:rPr>
        <w:t>湖南省商务厅</w:t>
      </w:r>
      <w:r w:rsidRPr="004F327F">
        <w:rPr>
          <w:rFonts w:eastAsia="方正小标宋_GBK"/>
          <w:spacing w:val="-8"/>
          <w:sz w:val="44"/>
          <w:szCs w:val="44"/>
        </w:rPr>
        <w:t xml:space="preserve"> </w:t>
      </w:r>
      <w:r w:rsidRPr="004F327F">
        <w:rPr>
          <w:rFonts w:eastAsia="方正小标宋_GBK"/>
          <w:spacing w:val="-8"/>
          <w:sz w:val="44"/>
          <w:szCs w:val="44"/>
        </w:rPr>
        <w:t>湖南省</w:t>
      </w:r>
    </w:p>
    <w:p w:rsidR="00690031" w:rsidRPr="004F327F" w:rsidRDefault="00690031" w:rsidP="00690031">
      <w:pPr>
        <w:spacing w:line="460" w:lineRule="exact"/>
        <w:jc w:val="center"/>
        <w:rPr>
          <w:rFonts w:eastAsia="方正小标宋_GBK"/>
          <w:sz w:val="44"/>
          <w:szCs w:val="44"/>
        </w:rPr>
      </w:pPr>
      <w:r w:rsidRPr="004F327F">
        <w:rPr>
          <w:rFonts w:eastAsia="方正小标宋_GBK"/>
          <w:sz w:val="44"/>
          <w:szCs w:val="44"/>
        </w:rPr>
        <w:t>文化和旅游厅</w:t>
      </w:r>
      <w:r w:rsidRPr="004F327F">
        <w:rPr>
          <w:rFonts w:eastAsia="方正小标宋_GBK"/>
          <w:sz w:val="44"/>
          <w:szCs w:val="44"/>
        </w:rPr>
        <w:t xml:space="preserve"> </w:t>
      </w:r>
      <w:r w:rsidRPr="004F327F">
        <w:rPr>
          <w:rFonts w:eastAsia="方正小标宋_GBK"/>
          <w:sz w:val="44"/>
          <w:szCs w:val="44"/>
        </w:rPr>
        <w:t>湖南省林业局</w:t>
      </w:r>
      <w:r w:rsidRPr="004F327F">
        <w:rPr>
          <w:rFonts w:eastAsia="方正小标宋_GBK"/>
          <w:sz w:val="44"/>
          <w:szCs w:val="44"/>
        </w:rPr>
        <w:t xml:space="preserve"> </w:t>
      </w:r>
      <w:r w:rsidRPr="004F327F">
        <w:rPr>
          <w:rFonts w:eastAsia="方正小标宋_GBK"/>
          <w:sz w:val="44"/>
          <w:szCs w:val="44"/>
        </w:rPr>
        <w:t>湖南省乡村</w:t>
      </w:r>
    </w:p>
    <w:p w:rsidR="00690031" w:rsidRPr="004F327F" w:rsidRDefault="00690031" w:rsidP="00690031">
      <w:pPr>
        <w:spacing w:line="460" w:lineRule="exact"/>
        <w:jc w:val="center"/>
        <w:rPr>
          <w:rFonts w:eastAsia="方正小标宋_GBK"/>
          <w:sz w:val="44"/>
          <w:szCs w:val="44"/>
        </w:rPr>
      </w:pPr>
      <w:r w:rsidRPr="004F327F">
        <w:rPr>
          <w:rFonts w:eastAsia="方正小标宋_GBK"/>
          <w:sz w:val="44"/>
          <w:szCs w:val="44"/>
        </w:rPr>
        <w:t>振兴局</w:t>
      </w:r>
      <w:bookmarkStart w:id="0" w:name="_GoBack"/>
      <w:r w:rsidRPr="004F327F">
        <w:rPr>
          <w:rFonts w:eastAsia="方正小标宋_GBK"/>
          <w:sz w:val="44"/>
          <w:szCs w:val="44"/>
        </w:rPr>
        <w:t>关于支持脱贫县继续开展统筹</w:t>
      </w:r>
    </w:p>
    <w:p w:rsidR="00690031" w:rsidRPr="004F327F" w:rsidRDefault="00690031" w:rsidP="00690031">
      <w:pPr>
        <w:spacing w:line="460" w:lineRule="exact"/>
        <w:jc w:val="center"/>
        <w:rPr>
          <w:rFonts w:eastAsia="方正小标宋_GBK"/>
          <w:sz w:val="44"/>
          <w:szCs w:val="44"/>
        </w:rPr>
      </w:pPr>
      <w:r w:rsidRPr="004F327F">
        <w:rPr>
          <w:rFonts w:eastAsia="方正小标宋_GBK"/>
          <w:sz w:val="44"/>
          <w:szCs w:val="44"/>
        </w:rPr>
        <w:t>整合使用财政涉农资金工作的通知</w:t>
      </w:r>
      <w:bookmarkEnd w:id="0"/>
    </w:p>
    <w:p w:rsidR="00690031" w:rsidRPr="004F327F" w:rsidRDefault="00690031" w:rsidP="00690031">
      <w:pPr>
        <w:spacing w:line="240" w:lineRule="exact"/>
        <w:rPr>
          <w:color w:val="000000"/>
          <w:szCs w:val="22"/>
        </w:rPr>
      </w:pPr>
    </w:p>
    <w:p w:rsidR="00690031" w:rsidRPr="004F327F" w:rsidRDefault="00690031" w:rsidP="00690031">
      <w:pPr>
        <w:spacing w:line="560" w:lineRule="exact"/>
        <w:rPr>
          <w:rFonts w:eastAsia="仿宋_GB2312"/>
          <w:color w:val="000000"/>
          <w:sz w:val="32"/>
          <w:szCs w:val="32"/>
        </w:rPr>
      </w:pPr>
      <w:r w:rsidRPr="004F327F">
        <w:rPr>
          <w:rFonts w:eastAsia="仿宋_GB2312"/>
          <w:color w:val="000000"/>
          <w:sz w:val="32"/>
          <w:szCs w:val="32"/>
        </w:rPr>
        <w:t>各市州、县市区人民政府：</w:t>
      </w:r>
    </w:p>
    <w:p w:rsidR="00690031" w:rsidRPr="004F327F" w:rsidRDefault="00690031" w:rsidP="00690031">
      <w:pPr>
        <w:spacing w:line="560" w:lineRule="exact"/>
        <w:ind w:firstLine="636"/>
        <w:rPr>
          <w:rFonts w:eastAsia="仿宋_GB2312"/>
          <w:color w:val="000000"/>
          <w:sz w:val="32"/>
          <w:szCs w:val="32"/>
        </w:rPr>
      </w:pPr>
      <w:r w:rsidRPr="004F327F">
        <w:rPr>
          <w:rFonts w:eastAsia="仿宋_GB2312"/>
          <w:color w:val="000000"/>
          <w:sz w:val="32"/>
          <w:szCs w:val="32"/>
        </w:rPr>
        <w:t>为贯彻落实《财政部</w:t>
      </w:r>
      <w:r w:rsidRPr="004F327F">
        <w:rPr>
          <w:rFonts w:eastAsia="仿宋_GB2312"/>
          <w:color w:val="000000"/>
          <w:sz w:val="32"/>
          <w:szCs w:val="32"/>
        </w:rPr>
        <w:t xml:space="preserve"> </w:t>
      </w:r>
      <w:r w:rsidRPr="004F327F">
        <w:rPr>
          <w:rFonts w:eastAsia="仿宋_GB2312"/>
          <w:color w:val="000000"/>
          <w:sz w:val="32"/>
          <w:szCs w:val="32"/>
        </w:rPr>
        <w:t>国家发改委</w:t>
      </w:r>
      <w:r w:rsidRPr="004F327F">
        <w:rPr>
          <w:rFonts w:eastAsia="仿宋_GB2312"/>
          <w:color w:val="000000"/>
          <w:sz w:val="32"/>
          <w:szCs w:val="32"/>
        </w:rPr>
        <w:t xml:space="preserve"> </w:t>
      </w:r>
      <w:r w:rsidRPr="004F327F">
        <w:rPr>
          <w:rFonts w:eastAsia="仿宋_GB2312"/>
          <w:color w:val="000000"/>
          <w:sz w:val="32"/>
          <w:szCs w:val="32"/>
        </w:rPr>
        <w:t>国家民委</w:t>
      </w:r>
      <w:r w:rsidRPr="004F327F">
        <w:rPr>
          <w:rFonts w:eastAsia="仿宋_GB2312"/>
          <w:color w:val="000000"/>
          <w:sz w:val="32"/>
          <w:szCs w:val="32"/>
        </w:rPr>
        <w:t xml:space="preserve"> </w:t>
      </w:r>
      <w:r w:rsidRPr="004F327F">
        <w:rPr>
          <w:rFonts w:eastAsia="仿宋_GB2312"/>
          <w:color w:val="000000"/>
          <w:sz w:val="32"/>
          <w:szCs w:val="32"/>
        </w:rPr>
        <w:t>生态环境部</w:t>
      </w:r>
      <w:r w:rsidRPr="004F327F">
        <w:rPr>
          <w:rFonts w:eastAsia="仿宋_GB2312"/>
          <w:color w:val="000000"/>
          <w:sz w:val="32"/>
          <w:szCs w:val="32"/>
        </w:rPr>
        <w:t xml:space="preserve"> </w:t>
      </w:r>
      <w:r w:rsidRPr="004F327F">
        <w:rPr>
          <w:rFonts w:eastAsia="仿宋_GB2312"/>
          <w:color w:val="000000"/>
          <w:sz w:val="32"/>
          <w:szCs w:val="32"/>
        </w:rPr>
        <w:t>住房城乡建设部</w:t>
      </w:r>
      <w:r w:rsidRPr="004F327F">
        <w:rPr>
          <w:rFonts w:eastAsia="仿宋_GB2312"/>
          <w:color w:val="000000"/>
          <w:sz w:val="32"/>
          <w:szCs w:val="32"/>
        </w:rPr>
        <w:t xml:space="preserve"> </w:t>
      </w:r>
      <w:r w:rsidRPr="004F327F">
        <w:rPr>
          <w:rFonts w:eastAsia="仿宋_GB2312"/>
          <w:color w:val="000000"/>
          <w:sz w:val="32"/>
          <w:szCs w:val="32"/>
        </w:rPr>
        <w:t>交通运输部</w:t>
      </w:r>
      <w:r w:rsidRPr="004F327F">
        <w:rPr>
          <w:rFonts w:eastAsia="仿宋_GB2312"/>
          <w:color w:val="000000"/>
          <w:sz w:val="32"/>
          <w:szCs w:val="32"/>
        </w:rPr>
        <w:t xml:space="preserve"> </w:t>
      </w:r>
      <w:r w:rsidRPr="004F327F">
        <w:rPr>
          <w:rFonts w:eastAsia="仿宋_GB2312"/>
          <w:color w:val="000000"/>
          <w:sz w:val="32"/>
          <w:szCs w:val="32"/>
        </w:rPr>
        <w:t>水利部</w:t>
      </w:r>
      <w:r w:rsidRPr="004F327F">
        <w:rPr>
          <w:rFonts w:eastAsia="仿宋_GB2312"/>
          <w:color w:val="000000"/>
          <w:sz w:val="32"/>
          <w:szCs w:val="32"/>
        </w:rPr>
        <w:t xml:space="preserve"> </w:t>
      </w:r>
      <w:r w:rsidRPr="004F327F">
        <w:rPr>
          <w:rFonts w:eastAsia="仿宋_GB2312"/>
          <w:color w:val="000000"/>
          <w:sz w:val="32"/>
          <w:szCs w:val="32"/>
        </w:rPr>
        <w:t>农业农村部</w:t>
      </w:r>
      <w:r w:rsidRPr="004F327F">
        <w:rPr>
          <w:rFonts w:eastAsia="仿宋_GB2312"/>
          <w:color w:val="000000"/>
          <w:sz w:val="32"/>
          <w:szCs w:val="32"/>
        </w:rPr>
        <w:t xml:space="preserve"> </w:t>
      </w:r>
      <w:r w:rsidRPr="004F327F">
        <w:rPr>
          <w:rFonts w:eastAsia="仿宋_GB2312"/>
          <w:color w:val="000000"/>
          <w:sz w:val="32"/>
          <w:szCs w:val="32"/>
        </w:rPr>
        <w:t>文化和旅游部</w:t>
      </w:r>
      <w:r w:rsidRPr="004F327F">
        <w:rPr>
          <w:rFonts w:eastAsia="仿宋_GB2312"/>
          <w:color w:val="000000"/>
          <w:sz w:val="32"/>
          <w:szCs w:val="32"/>
        </w:rPr>
        <w:t xml:space="preserve"> </w:t>
      </w:r>
      <w:r w:rsidRPr="004F327F">
        <w:rPr>
          <w:rFonts w:eastAsia="仿宋_GB2312"/>
          <w:color w:val="000000"/>
          <w:sz w:val="32"/>
          <w:szCs w:val="32"/>
        </w:rPr>
        <w:t>国家林草局</w:t>
      </w:r>
      <w:r w:rsidRPr="004F327F">
        <w:rPr>
          <w:rFonts w:eastAsia="仿宋_GB2312"/>
          <w:color w:val="000000"/>
          <w:sz w:val="32"/>
          <w:szCs w:val="32"/>
        </w:rPr>
        <w:t xml:space="preserve"> </w:t>
      </w:r>
      <w:r w:rsidRPr="004F327F">
        <w:rPr>
          <w:rFonts w:eastAsia="仿宋_GB2312"/>
          <w:color w:val="000000"/>
          <w:sz w:val="32"/>
          <w:szCs w:val="32"/>
        </w:rPr>
        <w:t>国家乡村振兴局关于继续支持脱贫县统筹整合</w:t>
      </w:r>
      <w:r w:rsidRPr="004F327F">
        <w:rPr>
          <w:rFonts w:eastAsia="仿宋_GB2312"/>
          <w:color w:val="000000"/>
          <w:sz w:val="32"/>
          <w:szCs w:val="32"/>
        </w:rPr>
        <w:lastRenderedPageBreak/>
        <w:t>使用财政涉农资金工作的通知》（财农</w:t>
      </w:r>
      <w:r w:rsidRPr="004F327F">
        <w:rPr>
          <w:color w:val="000000"/>
          <w:sz w:val="32"/>
          <w:szCs w:val="32"/>
        </w:rPr>
        <w:t>〔</w:t>
      </w:r>
      <w:r w:rsidRPr="004F327F">
        <w:rPr>
          <w:rFonts w:eastAsia="仿宋_GB2312"/>
          <w:color w:val="000000"/>
          <w:sz w:val="32"/>
          <w:szCs w:val="32"/>
        </w:rPr>
        <w:t>2021</w:t>
      </w:r>
      <w:r w:rsidRPr="004F327F">
        <w:rPr>
          <w:color w:val="000000"/>
          <w:sz w:val="32"/>
          <w:szCs w:val="32"/>
        </w:rPr>
        <w:t>〕</w:t>
      </w:r>
      <w:r w:rsidRPr="004F327F">
        <w:rPr>
          <w:rFonts w:eastAsia="仿宋_GB2312"/>
          <w:color w:val="000000"/>
          <w:sz w:val="32"/>
          <w:szCs w:val="32"/>
        </w:rPr>
        <w:t>22</w:t>
      </w:r>
      <w:r w:rsidRPr="004F327F">
        <w:rPr>
          <w:rFonts w:eastAsia="仿宋_GB2312"/>
          <w:color w:val="000000"/>
          <w:sz w:val="32"/>
          <w:szCs w:val="32"/>
        </w:rPr>
        <w:t>号）精神及中共湖南省委、湖南省人民政府关于实现巩固拓展脱贫攻坚成果同乡村振兴有效衔接的实施意见，经省人民政府同意，现就脱贫县（指原</w:t>
      </w:r>
      <w:r w:rsidRPr="004F327F">
        <w:rPr>
          <w:rFonts w:eastAsia="仿宋_GB2312"/>
          <w:color w:val="000000"/>
          <w:sz w:val="32"/>
          <w:szCs w:val="32"/>
        </w:rPr>
        <w:t>40</w:t>
      </w:r>
      <w:r w:rsidRPr="004F327F">
        <w:rPr>
          <w:rFonts w:eastAsia="仿宋_GB2312"/>
          <w:color w:val="000000"/>
          <w:sz w:val="32"/>
          <w:szCs w:val="32"/>
        </w:rPr>
        <w:t>个连片特困地区县、国家扶贫开发重点县和</w:t>
      </w:r>
      <w:r w:rsidRPr="004F327F">
        <w:rPr>
          <w:rFonts w:eastAsia="仿宋_GB2312"/>
          <w:color w:val="000000"/>
          <w:sz w:val="32"/>
          <w:szCs w:val="32"/>
        </w:rPr>
        <w:t>11</w:t>
      </w:r>
      <w:r w:rsidRPr="004F327F">
        <w:rPr>
          <w:rFonts w:eastAsia="仿宋_GB2312"/>
          <w:color w:val="000000"/>
          <w:sz w:val="32"/>
          <w:szCs w:val="32"/>
        </w:rPr>
        <w:t>个省级贫困县）继续开展统筹整合使用财政涉农资金工作有关事项通知如下：</w:t>
      </w:r>
    </w:p>
    <w:p w:rsidR="00690031" w:rsidRPr="004F327F" w:rsidRDefault="00690031" w:rsidP="00690031">
      <w:pPr>
        <w:spacing w:line="560" w:lineRule="exact"/>
        <w:ind w:firstLine="636"/>
        <w:rPr>
          <w:rFonts w:eastAsia="黑体"/>
          <w:color w:val="000000"/>
          <w:sz w:val="32"/>
          <w:szCs w:val="32"/>
        </w:rPr>
      </w:pPr>
      <w:r w:rsidRPr="004F327F">
        <w:rPr>
          <w:rFonts w:eastAsia="黑体"/>
          <w:color w:val="000000"/>
          <w:sz w:val="32"/>
          <w:szCs w:val="32"/>
        </w:rPr>
        <w:t>一、政策实施范围和期限</w:t>
      </w:r>
    </w:p>
    <w:p w:rsidR="00690031" w:rsidRPr="004F327F" w:rsidRDefault="00690031" w:rsidP="00690031">
      <w:pPr>
        <w:spacing w:line="560" w:lineRule="exact"/>
        <w:ind w:firstLine="636"/>
        <w:rPr>
          <w:rFonts w:eastAsia="仿宋_GB2312"/>
          <w:color w:val="000000"/>
          <w:sz w:val="32"/>
          <w:szCs w:val="32"/>
        </w:rPr>
      </w:pPr>
      <w:r w:rsidRPr="004F327F">
        <w:rPr>
          <w:rFonts w:eastAsia="仿宋_GB2312"/>
          <w:color w:val="000000"/>
          <w:sz w:val="32"/>
          <w:szCs w:val="32"/>
        </w:rPr>
        <w:t>2021—2023</w:t>
      </w:r>
      <w:r w:rsidRPr="004F327F">
        <w:rPr>
          <w:rFonts w:eastAsia="仿宋_GB2312"/>
          <w:color w:val="000000"/>
          <w:sz w:val="32"/>
          <w:szCs w:val="32"/>
        </w:rPr>
        <w:t>年，在</w:t>
      </w:r>
      <w:r w:rsidRPr="004F327F">
        <w:rPr>
          <w:rFonts w:eastAsia="仿宋_GB2312"/>
          <w:color w:val="000000"/>
          <w:sz w:val="32"/>
          <w:szCs w:val="32"/>
        </w:rPr>
        <w:t>40</w:t>
      </w:r>
      <w:r w:rsidRPr="004F327F">
        <w:rPr>
          <w:rFonts w:eastAsia="仿宋_GB2312"/>
          <w:color w:val="000000"/>
          <w:sz w:val="32"/>
          <w:szCs w:val="32"/>
        </w:rPr>
        <w:t>个原连片特困地区县和国家扶贫开发重点县延续统筹整合政策，</w:t>
      </w:r>
      <w:r w:rsidRPr="004F327F">
        <w:rPr>
          <w:rFonts w:eastAsia="仿宋_GB2312"/>
          <w:color w:val="000000"/>
          <w:sz w:val="32"/>
          <w:szCs w:val="32"/>
        </w:rPr>
        <w:t>2024</w:t>
      </w:r>
      <w:r w:rsidRPr="004F327F">
        <w:rPr>
          <w:rFonts w:eastAsia="仿宋_GB2312"/>
          <w:color w:val="000000"/>
          <w:sz w:val="32"/>
          <w:szCs w:val="32"/>
        </w:rPr>
        <w:t>年起不再实施。</w:t>
      </w:r>
      <w:r w:rsidRPr="004F327F">
        <w:rPr>
          <w:rFonts w:eastAsia="仿宋_GB2312"/>
          <w:color w:val="000000"/>
          <w:sz w:val="32"/>
          <w:szCs w:val="32"/>
        </w:rPr>
        <w:t>2021</w:t>
      </w:r>
      <w:r w:rsidRPr="004F327F">
        <w:rPr>
          <w:rFonts w:eastAsia="仿宋_GB2312"/>
          <w:color w:val="000000"/>
          <w:sz w:val="32"/>
          <w:szCs w:val="32"/>
        </w:rPr>
        <w:t>年，在</w:t>
      </w:r>
      <w:r w:rsidRPr="004F327F">
        <w:rPr>
          <w:rFonts w:eastAsia="仿宋_GB2312"/>
          <w:color w:val="000000"/>
          <w:sz w:val="32"/>
          <w:szCs w:val="32"/>
        </w:rPr>
        <w:t>11</w:t>
      </w:r>
      <w:r w:rsidRPr="004F327F">
        <w:rPr>
          <w:rFonts w:eastAsia="仿宋_GB2312"/>
          <w:color w:val="000000"/>
          <w:sz w:val="32"/>
          <w:szCs w:val="32"/>
        </w:rPr>
        <w:t>个省级脱贫县延续统筹整合政策，</w:t>
      </w:r>
      <w:r w:rsidRPr="004F327F">
        <w:rPr>
          <w:rFonts w:eastAsia="仿宋_GB2312"/>
          <w:color w:val="000000"/>
          <w:sz w:val="32"/>
          <w:szCs w:val="32"/>
        </w:rPr>
        <w:t>2022</w:t>
      </w:r>
      <w:r w:rsidRPr="004F327F">
        <w:rPr>
          <w:rFonts w:eastAsia="仿宋_GB2312"/>
          <w:color w:val="000000"/>
          <w:sz w:val="32"/>
          <w:szCs w:val="32"/>
        </w:rPr>
        <w:t>年起不再实施。</w:t>
      </w:r>
    </w:p>
    <w:p w:rsidR="00690031" w:rsidRPr="004F327F" w:rsidRDefault="00690031" w:rsidP="00690031">
      <w:pPr>
        <w:spacing w:line="560" w:lineRule="exact"/>
        <w:ind w:firstLineChars="200" w:firstLine="640"/>
        <w:rPr>
          <w:rFonts w:eastAsia="仿宋_GB2312"/>
          <w:color w:val="000000"/>
          <w:sz w:val="32"/>
          <w:szCs w:val="32"/>
        </w:rPr>
      </w:pPr>
      <w:r w:rsidRPr="004F327F">
        <w:rPr>
          <w:rFonts w:eastAsia="仿宋_GB2312"/>
          <w:color w:val="000000"/>
          <w:sz w:val="32"/>
          <w:szCs w:val="32"/>
        </w:rPr>
        <w:t>纳入整合范围的资金原则上与国办发</w:t>
      </w:r>
      <w:r w:rsidRPr="004F327F">
        <w:rPr>
          <w:color w:val="000000"/>
          <w:sz w:val="32"/>
          <w:szCs w:val="32"/>
        </w:rPr>
        <w:t>〔</w:t>
      </w:r>
      <w:r w:rsidRPr="004F327F">
        <w:rPr>
          <w:rFonts w:eastAsia="仿宋_GB2312"/>
          <w:color w:val="000000"/>
          <w:sz w:val="32"/>
          <w:szCs w:val="32"/>
        </w:rPr>
        <w:t>2016</w:t>
      </w:r>
      <w:r w:rsidRPr="004F327F">
        <w:rPr>
          <w:color w:val="000000"/>
          <w:sz w:val="32"/>
          <w:szCs w:val="32"/>
        </w:rPr>
        <w:t>〕</w:t>
      </w:r>
      <w:r w:rsidRPr="004F327F">
        <w:rPr>
          <w:rFonts w:eastAsia="仿宋_GB2312"/>
          <w:color w:val="000000"/>
          <w:sz w:val="32"/>
          <w:szCs w:val="32"/>
        </w:rPr>
        <w:t>22</w:t>
      </w:r>
      <w:r w:rsidRPr="004F327F">
        <w:rPr>
          <w:rFonts w:eastAsia="仿宋_GB2312"/>
          <w:color w:val="000000"/>
          <w:sz w:val="32"/>
          <w:szCs w:val="32"/>
        </w:rPr>
        <w:t>号和湘政办发</w:t>
      </w:r>
      <w:r w:rsidRPr="004F327F">
        <w:rPr>
          <w:color w:val="000000"/>
          <w:sz w:val="32"/>
          <w:szCs w:val="32"/>
        </w:rPr>
        <w:t>〔</w:t>
      </w:r>
      <w:r w:rsidRPr="004F327F">
        <w:rPr>
          <w:rFonts w:eastAsia="仿宋_GB2312"/>
          <w:color w:val="000000"/>
          <w:sz w:val="32"/>
          <w:szCs w:val="32"/>
        </w:rPr>
        <w:t>2016</w:t>
      </w:r>
      <w:r w:rsidRPr="004F327F">
        <w:rPr>
          <w:color w:val="000000"/>
          <w:sz w:val="32"/>
          <w:szCs w:val="32"/>
        </w:rPr>
        <w:t>〕</w:t>
      </w:r>
      <w:r w:rsidRPr="004F327F">
        <w:rPr>
          <w:rFonts w:eastAsia="仿宋_GB2312"/>
          <w:color w:val="000000"/>
          <w:sz w:val="32"/>
          <w:szCs w:val="32"/>
        </w:rPr>
        <w:t>53</w:t>
      </w:r>
      <w:r w:rsidRPr="004F327F">
        <w:rPr>
          <w:rFonts w:eastAsia="仿宋_GB2312"/>
          <w:color w:val="000000"/>
          <w:sz w:val="32"/>
          <w:szCs w:val="32"/>
        </w:rPr>
        <w:t>号文件规定的范围保持一致，其中</w:t>
      </w:r>
      <w:r w:rsidRPr="004F327F">
        <w:rPr>
          <w:rFonts w:eastAsia="仿宋_GB2312"/>
          <w:color w:val="000000"/>
          <w:sz w:val="32"/>
          <w:szCs w:val="32"/>
        </w:rPr>
        <w:t>11</w:t>
      </w:r>
      <w:r w:rsidRPr="004F327F">
        <w:rPr>
          <w:rFonts w:eastAsia="仿宋_GB2312"/>
          <w:color w:val="000000"/>
          <w:sz w:val="32"/>
          <w:szCs w:val="32"/>
        </w:rPr>
        <w:t>个省级脱贫县只统筹整合省级和市州、县本级明确纳入整合范围的资金。</w:t>
      </w:r>
    </w:p>
    <w:p w:rsidR="00690031" w:rsidRPr="004F327F" w:rsidRDefault="00690031" w:rsidP="00690031">
      <w:pPr>
        <w:spacing w:line="560" w:lineRule="exact"/>
        <w:ind w:firstLineChars="200" w:firstLine="640"/>
        <w:rPr>
          <w:rFonts w:eastAsia="仿宋_GB2312"/>
          <w:color w:val="000000"/>
          <w:sz w:val="32"/>
          <w:szCs w:val="32"/>
        </w:rPr>
      </w:pPr>
      <w:r w:rsidRPr="004F327F">
        <w:rPr>
          <w:rFonts w:eastAsia="仿宋_GB2312"/>
          <w:color w:val="000000"/>
          <w:sz w:val="32"/>
          <w:szCs w:val="32"/>
        </w:rPr>
        <w:t>市州、县财政部门要结合本地实际，明确本级纳入统筹整合使用范围的涉农资金。教育、卫生健康等社会事业方面资金，也要结合巩固拓展脱贫攻坚成果和乡村振兴任务，突出重点，集中投入，形成合力。</w:t>
      </w:r>
    </w:p>
    <w:p w:rsidR="00690031" w:rsidRPr="004F327F" w:rsidRDefault="00690031" w:rsidP="00690031">
      <w:pPr>
        <w:spacing w:line="560" w:lineRule="exact"/>
        <w:ind w:firstLine="636"/>
        <w:rPr>
          <w:rFonts w:eastAsia="黑体"/>
          <w:color w:val="000000"/>
          <w:sz w:val="32"/>
          <w:szCs w:val="32"/>
        </w:rPr>
      </w:pPr>
      <w:r w:rsidRPr="004F327F">
        <w:rPr>
          <w:rFonts w:eastAsia="黑体"/>
          <w:color w:val="000000"/>
          <w:sz w:val="32"/>
          <w:szCs w:val="32"/>
        </w:rPr>
        <w:t>二、资金使用范围</w:t>
      </w:r>
    </w:p>
    <w:p w:rsidR="00690031" w:rsidRPr="004F327F" w:rsidRDefault="00690031" w:rsidP="00690031">
      <w:pPr>
        <w:tabs>
          <w:tab w:val="left" w:pos="709"/>
        </w:tabs>
        <w:spacing w:line="560" w:lineRule="exact"/>
        <w:ind w:firstLine="636"/>
        <w:rPr>
          <w:rFonts w:eastAsia="仿宋_GB2312"/>
          <w:color w:val="000000"/>
          <w:sz w:val="32"/>
          <w:szCs w:val="32"/>
        </w:rPr>
      </w:pPr>
      <w:r w:rsidRPr="004F327F">
        <w:rPr>
          <w:rFonts w:eastAsia="仿宋_GB2312"/>
          <w:color w:val="000000"/>
          <w:sz w:val="32"/>
          <w:szCs w:val="32"/>
        </w:rPr>
        <w:t>脱贫县要根据本地区巩固拓展脱贫攻坚成果和乡村振兴的需要，做到</w:t>
      </w:r>
      <w:r w:rsidRPr="004F327F">
        <w:rPr>
          <w:rFonts w:eastAsia="仿宋_GB2312"/>
          <w:color w:val="000000"/>
          <w:sz w:val="32"/>
          <w:szCs w:val="32"/>
        </w:rPr>
        <w:t>“</w:t>
      </w:r>
      <w:r w:rsidRPr="004F327F">
        <w:rPr>
          <w:rFonts w:eastAsia="仿宋_GB2312"/>
          <w:color w:val="000000"/>
          <w:sz w:val="32"/>
          <w:szCs w:val="32"/>
        </w:rPr>
        <w:t>按需而整、应整尽整</w:t>
      </w:r>
      <w:r w:rsidRPr="004F327F">
        <w:rPr>
          <w:rFonts w:eastAsia="仿宋_GB2312"/>
          <w:color w:val="000000"/>
          <w:sz w:val="32"/>
          <w:szCs w:val="32"/>
        </w:rPr>
        <w:t>”</w:t>
      </w:r>
      <w:r w:rsidRPr="004F327F">
        <w:rPr>
          <w:rFonts w:eastAsia="仿宋_GB2312"/>
          <w:color w:val="000000"/>
          <w:sz w:val="32"/>
          <w:szCs w:val="32"/>
        </w:rPr>
        <w:t>，整合后的资金可以按规定用于农业生产、畜牧生产、水利发展、林业发展改革、农田建设、农村综合改革、林业草原生态保护恢复、农村环境整治、农村道路建设、农村危房改造、农业资源及生态保护、乡村旅游、农村电商等农业生产发展和农业农村基础设施项目，但不得用于偿还债务、垫资或回购、注资企业、设立基金、购买各</w:t>
      </w:r>
      <w:r w:rsidRPr="004F327F">
        <w:rPr>
          <w:rFonts w:eastAsia="仿宋_GB2312"/>
          <w:color w:val="000000"/>
          <w:sz w:val="32"/>
          <w:szCs w:val="32"/>
        </w:rPr>
        <w:lastRenderedPageBreak/>
        <w:t>类保险等。</w:t>
      </w:r>
    </w:p>
    <w:p w:rsidR="00690031" w:rsidRPr="004F327F" w:rsidRDefault="00690031" w:rsidP="00690031">
      <w:pPr>
        <w:spacing w:line="560" w:lineRule="exact"/>
        <w:ind w:firstLine="640"/>
        <w:rPr>
          <w:rFonts w:eastAsia="仿宋_GB2312"/>
          <w:color w:val="000000"/>
          <w:sz w:val="32"/>
          <w:szCs w:val="32"/>
        </w:rPr>
      </w:pPr>
      <w:r w:rsidRPr="004F327F">
        <w:rPr>
          <w:rFonts w:eastAsia="仿宋_GB2312"/>
          <w:color w:val="000000"/>
          <w:sz w:val="32"/>
          <w:szCs w:val="32"/>
        </w:rPr>
        <w:t>脱贫县整合资金安排要兼顾脱贫村和其他村、脱贫户和其他农户；优先保障农业产业发展的需要，调整完善资金支持方式，由支持到人到户过渡到主要支持村集体、产业链、产业片，支持培育和壮大特色产业，加快保鲜冷藏、物流等必要的产业配套基础设施建设，支持农产品流通企业、电商与特色产业精准对接，带动脱贫人口增收。</w:t>
      </w:r>
    </w:p>
    <w:p w:rsidR="00690031" w:rsidRPr="004F327F" w:rsidRDefault="00690031" w:rsidP="00690031">
      <w:pPr>
        <w:spacing w:line="560" w:lineRule="exact"/>
        <w:ind w:firstLine="636"/>
        <w:rPr>
          <w:rFonts w:eastAsia="黑体"/>
          <w:color w:val="000000"/>
          <w:sz w:val="32"/>
          <w:szCs w:val="32"/>
        </w:rPr>
      </w:pPr>
      <w:r w:rsidRPr="004F327F">
        <w:rPr>
          <w:rFonts w:eastAsia="黑体"/>
          <w:color w:val="000000"/>
          <w:sz w:val="32"/>
          <w:szCs w:val="32"/>
        </w:rPr>
        <w:t>三、资金分配要求</w:t>
      </w:r>
    </w:p>
    <w:p w:rsidR="00690031" w:rsidRPr="004F327F" w:rsidRDefault="00690031" w:rsidP="00690031">
      <w:pPr>
        <w:spacing w:line="560" w:lineRule="exact"/>
        <w:ind w:firstLineChars="200" w:firstLine="640"/>
        <w:rPr>
          <w:rFonts w:eastAsia="仿宋_GB2312"/>
          <w:color w:val="000000"/>
          <w:sz w:val="32"/>
          <w:szCs w:val="32"/>
        </w:rPr>
      </w:pPr>
      <w:r w:rsidRPr="004F327F">
        <w:rPr>
          <w:rFonts w:eastAsia="仿宋_GB2312"/>
          <w:color w:val="000000"/>
          <w:sz w:val="32"/>
          <w:szCs w:val="32"/>
        </w:rPr>
        <w:t>从</w:t>
      </w:r>
      <w:r w:rsidRPr="004F327F">
        <w:rPr>
          <w:rFonts w:eastAsia="仿宋_GB2312"/>
          <w:color w:val="000000"/>
          <w:sz w:val="32"/>
          <w:szCs w:val="32"/>
        </w:rPr>
        <w:t>2021</w:t>
      </w:r>
      <w:r w:rsidRPr="004F327F">
        <w:rPr>
          <w:rFonts w:eastAsia="仿宋_GB2312"/>
          <w:color w:val="000000"/>
          <w:sz w:val="32"/>
          <w:szCs w:val="32"/>
        </w:rPr>
        <w:t>年起，省财政不再对纳入整合范围的中央和省级资金统筹切块，由脱贫县根据巩固拓展脱贫攻坚成果和衔接推进乡村振兴各项任务的资金需求，自主进行统筹整合。省、市级财政要在保持投入整体稳定的基础上，按照</w:t>
      </w:r>
      <w:r w:rsidRPr="004F327F">
        <w:rPr>
          <w:rFonts w:eastAsia="仿宋_GB2312"/>
          <w:color w:val="000000"/>
          <w:sz w:val="32"/>
          <w:szCs w:val="32"/>
        </w:rPr>
        <w:t>“</w:t>
      </w:r>
      <w:r w:rsidRPr="004F327F">
        <w:rPr>
          <w:rFonts w:eastAsia="仿宋_GB2312"/>
          <w:color w:val="000000"/>
          <w:sz w:val="32"/>
          <w:szCs w:val="32"/>
        </w:rPr>
        <w:t>四个不摘</w:t>
      </w:r>
      <w:r w:rsidRPr="004F327F">
        <w:rPr>
          <w:rFonts w:eastAsia="仿宋_GB2312"/>
          <w:color w:val="000000"/>
          <w:sz w:val="32"/>
          <w:szCs w:val="32"/>
        </w:rPr>
        <w:t>”</w:t>
      </w:r>
      <w:r w:rsidRPr="004F327F">
        <w:rPr>
          <w:rFonts w:eastAsia="仿宋_GB2312"/>
          <w:color w:val="000000"/>
          <w:sz w:val="32"/>
          <w:szCs w:val="32"/>
        </w:rPr>
        <w:t>要求向脱贫县倾斜。相关省直部门在分配资金时，要向省级乡村振兴重点帮扶县进行适当倾斜，要确保用于脱贫县的各项中央和省级整合资金总体增幅原则上不低于每项资金的平均增幅，或确保当年安排脱贫县的资金县均投入规模不低于其他县的县均投入规模。省财政在下达整合资金的指标文件时，应明确要求</w:t>
      </w:r>
      <w:r w:rsidRPr="004F327F">
        <w:rPr>
          <w:rFonts w:eastAsia="仿宋_GB2312"/>
          <w:color w:val="000000"/>
          <w:sz w:val="32"/>
          <w:szCs w:val="32"/>
        </w:rPr>
        <w:t>“</w:t>
      </w:r>
      <w:r w:rsidRPr="004F327F">
        <w:rPr>
          <w:rFonts w:eastAsia="仿宋_GB2312"/>
          <w:color w:val="000000"/>
          <w:sz w:val="32"/>
          <w:szCs w:val="32"/>
        </w:rPr>
        <w:t>脱贫县按统筹整合政策有关规定执行</w:t>
      </w:r>
      <w:r w:rsidRPr="004F327F">
        <w:rPr>
          <w:rFonts w:eastAsia="仿宋_GB2312"/>
          <w:color w:val="000000"/>
          <w:sz w:val="32"/>
          <w:szCs w:val="32"/>
        </w:rPr>
        <w:t>”</w:t>
      </w:r>
      <w:r w:rsidRPr="004F327F">
        <w:rPr>
          <w:rFonts w:eastAsia="仿宋_GB2312"/>
          <w:color w:val="000000"/>
          <w:sz w:val="32"/>
          <w:szCs w:val="32"/>
        </w:rPr>
        <w:t>。纳入直达资金范围的资金，按直达资金管理要求下达。</w:t>
      </w:r>
    </w:p>
    <w:p w:rsidR="00690031" w:rsidRPr="004F327F" w:rsidRDefault="00690031" w:rsidP="00690031">
      <w:pPr>
        <w:spacing w:line="560" w:lineRule="exact"/>
        <w:ind w:firstLine="636"/>
        <w:rPr>
          <w:rFonts w:eastAsia="黑体"/>
          <w:color w:val="000000"/>
          <w:sz w:val="32"/>
          <w:szCs w:val="32"/>
        </w:rPr>
      </w:pPr>
      <w:r w:rsidRPr="004F327F">
        <w:rPr>
          <w:rFonts w:eastAsia="黑体"/>
          <w:color w:val="000000"/>
          <w:sz w:val="32"/>
          <w:szCs w:val="32"/>
        </w:rPr>
        <w:t>四、资金项目监管</w:t>
      </w:r>
    </w:p>
    <w:p w:rsidR="00690031" w:rsidRPr="004F327F" w:rsidRDefault="00690031" w:rsidP="00690031">
      <w:pPr>
        <w:spacing w:line="560" w:lineRule="exact"/>
        <w:ind w:firstLineChars="200" w:firstLine="640"/>
        <w:rPr>
          <w:rFonts w:eastAsia="仿宋_GB2312"/>
          <w:color w:val="000000"/>
          <w:sz w:val="32"/>
          <w:szCs w:val="32"/>
        </w:rPr>
      </w:pPr>
      <w:r w:rsidRPr="004F327F">
        <w:rPr>
          <w:rFonts w:eastAsia="仿宋_GB2312"/>
          <w:color w:val="000000"/>
          <w:sz w:val="32"/>
          <w:szCs w:val="32"/>
        </w:rPr>
        <w:t>脱贫县要根据省委、省政府</w:t>
      </w:r>
      <w:r w:rsidRPr="004F327F">
        <w:rPr>
          <w:rFonts w:eastAsia="仿宋_GB2312"/>
          <w:color w:val="000000"/>
          <w:sz w:val="32"/>
          <w:szCs w:val="32"/>
        </w:rPr>
        <w:t>“</w:t>
      </w:r>
      <w:r w:rsidRPr="004F327F">
        <w:rPr>
          <w:rFonts w:eastAsia="仿宋_GB2312"/>
          <w:color w:val="000000"/>
          <w:sz w:val="32"/>
          <w:szCs w:val="32"/>
        </w:rPr>
        <w:t>三农</w:t>
      </w:r>
      <w:r w:rsidRPr="004F327F">
        <w:rPr>
          <w:rFonts w:eastAsia="仿宋_GB2312"/>
          <w:color w:val="000000"/>
          <w:sz w:val="32"/>
          <w:szCs w:val="32"/>
        </w:rPr>
        <w:t>”</w:t>
      </w:r>
      <w:r w:rsidRPr="004F327F">
        <w:rPr>
          <w:rFonts w:eastAsia="仿宋_GB2312"/>
          <w:color w:val="000000"/>
          <w:sz w:val="32"/>
          <w:szCs w:val="32"/>
        </w:rPr>
        <w:t>工作总要求、巩固拓展脱贫攻坚成果同乡村振兴有效衔接有关规划和相关行业规划，编制年度整合资金实施方案，在整合政策延续期间于每年</w:t>
      </w:r>
      <w:r w:rsidRPr="004F327F">
        <w:rPr>
          <w:rFonts w:eastAsia="仿宋_GB2312"/>
          <w:color w:val="000000"/>
          <w:sz w:val="32"/>
          <w:szCs w:val="32"/>
        </w:rPr>
        <w:t>3</w:t>
      </w:r>
      <w:r w:rsidRPr="004F327F">
        <w:rPr>
          <w:rFonts w:eastAsia="仿宋_GB2312"/>
          <w:color w:val="000000"/>
          <w:sz w:val="32"/>
          <w:szCs w:val="32"/>
        </w:rPr>
        <w:t>月</w:t>
      </w:r>
      <w:r w:rsidRPr="004F327F">
        <w:rPr>
          <w:rFonts w:eastAsia="仿宋_GB2312"/>
          <w:color w:val="000000"/>
          <w:sz w:val="32"/>
          <w:szCs w:val="32"/>
        </w:rPr>
        <w:t>31</w:t>
      </w:r>
      <w:r w:rsidRPr="004F327F">
        <w:rPr>
          <w:rFonts w:eastAsia="仿宋_GB2312"/>
          <w:color w:val="000000"/>
          <w:sz w:val="32"/>
          <w:szCs w:val="32"/>
        </w:rPr>
        <w:t>日前报省财政厅和省乡村振兴局备案（</w:t>
      </w:r>
      <w:r w:rsidRPr="004F327F">
        <w:rPr>
          <w:rFonts w:eastAsia="仿宋_GB2312"/>
          <w:color w:val="000000"/>
          <w:sz w:val="32"/>
          <w:szCs w:val="32"/>
        </w:rPr>
        <w:t>2021</w:t>
      </w:r>
      <w:r w:rsidRPr="004F327F">
        <w:rPr>
          <w:rFonts w:eastAsia="仿宋_GB2312"/>
          <w:color w:val="000000"/>
          <w:sz w:val="32"/>
          <w:szCs w:val="32"/>
        </w:rPr>
        <w:t>年报备时间适当延后），</w:t>
      </w:r>
      <w:r w:rsidRPr="004F327F">
        <w:rPr>
          <w:rFonts w:eastAsia="仿宋_GB2312"/>
          <w:color w:val="000000"/>
          <w:sz w:val="32"/>
          <w:szCs w:val="32"/>
        </w:rPr>
        <w:t>8</w:t>
      </w:r>
      <w:r w:rsidRPr="004F327F">
        <w:rPr>
          <w:rFonts w:eastAsia="仿宋_GB2312"/>
          <w:color w:val="000000"/>
          <w:sz w:val="32"/>
          <w:szCs w:val="32"/>
        </w:rPr>
        <w:t>月</w:t>
      </w:r>
      <w:r w:rsidRPr="004F327F">
        <w:rPr>
          <w:rFonts w:eastAsia="仿宋_GB2312"/>
          <w:color w:val="000000"/>
          <w:sz w:val="32"/>
          <w:szCs w:val="32"/>
        </w:rPr>
        <w:t>31</w:t>
      </w:r>
      <w:r w:rsidRPr="004F327F">
        <w:rPr>
          <w:rFonts w:eastAsia="仿宋_GB2312"/>
          <w:color w:val="000000"/>
          <w:sz w:val="32"/>
          <w:szCs w:val="32"/>
        </w:rPr>
        <w:t>日前可根据资金到位和项目实施情况对实施方案</w:t>
      </w:r>
      <w:r w:rsidRPr="004F327F">
        <w:rPr>
          <w:rFonts w:eastAsia="仿宋_GB2312"/>
          <w:color w:val="000000"/>
          <w:sz w:val="32"/>
          <w:szCs w:val="32"/>
        </w:rPr>
        <w:lastRenderedPageBreak/>
        <w:t>进行一次调整，并报省财政厅和省乡村振兴局备案。省直有关部门和地方不得干扰脱贫县按规定使用整合资金。</w:t>
      </w:r>
    </w:p>
    <w:p w:rsidR="00690031" w:rsidRPr="004F327F" w:rsidRDefault="00690031" w:rsidP="00690031">
      <w:pPr>
        <w:spacing w:line="560" w:lineRule="exact"/>
        <w:ind w:firstLine="635"/>
        <w:rPr>
          <w:rFonts w:eastAsia="仿宋_GB2312"/>
          <w:color w:val="000000"/>
          <w:sz w:val="32"/>
          <w:szCs w:val="32"/>
        </w:rPr>
      </w:pPr>
      <w:r w:rsidRPr="004F327F">
        <w:rPr>
          <w:rFonts w:eastAsia="仿宋_GB2312"/>
          <w:color w:val="000000"/>
          <w:sz w:val="32"/>
          <w:szCs w:val="32"/>
        </w:rPr>
        <w:t>脱贫县要健全完善巩固拓展脱贫攻坚成果和乡村振兴项目库，科学设定绩效目标，严格项目论证入库程序，确保将符合要求的省政府重点民生实事任务优先纳入项目库。整合资金支持的项目原则上从项目库中选择。鼓励整合资金优先用于既有利于巩固拓展脱贫攻坚成果、又有利于完成行业发展任务的项目。脱贫村基础设施项目在符合有关法律政策规定的情况下，可参照《湖南省财政厅</w:t>
      </w:r>
      <w:r w:rsidRPr="004F327F">
        <w:rPr>
          <w:rFonts w:eastAsia="仿宋_GB2312"/>
          <w:color w:val="000000"/>
          <w:sz w:val="32"/>
          <w:szCs w:val="32"/>
        </w:rPr>
        <w:t xml:space="preserve"> </w:t>
      </w:r>
      <w:r w:rsidRPr="004F327F">
        <w:rPr>
          <w:rFonts w:eastAsia="仿宋_GB2312"/>
          <w:color w:val="000000"/>
          <w:sz w:val="32"/>
          <w:szCs w:val="32"/>
        </w:rPr>
        <w:t>湖南省发展和改革委员会</w:t>
      </w:r>
      <w:r w:rsidRPr="004F327F">
        <w:rPr>
          <w:rFonts w:eastAsia="仿宋_GB2312"/>
          <w:color w:val="000000"/>
          <w:sz w:val="32"/>
          <w:szCs w:val="32"/>
        </w:rPr>
        <w:t xml:space="preserve"> </w:t>
      </w:r>
      <w:r w:rsidRPr="004F327F">
        <w:rPr>
          <w:rFonts w:eastAsia="仿宋_GB2312"/>
          <w:color w:val="000000"/>
          <w:sz w:val="32"/>
          <w:szCs w:val="32"/>
        </w:rPr>
        <w:t>湖南省扶贫开发办公室关于加快贫困村基础设施项目建设实施的通知》（湘财农〔</w:t>
      </w:r>
      <w:r w:rsidRPr="004F327F">
        <w:rPr>
          <w:rFonts w:eastAsia="仿宋_GB2312"/>
          <w:color w:val="000000"/>
          <w:sz w:val="32"/>
          <w:szCs w:val="32"/>
        </w:rPr>
        <w:t>2018</w:t>
      </w:r>
      <w:r w:rsidRPr="004F327F">
        <w:rPr>
          <w:rFonts w:eastAsia="仿宋_GB2312"/>
          <w:color w:val="000000"/>
          <w:sz w:val="32"/>
          <w:szCs w:val="32"/>
        </w:rPr>
        <w:t>〕</w:t>
      </w:r>
      <w:r w:rsidRPr="004F327F">
        <w:rPr>
          <w:rFonts w:eastAsia="仿宋_GB2312"/>
          <w:color w:val="000000"/>
          <w:sz w:val="32"/>
          <w:szCs w:val="32"/>
        </w:rPr>
        <w:t>20</w:t>
      </w:r>
      <w:r w:rsidRPr="004F327F">
        <w:rPr>
          <w:rFonts w:eastAsia="仿宋_GB2312"/>
          <w:color w:val="000000"/>
          <w:sz w:val="32"/>
          <w:szCs w:val="32"/>
        </w:rPr>
        <w:t>号）组织实施。</w:t>
      </w:r>
    </w:p>
    <w:p w:rsidR="00690031" w:rsidRPr="004F327F" w:rsidRDefault="00690031" w:rsidP="00690031">
      <w:pPr>
        <w:spacing w:line="560" w:lineRule="exact"/>
        <w:ind w:firstLine="635"/>
        <w:rPr>
          <w:rFonts w:eastAsia="仿宋_GB2312"/>
          <w:color w:val="000000"/>
          <w:sz w:val="32"/>
          <w:szCs w:val="32"/>
        </w:rPr>
      </w:pPr>
      <w:r w:rsidRPr="004F327F">
        <w:rPr>
          <w:rFonts w:eastAsia="仿宋_GB2312"/>
          <w:color w:val="000000"/>
          <w:sz w:val="32"/>
          <w:szCs w:val="32"/>
        </w:rPr>
        <w:t>进一步推动审批权限下放到脱贫县，县级承担资金安全、规范、有效使用的主体责任。脱贫县要严格落实项目资金公开公示和绩效管理要求，主动接受各方监督。县级财政部门要建立统筹整合资金使用台账，并会同有关部门加强对整合资金的监管；县级行业主管部门应加强对整合资金使用和项目实施的管理。从</w:t>
      </w:r>
      <w:r w:rsidRPr="004F327F">
        <w:rPr>
          <w:rFonts w:eastAsia="仿宋_GB2312"/>
          <w:color w:val="000000"/>
          <w:sz w:val="32"/>
          <w:szCs w:val="32"/>
        </w:rPr>
        <w:t>2021</w:t>
      </w:r>
      <w:r w:rsidRPr="004F327F">
        <w:rPr>
          <w:rFonts w:eastAsia="仿宋_GB2312"/>
          <w:color w:val="000000"/>
          <w:sz w:val="32"/>
          <w:szCs w:val="32"/>
        </w:rPr>
        <w:t>年起，脱贫县整合工作纳入乡村振兴统一考核，省级不再单独对脱贫县整合工作进行考核。</w:t>
      </w:r>
    </w:p>
    <w:p w:rsidR="00690031" w:rsidRPr="004F327F" w:rsidRDefault="00690031" w:rsidP="00690031">
      <w:pPr>
        <w:spacing w:line="560" w:lineRule="exact"/>
        <w:ind w:firstLine="635"/>
        <w:rPr>
          <w:rFonts w:eastAsia="黑体"/>
          <w:color w:val="000000"/>
          <w:sz w:val="32"/>
          <w:szCs w:val="32"/>
        </w:rPr>
      </w:pPr>
      <w:r w:rsidRPr="004F327F">
        <w:rPr>
          <w:rFonts w:eastAsia="黑体"/>
          <w:color w:val="000000"/>
          <w:sz w:val="32"/>
          <w:szCs w:val="32"/>
        </w:rPr>
        <w:t>五、其他工作要求</w:t>
      </w:r>
    </w:p>
    <w:p w:rsidR="00690031" w:rsidRPr="004F327F" w:rsidRDefault="00690031" w:rsidP="00690031">
      <w:pPr>
        <w:spacing w:line="560" w:lineRule="exact"/>
        <w:ind w:firstLine="635"/>
        <w:rPr>
          <w:rFonts w:eastAsia="仿宋_GB2312"/>
          <w:color w:val="000000"/>
          <w:sz w:val="32"/>
          <w:szCs w:val="32"/>
        </w:rPr>
      </w:pPr>
      <w:r w:rsidRPr="004F327F">
        <w:rPr>
          <w:rFonts w:eastAsia="仿宋_GB2312"/>
          <w:color w:val="000000"/>
          <w:sz w:val="32"/>
          <w:szCs w:val="32"/>
        </w:rPr>
        <w:t>脱贫县要修订完善涉农资金整合使用管理办法，明确资金使用程序和责任主体，确保整合工作有效开展。各地要认真梳理规范由地方出台的超出县市区财力承担范围的医疗保障、产业发展、就业等方面的政策文件，取消脱贫攻坚期内超常规措施安排，推进巩固拓展脱贫攻坚成果同乡村振兴有效衔接，保障各项事业可持续发展和提质增效。各级有关部门相关管理制</w:t>
      </w:r>
      <w:r w:rsidRPr="004F327F">
        <w:rPr>
          <w:rFonts w:eastAsia="仿宋_GB2312"/>
          <w:color w:val="000000"/>
          <w:sz w:val="32"/>
          <w:szCs w:val="32"/>
        </w:rPr>
        <w:lastRenderedPageBreak/>
        <w:t>度与本通知不符的，要及时修订完善。</w:t>
      </w:r>
    </w:p>
    <w:p w:rsidR="00690031" w:rsidRPr="004F327F" w:rsidRDefault="00690031" w:rsidP="00690031">
      <w:pPr>
        <w:spacing w:line="560" w:lineRule="exact"/>
        <w:ind w:firstLine="635"/>
        <w:rPr>
          <w:rFonts w:eastAsia="仿宋_GB2312"/>
          <w:color w:val="000000"/>
          <w:sz w:val="32"/>
          <w:szCs w:val="32"/>
        </w:rPr>
      </w:pPr>
    </w:p>
    <w:p w:rsidR="00690031" w:rsidRPr="004F327F" w:rsidRDefault="00690031" w:rsidP="00690031">
      <w:pPr>
        <w:spacing w:line="560" w:lineRule="exact"/>
        <w:ind w:firstLine="636"/>
        <w:rPr>
          <w:rFonts w:eastAsia="仿宋_GB2312"/>
          <w:color w:val="000000"/>
          <w:sz w:val="32"/>
          <w:szCs w:val="32"/>
        </w:rPr>
      </w:pPr>
      <w:r w:rsidRPr="004F327F">
        <w:rPr>
          <w:rFonts w:eastAsia="仿宋_GB2312"/>
          <w:color w:val="000000"/>
          <w:sz w:val="32"/>
          <w:szCs w:val="32"/>
        </w:rPr>
        <w:t>附件：</w:t>
      </w:r>
      <w:r w:rsidRPr="004F327F">
        <w:rPr>
          <w:rFonts w:eastAsia="仿宋_GB2312"/>
          <w:color w:val="000000"/>
          <w:sz w:val="32"/>
          <w:szCs w:val="32"/>
        </w:rPr>
        <w:t>1</w:t>
      </w:r>
      <w:r w:rsidRPr="004F327F">
        <w:rPr>
          <w:rFonts w:eastAsia="仿宋_GB2312"/>
          <w:color w:val="000000"/>
          <w:sz w:val="32"/>
          <w:szCs w:val="32"/>
        </w:rPr>
        <w:t>、中央层面纳入统筹整合范围的资金</w:t>
      </w:r>
    </w:p>
    <w:p w:rsidR="00690031" w:rsidRPr="004F327F" w:rsidRDefault="00690031" w:rsidP="00690031">
      <w:pPr>
        <w:spacing w:line="560" w:lineRule="exact"/>
        <w:ind w:firstLine="636"/>
        <w:rPr>
          <w:rFonts w:eastAsia="仿宋_GB2312"/>
          <w:color w:val="000000"/>
          <w:sz w:val="32"/>
          <w:szCs w:val="32"/>
        </w:rPr>
      </w:pPr>
      <w:r w:rsidRPr="004F327F">
        <w:rPr>
          <w:rFonts w:eastAsia="仿宋_GB2312"/>
          <w:color w:val="000000"/>
          <w:sz w:val="32"/>
          <w:szCs w:val="32"/>
        </w:rPr>
        <w:t xml:space="preserve">      2</w:t>
      </w:r>
      <w:r w:rsidRPr="004F327F">
        <w:rPr>
          <w:rFonts w:eastAsia="仿宋_GB2312"/>
          <w:color w:val="000000"/>
          <w:sz w:val="32"/>
          <w:szCs w:val="32"/>
        </w:rPr>
        <w:t>、省级层面纳入统筹整合范围的资金</w:t>
      </w:r>
    </w:p>
    <w:p w:rsidR="00690031" w:rsidRPr="004F327F" w:rsidRDefault="00690031" w:rsidP="00690031">
      <w:pPr>
        <w:spacing w:line="560" w:lineRule="exact"/>
        <w:ind w:firstLineChars="200" w:firstLine="640"/>
        <w:rPr>
          <w:rFonts w:eastAsia="仿宋_GB2312"/>
          <w:color w:val="000000"/>
          <w:sz w:val="32"/>
          <w:szCs w:val="32"/>
        </w:rPr>
      </w:pPr>
    </w:p>
    <w:p w:rsidR="00690031" w:rsidRPr="004F327F" w:rsidRDefault="00690031" w:rsidP="00690031">
      <w:pPr>
        <w:spacing w:line="560" w:lineRule="exact"/>
        <w:ind w:firstLineChars="200" w:firstLine="640"/>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r w:rsidRPr="004F327F">
        <w:rPr>
          <w:rFonts w:eastAsia="仿宋_GB2312"/>
          <w:color w:val="000000"/>
          <w:sz w:val="32"/>
          <w:szCs w:val="32"/>
        </w:rPr>
        <w:t>湖南省财政厅</w:t>
      </w:r>
      <w:r w:rsidRPr="004F327F">
        <w:rPr>
          <w:rFonts w:eastAsia="仿宋_GB2312"/>
          <w:color w:val="000000"/>
          <w:sz w:val="32"/>
          <w:szCs w:val="32"/>
        </w:rPr>
        <w:t xml:space="preserve">                 </w:t>
      </w:r>
      <w:r w:rsidRPr="004F327F">
        <w:rPr>
          <w:rFonts w:eastAsia="仿宋_GB2312"/>
          <w:color w:val="000000"/>
          <w:sz w:val="32"/>
          <w:szCs w:val="32"/>
        </w:rPr>
        <w:t>湖南省发展和改革委员会</w:t>
      </w:r>
      <w:r w:rsidRPr="004F327F">
        <w:rPr>
          <w:rFonts w:eastAsia="仿宋_GB2312"/>
          <w:color w:val="000000"/>
          <w:sz w:val="32"/>
          <w:szCs w:val="32"/>
        </w:rPr>
        <w:t xml:space="preserve">   </w:t>
      </w:r>
    </w:p>
    <w:p w:rsidR="00690031" w:rsidRDefault="00690031" w:rsidP="00690031">
      <w:pPr>
        <w:spacing w:line="580" w:lineRule="exact"/>
        <w:ind w:firstLineChars="200" w:firstLine="640"/>
        <w:rPr>
          <w:rFonts w:eastAsia="仿宋_GB2312" w:hint="eastAsia"/>
          <w:color w:val="000000"/>
          <w:sz w:val="32"/>
          <w:szCs w:val="32"/>
        </w:rPr>
      </w:pPr>
    </w:p>
    <w:p w:rsidR="00690031" w:rsidRPr="004F327F" w:rsidRDefault="00690031" w:rsidP="00690031">
      <w:pPr>
        <w:spacing w:line="580" w:lineRule="exact"/>
        <w:ind w:firstLineChars="200" w:firstLine="640"/>
        <w:rPr>
          <w:rFonts w:eastAsia="仿宋_GB2312"/>
          <w:color w:val="000000"/>
          <w:sz w:val="32"/>
          <w:szCs w:val="32"/>
        </w:rPr>
      </w:pPr>
    </w:p>
    <w:p w:rsidR="00690031" w:rsidRPr="004F327F" w:rsidRDefault="00690031" w:rsidP="00690031">
      <w:pPr>
        <w:spacing w:line="580" w:lineRule="exact"/>
        <w:ind w:firstLineChars="200" w:firstLine="640"/>
        <w:rPr>
          <w:rFonts w:eastAsia="仿宋_GB2312"/>
          <w:color w:val="000000"/>
          <w:sz w:val="32"/>
          <w:szCs w:val="32"/>
        </w:rPr>
      </w:pPr>
    </w:p>
    <w:p w:rsidR="00690031" w:rsidRPr="004F327F" w:rsidRDefault="00690031" w:rsidP="00690031">
      <w:pPr>
        <w:spacing w:line="580" w:lineRule="exact"/>
        <w:rPr>
          <w:rFonts w:eastAsia="仿宋_GB2312"/>
          <w:color w:val="000000"/>
          <w:spacing w:val="-8"/>
          <w:sz w:val="32"/>
          <w:szCs w:val="32"/>
        </w:rPr>
      </w:pPr>
      <w:r w:rsidRPr="004F327F">
        <w:rPr>
          <w:rFonts w:eastAsia="仿宋_GB2312"/>
          <w:color w:val="000000"/>
          <w:spacing w:val="-8"/>
          <w:sz w:val="32"/>
          <w:szCs w:val="32"/>
        </w:rPr>
        <w:t>湖南省民族宗教事务委员会</w:t>
      </w:r>
      <w:r w:rsidRPr="004F327F">
        <w:rPr>
          <w:rFonts w:eastAsia="仿宋_GB2312"/>
          <w:color w:val="000000"/>
          <w:spacing w:val="-8"/>
          <w:sz w:val="32"/>
          <w:szCs w:val="32"/>
        </w:rPr>
        <w:t xml:space="preserve">   </w:t>
      </w:r>
      <w:r w:rsidRPr="004F327F">
        <w:rPr>
          <w:rFonts w:eastAsia="仿宋_GB2312"/>
          <w:color w:val="000000"/>
          <w:spacing w:val="-8"/>
          <w:sz w:val="32"/>
          <w:szCs w:val="32"/>
        </w:rPr>
        <w:t>湖南省民政厅</w:t>
      </w:r>
      <w:r w:rsidRPr="004F327F">
        <w:rPr>
          <w:rFonts w:eastAsia="仿宋_GB2312"/>
          <w:color w:val="000000"/>
          <w:spacing w:val="-8"/>
          <w:sz w:val="32"/>
          <w:szCs w:val="32"/>
        </w:rPr>
        <w:t xml:space="preserve">  </w:t>
      </w:r>
      <w:r w:rsidRPr="004F327F">
        <w:rPr>
          <w:rFonts w:eastAsia="仿宋_GB2312"/>
          <w:color w:val="000000"/>
          <w:spacing w:val="-8"/>
          <w:sz w:val="32"/>
          <w:szCs w:val="32"/>
        </w:rPr>
        <w:t>湖南省生态环境厅</w:t>
      </w: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pacing w:val="-10"/>
          <w:sz w:val="32"/>
          <w:szCs w:val="32"/>
        </w:rPr>
      </w:pPr>
      <w:r w:rsidRPr="004F327F">
        <w:rPr>
          <w:rFonts w:eastAsia="仿宋_GB2312"/>
          <w:color w:val="000000"/>
          <w:spacing w:val="-10"/>
          <w:sz w:val="32"/>
          <w:szCs w:val="32"/>
        </w:rPr>
        <w:t>湖南省住房和城乡建设厅</w:t>
      </w:r>
      <w:r w:rsidRPr="004F327F">
        <w:rPr>
          <w:rFonts w:eastAsia="仿宋_GB2312"/>
          <w:color w:val="000000"/>
          <w:spacing w:val="-10"/>
          <w:sz w:val="32"/>
          <w:szCs w:val="32"/>
        </w:rPr>
        <w:t xml:space="preserve">  </w:t>
      </w:r>
      <w:r w:rsidRPr="004F327F">
        <w:rPr>
          <w:rFonts w:eastAsia="仿宋_GB2312"/>
          <w:color w:val="000000"/>
          <w:spacing w:val="-10"/>
          <w:sz w:val="32"/>
          <w:szCs w:val="32"/>
        </w:rPr>
        <w:t>湖南省交通运输厅</w:t>
      </w:r>
      <w:r w:rsidRPr="004F327F">
        <w:rPr>
          <w:rFonts w:eastAsia="仿宋_GB2312"/>
          <w:color w:val="000000"/>
          <w:spacing w:val="-10"/>
          <w:sz w:val="32"/>
          <w:szCs w:val="32"/>
        </w:rPr>
        <w:t xml:space="preserve">  </w:t>
      </w:r>
      <w:r w:rsidRPr="004F327F">
        <w:rPr>
          <w:rFonts w:eastAsia="仿宋_GB2312"/>
          <w:color w:val="000000"/>
          <w:spacing w:val="-10"/>
          <w:sz w:val="32"/>
          <w:szCs w:val="32"/>
        </w:rPr>
        <w:t>湖南省农业农村厅</w:t>
      </w:r>
      <w:r w:rsidRPr="004F327F">
        <w:rPr>
          <w:rFonts w:eastAsia="仿宋_GB2312"/>
          <w:color w:val="000000"/>
          <w:spacing w:val="-10"/>
          <w:sz w:val="32"/>
          <w:szCs w:val="32"/>
        </w:rPr>
        <w:t xml:space="preserve"> </w:t>
      </w:r>
    </w:p>
    <w:p w:rsidR="00690031" w:rsidRPr="004F327F" w:rsidRDefault="00690031" w:rsidP="00690031">
      <w:pPr>
        <w:spacing w:line="580" w:lineRule="exact"/>
        <w:ind w:firstLineChars="100" w:firstLine="320"/>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r w:rsidRPr="004F327F">
        <w:rPr>
          <w:rFonts w:eastAsia="仿宋_GB2312"/>
          <w:color w:val="000000"/>
          <w:sz w:val="32"/>
          <w:szCs w:val="32"/>
        </w:rPr>
        <w:t>湖南省水利厅</w:t>
      </w:r>
      <w:r w:rsidRPr="004F327F">
        <w:rPr>
          <w:rFonts w:eastAsia="仿宋_GB2312"/>
          <w:color w:val="000000"/>
          <w:sz w:val="32"/>
          <w:szCs w:val="32"/>
        </w:rPr>
        <w:t xml:space="preserve">       </w:t>
      </w:r>
      <w:r w:rsidRPr="004F327F">
        <w:rPr>
          <w:rFonts w:eastAsia="仿宋_GB2312"/>
          <w:color w:val="000000"/>
          <w:sz w:val="32"/>
          <w:szCs w:val="32"/>
        </w:rPr>
        <w:t>湖南省商务厅</w:t>
      </w:r>
      <w:r w:rsidRPr="004F327F">
        <w:rPr>
          <w:rFonts w:eastAsia="仿宋_GB2312"/>
          <w:color w:val="000000"/>
          <w:sz w:val="32"/>
          <w:szCs w:val="32"/>
        </w:rPr>
        <w:t xml:space="preserve">     </w:t>
      </w:r>
      <w:r w:rsidRPr="004F327F">
        <w:rPr>
          <w:rFonts w:eastAsia="仿宋_GB2312"/>
          <w:color w:val="000000"/>
          <w:sz w:val="32"/>
          <w:szCs w:val="32"/>
        </w:rPr>
        <w:t>湖南省文化和旅游厅</w:t>
      </w:r>
      <w:r w:rsidRPr="004F327F">
        <w:rPr>
          <w:rFonts w:eastAsia="仿宋_GB2312"/>
          <w:color w:val="000000"/>
          <w:sz w:val="32"/>
          <w:szCs w:val="32"/>
        </w:rPr>
        <w:t xml:space="preserve"> </w:t>
      </w: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80" w:lineRule="exact"/>
        <w:rPr>
          <w:rFonts w:eastAsia="仿宋_GB2312"/>
          <w:color w:val="000000"/>
          <w:sz w:val="32"/>
          <w:szCs w:val="32"/>
        </w:rPr>
      </w:pPr>
    </w:p>
    <w:p w:rsidR="00690031" w:rsidRPr="004F327F" w:rsidRDefault="00690031" w:rsidP="00690031">
      <w:pPr>
        <w:spacing w:line="560" w:lineRule="exact"/>
        <w:rPr>
          <w:rFonts w:eastAsia="仿宋_GB2312"/>
          <w:color w:val="000000"/>
          <w:sz w:val="32"/>
          <w:szCs w:val="32"/>
        </w:rPr>
      </w:pPr>
      <w:r w:rsidRPr="004F327F">
        <w:rPr>
          <w:rFonts w:eastAsia="仿宋_GB2312"/>
          <w:color w:val="000000"/>
          <w:sz w:val="32"/>
          <w:szCs w:val="32"/>
        </w:rPr>
        <w:t>湖南省林业局</w:t>
      </w:r>
      <w:r w:rsidRPr="004F327F">
        <w:rPr>
          <w:rFonts w:eastAsia="仿宋_GB2312"/>
          <w:color w:val="000000"/>
          <w:sz w:val="32"/>
          <w:szCs w:val="32"/>
        </w:rPr>
        <w:t xml:space="preserve">                         </w:t>
      </w:r>
      <w:r w:rsidRPr="004F327F">
        <w:rPr>
          <w:rFonts w:eastAsia="仿宋_GB2312"/>
          <w:color w:val="000000"/>
          <w:sz w:val="32"/>
          <w:szCs w:val="32"/>
        </w:rPr>
        <w:t>湖南省乡村振兴局</w:t>
      </w:r>
    </w:p>
    <w:p w:rsidR="00690031" w:rsidRPr="004F327F" w:rsidRDefault="00690031" w:rsidP="00690031">
      <w:pPr>
        <w:spacing w:line="560" w:lineRule="exact"/>
        <w:ind w:firstLineChars="200" w:firstLine="640"/>
        <w:rPr>
          <w:rFonts w:eastAsia="仿宋_GB2312"/>
          <w:color w:val="000000"/>
          <w:sz w:val="32"/>
          <w:szCs w:val="32"/>
        </w:rPr>
      </w:pPr>
      <w:r w:rsidRPr="004F327F">
        <w:rPr>
          <w:rFonts w:eastAsia="仿宋_GB2312"/>
          <w:color w:val="000000"/>
          <w:sz w:val="32"/>
          <w:szCs w:val="32"/>
        </w:rPr>
        <w:t xml:space="preserve">                                  2021</w:t>
      </w:r>
      <w:r w:rsidRPr="004F327F">
        <w:rPr>
          <w:rFonts w:eastAsia="仿宋_GB2312"/>
          <w:color w:val="000000"/>
          <w:sz w:val="32"/>
          <w:szCs w:val="32"/>
        </w:rPr>
        <w:t>年</w:t>
      </w:r>
      <w:r w:rsidRPr="004F327F">
        <w:rPr>
          <w:rFonts w:eastAsia="仿宋_GB2312"/>
          <w:color w:val="000000"/>
          <w:sz w:val="32"/>
          <w:szCs w:val="32"/>
        </w:rPr>
        <w:t>7</w:t>
      </w:r>
      <w:r w:rsidRPr="004F327F">
        <w:rPr>
          <w:rFonts w:eastAsia="仿宋_GB2312"/>
          <w:color w:val="000000"/>
          <w:sz w:val="32"/>
          <w:szCs w:val="32"/>
        </w:rPr>
        <w:t>月</w:t>
      </w:r>
      <w:r w:rsidRPr="004F327F">
        <w:rPr>
          <w:rFonts w:eastAsia="仿宋_GB2312"/>
          <w:color w:val="000000"/>
          <w:sz w:val="32"/>
          <w:szCs w:val="32"/>
        </w:rPr>
        <w:t>28</w:t>
      </w:r>
      <w:r w:rsidRPr="004F327F">
        <w:rPr>
          <w:rFonts w:eastAsia="仿宋_GB2312"/>
          <w:color w:val="000000"/>
          <w:sz w:val="32"/>
          <w:szCs w:val="32"/>
        </w:rPr>
        <w:t>日</w:t>
      </w:r>
    </w:p>
    <w:p w:rsidR="00690031" w:rsidRPr="004F327F" w:rsidRDefault="00690031" w:rsidP="00690031">
      <w:pPr>
        <w:spacing w:afterLines="50" w:after="120"/>
        <w:rPr>
          <w:rFonts w:eastAsia="黑体"/>
          <w:color w:val="000000"/>
          <w:sz w:val="30"/>
          <w:szCs w:val="30"/>
        </w:rPr>
      </w:pPr>
      <w:r w:rsidRPr="004F327F">
        <w:rPr>
          <w:rFonts w:eastAsia="黑体"/>
          <w:color w:val="000000"/>
          <w:sz w:val="30"/>
          <w:szCs w:val="30"/>
        </w:rPr>
        <w:lastRenderedPageBreak/>
        <w:t>附件</w:t>
      </w:r>
      <w:r w:rsidRPr="004F327F">
        <w:rPr>
          <w:rFonts w:eastAsia="黑体"/>
          <w:color w:val="000000"/>
          <w:sz w:val="30"/>
          <w:szCs w:val="30"/>
        </w:rPr>
        <w:t>1</w:t>
      </w:r>
    </w:p>
    <w:p w:rsidR="00690031" w:rsidRPr="004F327F" w:rsidRDefault="00690031" w:rsidP="00690031">
      <w:pPr>
        <w:spacing w:afterLines="50" w:after="120"/>
        <w:jc w:val="center"/>
        <w:rPr>
          <w:rFonts w:eastAsia="方正小标宋_GBK"/>
          <w:color w:val="000000"/>
          <w:sz w:val="36"/>
          <w:szCs w:val="36"/>
        </w:rPr>
      </w:pPr>
      <w:r w:rsidRPr="004F327F">
        <w:rPr>
          <w:rFonts w:eastAsia="方正小标宋_GBK"/>
          <w:color w:val="000000"/>
          <w:sz w:val="36"/>
          <w:szCs w:val="36"/>
        </w:rPr>
        <w:t>中央层面纳入统筹整合范围的资金</w:t>
      </w:r>
    </w:p>
    <w:tbl>
      <w:tblPr>
        <w:tblW w:w="9968" w:type="dxa"/>
        <w:jc w:val="center"/>
        <w:tblLook w:val="04A0" w:firstRow="1" w:lastRow="0" w:firstColumn="1" w:lastColumn="0" w:noHBand="0" w:noVBand="1"/>
      </w:tblPr>
      <w:tblGrid>
        <w:gridCol w:w="700"/>
        <w:gridCol w:w="5105"/>
        <w:gridCol w:w="4163"/>
      </w:tblGrid>
      <w:tr w:rsidR="00690031" w:rsidRPr="004F327F" w:rsidTr="00220886">
        <w:trP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b/>
                <w:color w:val="000000"/>
                <w:kern w:val="0"/>
                <w:sz w:val="24"/>
              </w:rPr>
            </w:pPr>
            <w:r w:rsidRPr="004F327F">
              <w:rPr>
                <w:rFonts w:eastAsia="仿宋_GB2312"/>
                <w:b/>
                <w:color w:val="000000"/>
                <w:kern w:val="0"/>
                <w:sz w:val="24"/>
              </w:rPr>
              <w:t>序号</w:t>
            </w:r>
          </w:p>
        </w:tc>
        <w:tc>
          <w:tcPr>
            <w:tcW w:w="5105" w:type="dxa"/>
            <w:tcBorders>
              <w:top w:val="single" w:sz="4" w:space="0" w:color="auto"/>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center"/>
              <w:rPr>
                <w:rFonts w:eastAsia="仿宋_GB2312"/>
                <w:b/>
                <w:color w:val="000000"/>
                <w:kern w:val="0"/>
                <w:sz w:val="24"/>
              </w:rPr>
            </w:pPr>
            <w:r w:rsidRPr="004F327F">
              <w:rPr>
                <w:rFonts w:eastAsia="仿宋_GB2312"/>
                <w:b/>
                <w:color w:val="000000"/>
                <w:kern w:val="0"/>
                <w:sz w:val="24"/>
              </w:rPr>
              <w:t>资金名称</w:t>
            </w:r>
          </w:p>
        </w:tc>
        <w:tc>
          <w:tcPr>
            <w:tcW w:w="4163" w:type="dxa"/>
            <w:tcBorders>
              <w:top w:val="single" w:sz="4" w:space="0" w:color="auto"/>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center"/>
              <w:rPr>
                <w:rFonts w:eastAsia="仿宋_GB2312"/>
                <w:b/>
                <w:color w:val="000000"/>
                <w:kern w:val="0"/>
                <w:sz w:val="24"/>
              </w:rPr>
            </w:pPr>
            <w:r w:rsidRPr="004F327F">
              <w:rPr>
                <w:rFonts w:eastAsia="仿宋_GB2312"/>
                <w:b/>
                <w:color w:val="000000"/>
                <w:kern w:val="0"/>
                <w:sz w:val="24"/>
              </w:rPr>
              <w:t>主管部门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中央财政衔接推进乡村振兴补助资金（原中央财政专项扶贫资金）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财政部、国家发展改革委、国家民委、农业农村部、国家林草局、国家乡村振兴局</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2</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水利发展资金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财政部、水利部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3</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农业生产发展资金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财政部、农业农村部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4</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林业改革发展资金（不含森林资源管护和相关试点资金）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财政部、国家林草局</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5</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农田建设补助资金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财政部、农业农村部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6</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农村综合改革转移支付</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7</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林业草原生态保护恢复资金（草原生态修复治理补助部分）</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财政部、国家林草局</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8</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农村环境整治资金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财政部、生态环境部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9</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车辆购置税收入补助地方用于一般公路建设项目资金（支持农村公路部分）</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财政部、交通运输部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10</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农村危房改造补助资金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财政部、住房城乡建设部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11</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中央专项彩票公益金支持欠发达革命老区乡村振兴资金（原中央专项彩票公益金支持扶贫资金）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财政部、国家乡村振兴局</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12</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常规产粮大县奖励资金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13</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生猪（牛羊）调出大县奖励资金（省级统筹部分）</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14</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农业资源及生态保护补助资金（对农民的直接补贴除外）</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财政部、农业农村部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15</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旅游发展基金</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财政部、文化和旅游部</w:t>
            </w:r>
          </w:p>
        </w:tc>
      </w:tr>
      <w:tr w:rsidR="00690031" w:rsidRPr="004F327F" w:rsidTr="00220886">
        <w:trPr>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16</w:t>
            </w:r>
          </w:p>
        </w:tc>
        <w:tc>
          <w:tcPr>
            <w:tcW w:w="5105"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中央预算内投资用于</w:t>
            </w:r>
            <w:r w:rsidRPr="004F327F">
              <w:rPr>
                <w:rFonts w:eastAsia="仿宋_GB2312"/>
                <w:color w:val="000000"/>
                <w:kern w:val="0"/>
                <w:sz w:val="24"/>
              </w:rPr>
              <w:t>“</w:t>
            </w:r>
            <w:r w:rsidRPr="004F327F">
              <w:rPr>
                <w:rFonts w:eastAsia="仿宋_GB2312"/>
                <w:color w:val="000000"/>
                <w:kern w:val="0"/>
                <w:sz w:val="24"/>
              </w:rPr>
              <w:t>三农</w:t>
            </w:r>
            <w:r w:rsidRPr="004F327F">
              <w:rPr>
                <w:rFonts w:eastAsia="仿宋_GB2312"/>
                <w:color w:val="000000"/>
                <w:kern w:val="0"/>
                <w:sz w:val="24"/>
              </w:rPr>
              <w:t>”</w:t>
            </w:r>
            <w:r w:rsidRPr="004F327F">
              <w:rPr>
                <w:rFonts w:eastAsia="仿宋_GB2312"/>
                <w:color w:val="000000"/>
                <w:kern w:val="0"/>
                <w:sz w:val="24"/>
              </w:rPr>
              <w:t>建设部分（不包括国家水网骨干工程、水安全保障工程、气象基础设施、农村电网巩固提升工程、生态保护和修复方面的支出）</w:t>
            </w:r>
          </w:p>
        </w:tc>
        <w:tc>
          <w:tcPr>
            <w:tcW w:w="4163"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国家发展改革委</w:t>
            </w:r>
          </w:p>
        </w:tc>
      </w:tr>
    </w:tbl>
    <w:p w:rsidR="00690031" w:rsidRPr="004F327F" w:rsidRDefault="00690031" w:rsidP="00690031">
      <w:pPr>
        <w:rPr>
          <w:rFonts w:eastAsia="仿宋_GB2312"/>
          <w:color w:val="000000"/>
          <w:szCs w:val="21"/>
        </w:rPr>
      </w:pPr>
    </w:p>
    <w:p w:rsidR="00690031" w:rsidRPr="004F327F" w:rsidRDefault="00690031" w:rsidP="00690031">
      <w:pPr>
        <w:spacing w:afterLines="50" w:after="120"/>
        <w:rPr>
          <w:rFonts w:eastAsia="黑体"/>
          <w:color w:val="000000"/>
          <w:sz w:val="30"/>
          <w:szCs w:val="30"/>
        </w:rPr>
      </w:pPr>
    </w:p>
    <w:p w:rsidR="00690031" w:rsidRPr="004F327F" w:rsidRDefault="00690031" w:rsidP="00690031">
      <w:pPr>
        <w:spacing w:afterLines="50" w:after="120"/>
        <w:rPr>
          <w:rFonts w:eastAsia="黑体"/>
          <w:color w:val="000000"/>
          <w:sz w:val="30"/>
          <w:szCs w:val="30"/>
        </w:rPr>
      </w:pPr>
      <w:r w:rsidRPr="004F327F">
        <w:rPr>
          <w:rFonts w:eastAsia="黑体"/>
          <w:color w:val="000000"/>
          <w:sz w:val="30"/>
          <w:szCs w:val="30"/>
        </w:rPr>
        <w:lastRenderedPageBreak/>
        <w:t>附件</w:t>
      </w:r>
      <w:r w:rsidRPr="004F327F">
        <w:rPr>
          <w:rFonts w:eastAsia="黑体"/>
          <w:color w:val="000000"/>
          <w:sz w:val="30"/>
          <w:szCs w:val="30"/>
        </w:rPr>
        <w:t>2</w:t>
      </w:r>
    </w:p>
    <w:p w:rsidR="00690031" w:rsidRPr="004F327F" w:rsidRDefault="00690031" w:rsidP="00690031">
      <w:pPr>
        <w:spacing w:afterLines="50" w:after="120"/>
        <w:jc w:val="center"/>
        <w:rPr>
          <w:rFonts w:eastAsia="方正小标宋_GBK"/>
          <w:color w:val="000000"/>
          <w:sz w:val="36"/>
          <w:szCs w:val="36"/>
        </w:rPr>
      </w:pPr>
      <w:r w:rsidRPr="004F327F">
        <w:rPr>
          <w:rFonts w:eastAsia="方正小标宋_GBK"/>
          <w:color w:val="000000"/>
          <w:sz w:val="36"/>
          <w:szCs w:val="36"/>
        </w:rPr>
        <w:t>省级层面纳入统筹整合范围的资金</w:t>
      </w:r>
    </w:p>
    <w:tbl>
      <w:tblPr>
        <w:tblW w:w="9393" w:type="dxa"/>
        <w:jc w:val="center"/>
        <w:tblLook w:val="04A0" w:firstRow="1" w:lastRow="0" w:firstColumn="1" w:lastColumn="0" w:noHBand="0" w:noVBand="1"/>
      </w:tblPr>
      <w:tblGrid>
        <w:gridCol w:w="760"/>
        <w:gridCol w:w="4651"/>
        <w:gridCol w:w="3982"/>
      </w:tblGrid>
      <w:tr w:rsidR="00690031" w:rsidRPr="004F327F" w:rsidTr="00220886">
        <w:trPr>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b/>
                <w:color w:val="000000"/>
                <w:kern w:val="0"/>
                <w:sz w:val="24"/>
              </w:rPr>
            </w:pPr>
            <w:r w:rsidRPr="004F327F">
              <w:rPr>
                <w:rFonts w:eastAsia="仿宋_GB2312"/>
                <w:b/>
                <w:color w:val="000000"/>
                <w:kern w:val="0"/>
                <w:sz w:val="24"/>
              </w:rPr>
              <w:t>序号</w:t>
            </w:r>
          </w:p>
        </w:tc>
        <w:tc>
          <w:tcPr>
            <w:tcW w:w="4651" w:type="dxa"/>
            <w:tcBorders>
              <w:top w:val="single" w:sz="4" w:space="0" w:color="auto"/>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center"/>
              <w:rPr>
                <w:rFonts w:eastAsia="仿宋_GB2312"/>
                <w:b/>
                <w:color w:val="000000"/>
                <w:kern w:val="0"/>
                <w:sz w:val="24"/>
              </w:rPr>
            </w:pPr>
            <w:r w:rsidRPr="004F327F">
              <w:rPr>
                <w:rFonts w:eastAsia="仿宋_GB2312"/>
                <w:b/>
                <w:color w:val="000000"/>
                <w:kern w:val="0"/>
                <w:sz w:val="24"/>
              </w:rPr>
              <w:t>资金名称</w:t>
            </w:r>
          </w:p>
        </w:tc>
        <w:tc>
          <w:tcPr>
            <w:tcW w:w="3982" w:type="dxa"/>
            <w:tcBorders>
              <w:top w:val="single" w:sz="4" w:space="0" w:color="auto"/>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center"/>
              <w:rPr>
                <w:rFonts w:eastAsia="仿宋_GB2312"/>
                <w:b/>
                <w:color w:val="000000"/>
                <w:kern w:val="0"/>
                <w:sz w:val="24"/>
              </w:rPr>
            </w:pPr>
            <w:r w:rsidRPr="004F327F">
              <w:rPr>
                <w:rFonts w:eastAsia="仿宋_GB2312"/>
                <w:b/>
                <w:color w:val="000000"/>
                <w:kern w:val="0"/>
                <w:sz w:val="24"/>
              </w:rPr>
              <w:t>主管部门</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财政衔接推进乡村振兴补助资金（原省级财政专项扶贫资金）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省财政厅、省发展改革委、省民宗委、省民政厅、省乡村振兴局</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2</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重大水利工程建设专项资金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省财政厅、省水利厅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3</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现代农业发展专项资金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省财政厅、省农业农村厅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4</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农村发展专项资金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省财政厅、省农业农村厅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5</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农田建设专项资金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省财政厅、省农业农村厅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6</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农村综合改革转移支付（村级运转及运行维护资金除外）</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7</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环境保护专项资金（农村环境连片综合整治整省推进部分）</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省财政厅、省生态环境厅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8</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农村公路道路建设省级投入资金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省财政厅、省交通运输厅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9</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农村危房改造补助资金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省财政厅、省住房城乡建设厅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10</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农村安全饮水巩固提升工程资金</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省财政厅、省水利厅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11</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林业生态保护修复及发展资金</w:t>
            </w:r>
            <w:r w:rsidRPr="004F327F">
              <w:rPr>
                <w:rFonts w:eastAsia="仿宋_GB2312"/>
                <w:kern w:val="0"/>
                <w:sz w:val="24"/>
              </w:rPr>
              <w:t>（森林生态效益补偿、森林防火和林业有害生物防治补助资金除外）</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省财政厅、省林业局</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12</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预算内基本建设专项资金（用于</w:t>
            </w:r>
            <w:r w:rsidRPr="004F327F">
              <w:rPr>
                <w:rFonts w:eastAsia="仿宋_GB2312"/>
                <w:color w:val="000000"/>
                <w:kern w:val="0"/>
                <w:sz w:val="24"/>
              </w:rPr>
              <w:t>“</w:t>
            </w:r>
            <w:r w:rsidRPr="004F327F">
              <w:rPr>
                <w:rFonts w:eastAsia="仿宋_GB2312"/>
                <w:color w:val="000000"/>
                <w:kern w:val="0"/>
                <w:sz w:val="24"/>
              </w:rPr>
              <w:t>农、林、水</w:t>
            </w:r>
            <w:r w:rsidRPr="004F327F">
              <w:rPr>
                <w:rFonts w:eastAsia="仿宋_GB2312"/>
                <w:color w:val="000000"/>
                <w:kern w:val="0"/>
                <w:sz w:val="24"/>
              </w:rPr>
              <w:t>”</w:t>
            </w:r>
            <w:r w:rsidRPr="004F327F">
              <w:rPr>
                <w:rFonts w:eastAsia="仿宋_GB2312"/>
                <w:color w:val="000000"/>
                <w:kern w:val="0"/>
                <w:sz w:val="24"/>
              </w:rPr>
              <w:t>建设部分）</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省发展改革委</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13</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旅游发展专项资金（支持乡村旅游建设部分）</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省财政厅、省文化和旅游厅</w:t>
            </w:r>
          </w:p>
        </w:tc>
      </w:tr>
      <w:tr w:rsidR="00690031" w:rsidRPr="004F327F" w:rsidTr="00220886">
        <w:trPr>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690031" w:rsidRPr="004F327F" w:rsidRDefault="00690031" w:rsidP="00220886">
            <w:pPr>
              <w:widowControl/>
              <w:spacing w:line="400" w:lineRule="exact"/>
              <w:jc w:val="center"/>
              <w:rPr>
                <w:rFonts w:eastAsia="仿宋_GB2312"/>
                <w:color w:val="000000"/>
                <w:kern w:val="0"/>
                <w:sz w:val="24"/>
              </w:rPr>
            </w:pPr>
            <w:r w:rsidRPr="004F327F">
              <w:rPr>
                <w:rFonts w:eastAsia="仿宋_GB2312"/>
                <w:color w:val="000000"/>
                <w:kern w:val="0"/>
                <w:sz w:val="24"/>
              </w:rPr>
              <w:t>14</w:t>
            </w:r>
          </w:p>
        </w:tc>
        <w:tc>
          <w:tcPr>
            <w:tcW w:w="4651"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省开放型经济与流通产业发展专项资金（支持农村流通产业基础设施建设部分）</w:t>
            </w:r>
          </w:p>
        </w:tc>
        <w:tc>
          <w:tcPr>
            <w:tcW w:w="3982" w:type="dxa"/>
            <w:tcBorders>
              <w:top w:val="nil"/>
              <w:left w:val="nil"/>
              <w:bottom w:val="single" w:sz="4" w:space="0" w:color="auto"/>
              <w:right w:val="single" w:sz="4" w:space="0" w:color="auto"/>
            </w:tcBorders>
            <w:shd w:val="clear" w:color="auto" w:fill="auto"/>
            <w:vAlign w:val="center"/>
          </w:tcPr>
          <w:p w:rsidR="00690031" w:rsidRPr="004F327F" w:rsidRDefault="00690031" w:rsidP="00220886">
            <w:pPr>
              <w:widowControl/>
              <w:spacing w:line="400" w:lineRule="exact"/>
              <w:jc w:val="left"/>
              <w:rPr>
                <w:rFonts w:eastAsia="仿宋_GB2312"/>
                <w:color w:val="000000"/>
                <w:kern w:val="0"/>
                <w:sz w:val="24"/>
              </w:rPr>
            </w:pPr>
            <w:r w:rsidRPr="004F327F">
              <w:rPr>
                <w:rFonts w:eastAsia="仿宋_GB2312"/>
                <w:color w:val="000000"/>
                <w:kern w:val="0"/>
                <w:sz w:val="24"/>
              </w:rPr>
              <w:t>省财政厅、省商务厅</w:t>
            </w:r>
          </w:p>
        </w:tc>
      </w:tr>
    </w:tbl>
    <w:p w:rsidR="00690031" w:rsidRPr="004F327F" w:rsidRDefault="00690031" w:rsidP="00690031">
      <w:pPr>
        <w:spacing w:line="600" w:lineRule="exact"/>
        <w:rPr>
          <w:rFonts w:eastAsia="仿宋_GB2312"/>
          <w:color w:val="000000"/>
          <w:szCs w:val="21"/>
        </w:rPr>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pPr>
    </w:p>
    <w:p w:rsidR="00690031" w:rsidRDefault="00690031" w:rsidP="00690031">
      <w:pPr>
        <w:spacing w:line="600" w:lineRule="exact"/>
        <w:rPr>
          <w:rFonts w:hint="eastAsia"/>
        </w:rPr>
      </w:pPr>
    </w:p>
    <w:p w:rsidR="00690031" w:rsidRPr="004F327F" w:rsidRDefault="00690031" w:rsidP="00690031">
      <w:pPr>
        <w:spacing w:line="600" w:lineRule="exact"/>
      </w:pPr>
    </w:p>
    <w:p w:rsidR="00690031" w:rsidRPr="004F327F" w:rsidRDefault="00690031" w:rsidP="00690031">
      <w:pPr>
        <w:spacing w:line="600" w:lineRule="exact"/>
      </w:pPr>
    </w:p>
    <w:p w:rsidR="00690031" w:rsidRPr="004F327F" w:rsidRDefault="00690031" w:rsidP="00690031">
      <w:pPr>
        <w:spacing w:line="600" w:lineRule="exact"/>
        <w:rPr>
          <w:rFonts w:eastAsia="黑体"/>
          <w:b/>
          <w:bCs/>
          <w:sz w:val="28"/>
          <w:szCs w:val="28"/>
        </w:rPr>
      </w:pPr>
      <w:r w:rsidRPr="004F327F">
        <w:rPr>
          <w:rFonts w:eastAsia="黑体"/>
          <w:sz w:val="28"/>
          <w:szCs w:val="28"/>
        </w:rPr>
        <w:t>信息公开选项</w:t>
      </w:r>
      <w:r w:rsidRPr="004F327F">
        <w:rPr>
          <w:rFonts w:eastAsia="黑体"/>
          <w:sz w:val="28"/>
          <w:szCs w:val="28"/>
        </w:rPr>
        <w:t>:</w:t>
      </w:r>
      <w:r w:rsidRPr="004F327F">
        <w:rPr>
          <w:rFonts w:eastAsia="黑体"/>
          <w:sz w:val="28"/>
          <w:szCs w:val="28"/>
        </w:rPr>
        <w:t>主动公开</w:t>
      </w:r>
    </w:p>
    <w:p w:rsidR="00690031" w:rsidRPr="004F327F" w:rsidRDefault="00690031" w:rsidP="00690031">
      <w:pPr>
        <w:spacing w:line="600" w:lineRule="exact"/>
        <w:rPr>
          <w:rFonts w:eastAsia="仿宋_GB2312"/>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54864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sidRPr="004F327F">
        <w:rPr>
          <w:rFonts w:eastAsia="仿宋_GB2312"/>
          <w:sz w:val="28"/>
          <w:szCs w:val="28"/>
        </w:rPr>
        <w:t xml:space="preserve">  </w:t>
      </w:r>
      <w:r w:rsidRPr="004F327F">
        <w:rPr>
          <w:rFonts w:eastAsia="仿宋_GB2312"/>
          <w:sz w:val="28"/>
          <w:szCs w:val="28"/>
        </w:rPr>
        <w:t>抄送：</w:t>
      </w:r>
      <w:r>
        <w:rPr>
          <w:rFonts w:eastAsia="仿宋_GB2312"/>
          <w:sz w:val="28"/>
          <w:szCs w:val="28"/>
        </w:rPr>
        <w:t>省政府办公厅</w:t>
      </w:r>
      <w:r>
        <w:rPr>
          <w:rFonts w:eastAsia="仿宋_GB2312" w:hint="eastAsia"/>
          <w:sz w:val="28"/>
          <w:szCs w:val="28"/>
        </w:rPr>
        <w:t>、</w:t>
      </w:r>
      <w:r w:rsidRPr="004F327F">
        <w:rPr>
          <w:rFonts w:eastAsia="仿宋_GB2312"/>
          <w:sz w:val="28"/>
          <w:szCs w:val="28"/>
        </w:rPr>
        <w:t>省审计厅，财政部湖南监管局。</w:t>
      </w:r>
      <w:r w:rsidRPr="004F327F">
        <w:rPr>
          <w:rFonts w:eastAsia="仿宋_GB2312"/>
          <w:sz w:val="28"/>
          <w:szCs w:val="28"/>
        </w:rPr>
        <w:t xml:space="preserve">       </w:t>
      </w:r>
    </w:p>
    <w:p w:rsidR="0043750D" w:rsidRPr="00690031" w:rsidRDefault="00690031" w:rsidP="00690031">
      <w:pPr>
        <w:spacing w:line="600" w:lineRule="exact"/>
        <w:jc w:val="left"/>
      </w:pPr>
      <w:r>
        <w:rPr>
          <w:noProof/>
        </w:rPr>
        <mc:AlternateContent>
          <mc:Choice Requires="wps">
            <w:drawing>
              <wp:anchor distT="4294967295" distB="4294967295" distL="114300" distR="114300" simplePos="0" relativeHeight="251660288" behindDoc="0" locked="0" layoutInCell="1" allowOverlap="1" wp14:anchorId="6F047437" wp14:editId="18EB5AC5">
                <wp:simplePos x="0" y="0"/>
                <wp:positionH relativeFrom="column">
                  <wp:posOffset>9525</wp:posOffset>
                </wp:positionH>
                <wp:positionV relativeFrom="paragraph">
                  <wp:posOffset>28574</wp:posOffset>
                </wp:positionV>
                <wp:extent cx="54864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95eici4CAAAzBAAADgAAAAAAAAAAAAAAAAAuAgAAZHJzL2Uy&#10;b0RvYy54bWxQSwECLQAUAAYACAAAACEAfX6DtNkAAAAFAQAADwAAAAAAAAAAAAAAAACIBAAAZHJz&#10;L2Rvd25yZXYueG1sUEsFBgAAAAAEAAQA8wAAAI4FAAAAAA==&#10;"/>
            </w:pict>
          </mc:Fallback>
        </mc:AlternateContent>
      </w:r>
      <w:r>
        <w:rPr>
          <w:noProof/>
        </w:rPr>
        <mc:AlternateContent>
          <mc:Choice Requires="wps">
            <w:drawing>
              <wp:anchor distT="4294967295" distB="4294967295" distL="114300" distR="114300" simplePos="0" relativeHeight="251661312" behindDoc="0" locked="0" layoutInCell="1" allowOverlap="1" wp14:anchorId="1805E38D" wp14:editId="34F7639A">
                <wp:simplePos x="0" y="0"/>
                <wp:positionH relativeFrom="column">
                  <wp:posOffset>0</wp:posOffset>
                </wp:positionH>
                <wp:positionV relativeFrom="paragraph">
                  <wp:posOffset>380999</wp:posOffset>
                </wp:positionV>
                <wp:extent cx="5486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4F327F">
        <w:rPr>
          <w:rFonts w:eastAsia="仿宋_GB2312"/>
          <w:sz w:val="28"/>
          <w:szCs w:val="28"/>
        </w:rPr>
        <w:t xml:space="preserve">  </w:t>
      </w:r>
      <w:r w:rsidRPr="004F327F">
        <w:rPr>
          <w:rFonts w:eastAsia="仿宋_GB2312"/>
          <w:sz w:val="28"/>
          <w:szCs w:val="28"/>
        </w:rPr>
        <w:t>湖</w:t>
      </w:r>
      <w:r w:rsidRPr="004F327F">
        <w:rPr>
          <w:rFonts w:eastAsia="仿宋_GB2312"/>
          <w:spacing w:val="-6"/>
          <w:sz w:val="28"/>
          <w:szCs w:val="28"/>
        </w:rPr>
        <w:t>南省财政厅办公室</w:t>
      </w:r>
      <w:r>
        <w:rPr>
          <w:rFonts w:eastAsia="仿宋_GB2312"/>
          <w:spacing w:val="-6"/>
          <w:sz w:val="28"/>
          <w:szCs w:val="28"/>
        </w:rPr>
        <w:t xml:space="preserve">     </w:t>
      </w:r>
      <w:r w:rsidRPr="004F327F">
        <w:rPr>
          <w:rFonts w:eastAsia="仿宋_GB2312"/>
          <w:spacing w:val="-6"/>
          <w:sz w:val="28"/>
          <w:szCs w:val="28"/>
        </w:rPr>
        <w:t xml:space="preserve"> </w:t>
      </w:r>
      <w:r>
        <w:rPr>
          <w:rFonts w:eastAsia="仿宋_GB2312" w:hint="eastAsia"/>
          <w:spacing w:val="-6"/>
          <w:sz w:val="28"/>
          <w:szCs w:val="28"/>
        </w:rPr>
        <w:t xml:space="preserve">                 </w:t>
      </w:r>
      <w:r w:rsidRPr="004F327F">
        <w:rPr>
          <w:rFonts w:eastAsia="仿宋_GB2312"/>
          <w:spacing w:val="-6"/>
          <w:sz w:val="28"/>
          <w:szCs w:val="28"/>
        </w:rPr>
        <w:t xml:space="preserve"> 2021</w:t>
      </w:r>
      <w:r w:rsidRPr="004F327F">
        <w:rPr>
          <w:rFonts w:eastAsia="仿宋_GB2312"/>
          <w:spacing w:val="-6"/>
          <w:sz w:val="28"/>
          <w:szCs w:val="28"/>
        </w:rPr>
        <w:t>年</w:t>
      </w:r>
      <w:r w:rsidRPr="004F327F">
        <w:rPr>
          <w:rFonts w:eastAsia="仿宋_GB2312"/>
          <w:spacing w:val="-6"/>
          <w:sz w:val="28"/>
          <w:szCs w:val="28"/>
        </w:rPr>
        <w:t>7</w:t>
      </w:r>
      <w:r w:rsidRPr="004F327F">
        <w:rPr>
          <w:rFonts w:eastAsia="仿宋_GB2312"/>
          <w:spacing w:val="-6"/>
          <w:sz w:val="28"/>
          <w:szCs w:val="28"/>
        </w:rPr>
        <w:t>月</w:t>
      </w:r>
      <w:r w:rsidRPr="004F327F">
        <w:rPr>
          <w:rFonts w:eastAsia="仿宋_GB2312"/>
          <w:spacing w:val="-6"/>
          <w:sz w:val="28"/>
          <w:szCs w:val="28"/>
        </w:rPr>
        <w:t>29</w:t>
      </w:r>
      <w:r w:rsidRPr="004F327F">
        <w:rPr>
          <w:rFonts w:eastAsia="仿宋_GB2312"/>
          <w:spacing w:val="-6"/>
          <w:sz w:val="28"/>
          <w:szCs w:val="28"/>
        </w:rPr>
        <w:t>日印发</w:t>
      </w:r>
    </w:p>
    <w:sectPr w:rsidR="0043750D" w:rsidRPr="00690031" w:rsidSect="00F201D2">
      <w:headerReference w:type="default" r:id="rId5"/>
      <w:footerReference w:type="even" r:id="rId6"/>
      <w:footerReference w:type="default" r:id="rId7"/>
      <w:pgSz w:w="11905" w:h="16837"/>
      <w:pgMar w:top="1418" w:right="1588" w:bottom="1418" w:left="1588" w:header="720" w:footer="1134" w:gutter="0"/>
      <w:pgNumType w:start="1"/>
      <w:cols w:space="720"/>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690031">
    <w:pPr>
      <w:pStyle w:val="a5"/>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7C5DE1" w:rsidRDefault="0069003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690031">
    <w:pPr>
      <w:pStyle w:val="a5"/>
      <w:framePr w:h="0" w:wrap="around" w:vAnchor="text" w:hAnchor="margin" w:xAlign="outside" w:y="1"/>
      <w:rPr>
        <w:rStyle w:val="a3"/>
        <w:sz w:val="28"/>
        <w:szCs w:val="28"/>
      </w:rPr>
    </w:pPr>
    <w:r>
      <w:rPr>
        <w:rStyle w:val="a3"/>
        <w:rFonts w:cs="宋体" w:hint="eastAsia"/>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2</w:t>
    </w:r>
    <w:r>
      <w:rPr>
        <w:sz w:val="28"/>
        <w:szCs w:val="28"/>
      </w:rPr>
      <w:fldChar w:fldCharType="end"/>
    </w:r>
    <w:r>
      <w:rPr>
        <w:rStyle w:val="a3"/>
        <w:rFonts w:cs="宋体" w:hint="eastAsia"/>
      </w:rPr>
      <w:t>—</w:t>
    </w:r>
  </w:p>
  <w:p w:rsidR="007C5DE1" w:rsidRDefault="00690031">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69003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31"/>
    <w:rsid w:val="0021552E"/>
    <w:rsid w:val="00311BB8"/>
    <w:rsid w:val="00327F94"/>
    <w:rsid w:val="0043750D"/>
    <w:rsid w:val="00690031"/>
    <w:rsid w:val="007D2A50"/>
    <w:rsid w:val="00D5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0031"/>
  </w:style>
  <w:style w:type="paragraph" w:styleId="a4">
    <w:name w:val="header"/>
    <w:basedOn w:val="a"/>
    <w:link w:val="Char"/>
    <w:rsid w:val="00690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0031"/>
    <w:rPr>
      <w:rFonts w:ascii="Times New Roman" w:eastAsia="宋体" w:hAnsi="Times New Roman" w:cs="Times New Roman"/>
      <w:sz w:val="18"/>
      <w:szCs w:val="18"/>
    </w:rPr>
  </w:style>
  <w:style w:type="paragraph" w:styleId="a5">
    <w:name w:val="footer"/>
    <w:basedOn w:val="a"/>
    <w:link w:val="Char0"/>
    <w:rsid w:val="00690031"/>
    <w:pPr>
      <w:tabs>
        <w:tab w:val="center" w:pos="4153"/>
        <w:tab w:val="right" w:pos="8306"/>
      </w:tabs>
      <w:snapToGrid w:val="0"/>
      <w:jc w:val="left"/>
    </w:pPr>
    <w:rPr>
      <w:sz w:val="18"/>
      <w:szCs w:val="18"/>
    </w:rPr>
  </w:style>
  <w:style w:type="character" w:customStyle="1" w:styleId="Char0">
    <w:name w:val="页脚 Char"/>
    <w:basedOn w:val="a0"/>
    <w:link w:val="a5"/>
    <w:rsid w:val="006900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0031"/>
  </w:style>
  <w:style w:type="paragraph" w:styleId="a4">
    <w:name w:val="header"/>
    <w:basedOn w:val="a"/>
    <w:link w:val="Char"/>
    <w:rsid w:val="00690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0031"/>
    <w:rPr>
      <w:rFonts w:ascii="Times New Roman" w:eastAsia="宋体" w:hAnsi="Times New Roman" w:cs="Times New Roman"/>
      <w:sz w:val="18"/>
      <w:szCs w:val="18"/>
    </w:rPr>
  </w:style>
  <w:style w:type="paragraph" w:styleId="a5">
    <w:name w:val="footer"/>
    <w:basedOn w:val="a"/>
    <w:link w:val="Char0"/>
    <w:rsid w:val="00690031"/>
    <w:pPr>
      <w:tabs>
        <w:tab w:val="center" w:pos="4153"/>
        <w:tab w:val="right" w:pos="8306"/>
      </w:tabs>
      <w:snapToGrid w:val="0"/>
      <w:jc w:val="left"/>
    </w:pPr>
    <w:rPr>
      <w:sz w:val="18"/>
      <w:szCs w:val="18"/>
    </w:rPr>
  </w:style>
  <w:style w:type="character" w:customStyle="1" w:styleId="Char0">
    <w:name w:val="页脚 Char"/>
    <w:basedOn w:val="a0"/>
    <w:link w:val="a5"/>
    <w:rsid w:val="006900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568</Words>
  <Characters>3239</Characters>
  <Application>Microsoft Office Word</Application>
  <DocSecurity>0</DocSecurity>
  <Lines>26</Lines>
  <Paragraphs>7</Paragraphs>
  <ScaleCrop>false</ScaleCrop>
  <Company>Microsoft</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郭勇雄 null</dc:creator>
  <cp:lastModifiedBy>郭勇雄 null</cp:lastModifiedBy>
  <cp:revision>1</cp:revision>
  <dcterms:created xsi:type="dcterms:W3CDTF">2021-07-01T07:37:00Z</dcterms:created>
  <dcterms:modified xsi:type="dcterms:W3CDTF">2021-07-01T07:38:00Z</dcterms:modified>
</cp:coreProperties>
</file>