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sz w:val="56"/>
          <w:szCs w:val="56"/>
        </w:rPr>
      </w:pPr>
      <w:r>
        <w:rPr>
          <w:sz w:val="56"/>
        </w:rPr>
        <mc:AlternateContent>
          <mc:Choice Requires="wps">
            <w:drawing>
              <wp:anchor distT="0" distB="0" distL="114300" distR="114300" simplePos="0" relativeHeight="251659264" behindDoc="0" locked="0" layoutInCell="1" allowOverlap="1">
                <wp:simplePos x="0" y="0"/>
                <wp:positionH relativeFrom="column">
                  <wp:posOffset>-236220</wp:posOffset>
                </wp:positionH>
                <wp:positionV relativeFrom="paragraph">
                  <wp:posOffset>-297180</wp:posOffset>
                </wp:positionV>
                <wp:extent cx="1523365" cy="517525"/>
                <wp:effectExtent l="0" t="0" r="635" b="15875"/>
                <wp:wrapNone/>
                <wp:docPr id="1" name="文本框 1"/>
                <wp:cNvGraphicFramePr/>
                <a:graphic xmlns:a="http://schemas.openxmlformats.org/drawingml/2006/main">
                  <a:graphicData uri="http://schemas.microsoft.com/office/word/2010/wordprocessingShape">
                    <wps:wsp>
                      <wps:cNvSpPr txBox="1"/>
                      <wps:spPr>
                        <a:xfrm>
                          <a:off x="1799590" y="935990"/>
                          <a:ext cx="1523365" cy="5175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楷体" w:hAnsi="楷体" w:eastAsia="楷体" w:cs="楷体"/>
                                <w:sz w:val="30"/>
                                <w:szCs w:val="30"/>
                                <w:lang w:val="en-US" w:eastAsia="zh-CN"/>
                              </w:rPr>
                            </w:pPr>
                            <w:r>
                              <w:rPr>
                                <w:rFonts w:hint="eastAsia" w:ascii="楷体" w:hAnsi="楷体" w:eastAsia="楷体" w:cs="楷体"/>
                                <w:sz w:val="30"/>
                                <w:szCs w:val="30"/>
                                <w:lang w:eastAsia="zh-CN"/>
                              </w:rPr>
                              <w:t>附件</w:t>
                            </w:r>
                            <w:r>
                              <w:rPr>
                                <w:rFonts w:hint="eastAsia" w:ascii="楷体" w:hAnsi="楷体" w:eastAsia="楷体" w:cs="楷体"/>
                                <w:sz w:val="30"/>
                                <w:szCs w:val="30"/>
                                <w:lang w:val="en-US" w:eastAsia="zh-CN"/>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6pt;margin-top:-23.4pt;height:40.75pt;width:119.95pt;z-index:251659264;mso-width-relative:page;mso-height-relative:page;" fillcolor="#FFFFFF [3201]" filled="t" stroked="f" coordsize="21600,21600" o:gfxdata="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cvAmUNYAAAAK&#10;AQAADwAAAAAAAAABACAAAAAiAAAAZHJzL2Rvd25yZXYueG1sUEsBAhQAFAAAAAgAh07iQEe/k8dX&#10;AgAAmgQAAA4AAAAAAAAAAQAgAAAAJQEAAGRycy9lMm9Eb2MueG1sUEsFBgAAAAAGAAYAWQEAAO4F&#10;AAAAAA==&#10;">
                <v:fill on="t" focussize="0,0"/>
                <v:stroke on="f" weight="0.5pt"/>
                <v:imagedata o:title=""/>
                <o:lock v:ext="edit" aspectratio="f"/>
                <v:textbox>
                  <w:txbxContent>
                    <w:p>
                      <w:pPr>
                        <w:rPr>
                          <w:rFonts w:hint="eastAsia" w:ascii="楷体" w:hAnsi="楷体" w:eastAsia="楷体" w:cs="楷体"/>
                          <w:sz w:val="30"/>
                          <w:szCs w:val="30"/>
                          <w:lang w:val="en-US" w:eastAsia="zh-CN"/>
                        </w:rPr>
                      </w:pPr>
                      <w:r>
                        <w:rPr>
                          <w:rFonts w:hint="eastAsia" w:ascii="楷体" w:hAnsi="楷体" w:eastAsia="楷体" w:cs="楷体"/>
                          <w:sz w:val="30"/>
                          <w:szCs w:val="30"/>
                          <w:lang w:eastAsia="zh-CN"/>
                        </w:rPr>
                        <w:t>附件</w:t>
                      </w:r>
                      <w:r>
                        <w:rPr>
                          <w:rFonts w:hint="eastAsia" w:ascii="楷体" w:hAnsi="楷体" w:eastAsia="楷体" w:cs="楷体"/>
                          <w:sz w:val="30"/>
                          <w:szCs w:val="30"/>
                          <w:lang w:val="en-US" w:eastAsia="zh-CN"/>
                        </w:rPr>
                        <w:t>1：</w:t>
                      </w:r>
                    </w:p>
                  </w:txbxContent>
                </v:textbox>
              </v:shape>
            </w:pict>
          </mc:Fallback>
        </mc:AlternateContent>
      </w: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pPr>
        <w:pStyle w:val="12"/>
        <w:jc w:val="center"/>
        <w:rPr>
          <w:rFonts w:hint="eastAsia" w:ascii="方正小标宋_GBK" w:hAnsi="方正小标宋_GBK" w:eastAsia="方正小标宋_GBK" w:cs="方正小标宋_GBK"/>
          <w:sz w:val="84"/>
          <w:szCs w:val="84"/>
        </w:rPr>
      </w:pPr>
      <w:r>
        <w:rPr>
          <w:rFonts w:hint="eastAsia"/>
          <w:sz w:val="84"/>
          <w:szCs w:val="84"/>
        </w:rPr>
        <w:t>中国烟草总公司湘潭中等专业学校</w:t>
      </w:r>
      <w:r>
        <w:rPr>
          <w:rFonts w:hint="eastAsia" w:ascii="方正小标宋_GBK" w:hAnsi="方正小标宋_GBK" w:eastAsia="方正小标宋_GBK" w:cs="方正小标宋_GBK"/>
          <w:sz w:val="84"/>
          <w:szCs w:val="84"/>
        </w:rPr>
        <w:t>部门决算</w:t>
      </w:r>
    </w:p>
    <w:p>
      <w:pPr>
        <w:pStyle w:val="12"/>
        <w:jc w:val="center"/>
        <w:rPr>
          <w:rFonts w:hint="eastAsia" w:ascii="方正小标宋_GBK" w:hAnsi="方正小标宋_GBK" w:eastAsia="方正小标宋_GBK" w:cs="方正小标宋_GBK"/>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00" w:lineRule="exact"/>
        <w:jc w:val="both"/>
        <w:rPr>
          <w:b/>
          <w:sz w:val="36"/>
          <w:szCs w:val="28"/>
        </w:rPr>
      </w:pPr>
    </w:p>
    <w:p>
      <w:pPr>
        <w:pStyle w:val="12"/>
        <w:spacing w:line="500" w:lineRule="exact"/>
        <w:jc w:val="center"/>
        <w:rPr>
          <w:b/>
          <w:sz w:val="36"/>
          <w:szCs w:val="28"/>
        </w:rPr>
      </w:pPr>
      <w:r>
        <w:rPr>
          <w:rFonts w:hint="eastAsia"/>
          <w:b/>
          <w:sz w:val="36"/>
          <w:szCs w:val="28"/>
        </w:rPr>
        <w:t>目录</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中国烟草总公司湘潭中等专业学校概况</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2"/>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2"/>
        <w:spacing w:line="500" w:lineRule="exact"/>
        <w:rPr>
          <w:rFonts w:hint="eastAsia" w:ascii="黑体" w:hAnsi="黑体" w:eastAsia="黑体" w:cs="黑体"/>
          <w:b w:val="0"/>
          <w:bCs/>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中国烟草总公司湘潭中等专业学校概况</w:t>
      </w: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jc w:val="center"/>
        <w:rPr>
          <w:sz w:val="72"/>
          <w:szCs w:val="72"/>
        </w:rPr>
      </w:pPr>
    </w:p>
    <w:p>
      <w:pPr>
        <w:jc w:val="center"/>
        <w:rPr>
          <w:sz w:val="72"/>
          <w:szCs w:val="72"/>
        </w:rPr>
      </w:pPr>
    </w:p>
    <w:p>
      <w:pPr>
        <w:jc w:val="center"/>
        <w:rPr>
          <w:sz w:val="72"/>
          <w:szCs w:val="72"/>
        </w:rPr>
      </w:pPr>
    </w:p>
    <w:p>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中国烟草总公司湘潭烟草中等专业学校与湖南省烟草职工培训中心实行两块牌子、一套人马的管理体制。</w:t>
      </w:r>
      <w:r>
        <w:rPr>
          <w:rFonts w:hint="eastAsia" w:ascii="Times New Roman" w:hAnsi="Times New Roman" w:eastAsia="仿宋_GB2312" w:cs="仿宋_GB2312"/>
          <w:sz w:val="32"/>
          <w:szCs w:val="32"/>
          <w:lang w:val="en-US" w:eastAsia="zh-CN"/>
        </w:rPr>
        <w:t>我</w:t>
      </w:r>
      <w:r>
        <w:rPr>
          <w:rFonts w:hint="eastAsia" w:ascii="Times New Roman" w:hAnsi="Times New Roman" w:eastAsia="仿宋_GB2312" w:cs="仿宋_GB2312"/>
          <w:sz w:val="32"/>
          <w:szCs w:val="32"/>
        </w:rPr>
        <w:t>单位承担着烟草行业专业培训、特有工种职业技能鉴定前培训、职业技能竞赛和职业技术继续教育等职能，是湖南烟草商业系统人才教育培训的重要基地。2019年9月挂牌成立中共湖南省烟草专卖局党校。2021年6月挂牌成立中共湖南中烟工业责任公司党校。</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（一）内设机构设置。中国烟草总公司湘潭中等专业学校设有7个内设机构，包括：党校培训部、业务培训部、</w:t>
      </w:r>
      <w:r>
        <w:rPr>
          <w:rFonts w:hint="eastAsia" w:ascii="Times New Roman" w:hAnsi="Times New Roman" w:eastAsia="仿宋_GB2312" w:cs="仿宋_GB2312"/>
          <w:bCs/>
          <w:kern w:val="0"/>
          <w:sz w:val="32"/>
          <w:szCs w:val="32"/>
          <w:lang w:val="en-US" w:eastAsia="zh-CN"/>
        </w:rPr>
        <w:t>安全管理</w:t>
      </w:r>
      <w:r>
        <w:rPr>
          <w:rFonts w:hint="eastAsia" w:ascii="Times New Roman" w:hAnsi="Times New Roman" w:eastAsia="仿宋_GB2312" w:cs="仿宋_GB2312"/>
          <w:bCs/>
          <w:kern w:val="0"/>
          <w:sz w:val="32"/>
          <w:szCs w:val="32"/>
        </w:rPr>
        <w:t>部、办公室、党群工作部、监察审计部、财务部。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bookmarkStart w:id="3" w:name="_GoBack"/>
      <w:r>
        <w:rPr>
          <w:rFonts w:hint="eastAsia" w:ascii="Times New Roman" w:hAnsi="Times New Roman" w:eastAsia="仿宋_GB2312" w:cs="仿宋_GB2312"/>
          <w:bCs/>
          <w:kern w:val="0"/>
          <w:sz w:val="32"/>
          <w:szCs w:val="32"/>
        </w:rPr>
        <w:t>（二）决算单位构成。中国烟草总公司湘潭中等专业学校202</w:t>
      </w:r>
      <w:r>
        <w:rPr>
          <w:rFonts w:hint="eastAsia" w:ascii="Times New Roman" w:hAnsi="Times New Roman" w:eastAsia="仿宋_GB2312" w:cs="仿宋_GB2312"/>
          <w:bCs/>
          <w:kern w:val="0"/>
          <w:sz w:val="32"/>
          <w:szCs w:val="32"/>
          <w:lang w:val="en-US" w:eastAsia="zh-CN"/>
        </w:rPr>
        <w:t>3</w:t>
      </w:r>
      <w:r>
        <w:rPr>
          <w:rFonts w:hint="eastAsia" w:ascii="Times New Roman" w:hAnsi="Times New Roman" w:eastAsia="仿宋_GB2312" w:cs="仿宋_GB2312"/>
          <w:bCs/>
          <w:kern w:val="0"/>
          <w:sz w:val="32"/>
          <w:szCs w:val="32"/>
        </w:rPr>
        <w:t>年部门决算汇总公开单位构成只有中国烟草总公司湘潭中等专业学校本级。</w:t>
      </w:r>
      <w:bookmarkEnd w:id="3"/>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8"/>
        <w:tblW w:w="15428" w:type="dxa"/>
        <w:tblInd w:w="0" w:type="dxa"/>
        <w:tblLayout w:type="fixed"/>
        <w:tblCellMar>
          <w:top w:w="0" w:type="dxa"/>
          <w:left w:w="0" w:type="dxa"/>
          <w:bottom w:w="0" w:type="dxa"/>
          <w:right w:w="0" w:type="dxa"/>
        </w:tblCellMar>
      </w:tblPr>
      <w:tblGrid>
        <w:gridCol w:w="257"/>
        <w:gridCol w:w="910"/>
        <w:gridCol w:w="1485"/>
        <w:gridCol w:w="1425"/>
        <w:gridCol w:w="1845"/>
        <w:gridCol w:w="1830"/>
        <w:gridCol w:w="1740"/>
        <w:gridCol w:w="1740"/>
        <w:gridCol w:w="1845"/>
        <w:gridCol w:w="2351"/>
      </w:tblGrid>
      <w:tr>
        <w:tblPrEx>
          <w:tblCellMar>
            <w:top w:w="0" w:type="dxa"/>
            <w:left w:w="0" w:type="dxa"/>
            <w:bottom w:w="0" w:type="dxa"/>
            <w:right w:w="0" w:type="dxa"/>
          </w:tblCellMar>
        </w:tblPrEx>
        <w:trPr>
          <w:trHeight w:val="435" w:hRule="atLeast"/>
        </w:trPr>
        <w:tc>
          <w:tcPr>
            <w:tcW w:w="15428" w:type="dxa"/>
            <w:gridSpan w:val="10"/>
            <w:tcBorders>
              <w:top w:val="nil"/>
              <w:left w:val="nil"/>
              <w:bottom w:val="nil"/>
              <w:right w:val="nil"/>
            </w:tcBorders>
            <w:shd w:val="clear" w:color="auto" w:fill="auto"/>
            <w:noWrap/>
            <w:tcMar>
              <w:top w:w="15" w:type="dxa"/>
              <w:left w:w="15" w:type="dxa"/>
              <w:bottom w:w="0" w:type="dxa"/>
              <w:right w:w="15" w:type="dxa"/>
            </w:tcMar>
            <w:vAlign w:val="center"/>
          </w:tcPr>
          <w:tbl>
            <w:tblPr>
              <w:tblStyle w:val="8"/>
              <w:tblW w:w="15398" w:type="dxa"/>
              <w:tblInd w:w="-2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109"/>
              <w:gridCol w:w="573"/>
              <w:gridCol w:w="2912"/>
              <w:gridCol w:w="3047"/>
              <w:gridCol w:w="1520"/>
              <w:gridCol w:w="741"/>
              <w:gridCol w:w="24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4" w:hRule="atLeast"/>
              </w:trPr>
              <w:tc>
                <w:tcPr>
                  <w:tcW w:w="4109" w:type="dxa"/>
                  <w:tcBorders>
                    <w:top w:val="nil"/>
                    <w:left w:val="nil"/>
                    <w:bottom w:val="nil"/>
                    <w:right w:val="nil"/>
                  </w:tcBorders>
                  <w:shd w:val="clear" w:color="auto" w:fill="auto"/>
                  <w:noWrap/>
                  <w:vAlign w:val="center"/>
                </w:tcPr>
                <w:p>
                  <w:pPr>
                    <w:jc w:val="left"/>
                    <w:rPr>
                      <w:rFonts w:hint="eastAsia" w:ascii="黑体" w:hAnsi="宋体" w:eastAsia="黑体" w:cs="黑体"/>
                      <w:i w:val="0"/>
                      <w:color w:val="000000"/>
                      <w:sz w:val="24"/>
                      <w:szCs w:val="24"/>
                      <w:u w:val="none"/>
                    </w:rPr>
                  </w:pPr>
                </w:p>
              </w:tc>
              <w:tc>
                <w:tcPr>
                  <w:tcW w:w="573" w:type="dxa"/>
                  <w:tcBorders>
                    <w:top w:val="nil"/>
                    <w:left w:val="nil"/>
                    <w:bottom w:val="nil"/>
                    <w:right w:val="nil"/>
                  </w:tcBorders>
                  <w:shd w:val="clear" w:color="auto" w:fill="auto"/>
                  <w:noWrap/>
                  <w:vAlign w:val="center"/>
                </w:tcPr>
                <w:p>
                  <w:pPr>
                    <w:jc w:val="right"/>
                    <w:rPr>
                      <w:rFonts w:hint="eastAsia" w:ascii="宋体" w:hAnsi="宋体" w:eastAsia="宋体" w:cs="宋体"/>
                      <w:i w:val="0"/>
                      <w:color w:val="000000"/>
                      <w:sz w:val="24"/>
                      <w:szCs w:val="24"/>
                      <w:u w:val="none"/>
                    </w:rPr>
                  </w:pPr>
                </w:p>
              </w:tc>
              <w:tc>
                <w:tcPr>
                  <w:tcW w:w="2912" w:type="dxa"/>
                  <w:tcBorders>
                    <w:top w:val="nil"/>
                    <w:left w:val="nil"/>
                    <w:bottom w:val="nil"/>
                    <w:right w:val="nil"/>
                  </w:tcBorders>
                  <w:shd w:val="clear" w:color="auto" w:fill="auto"/>
                  <w:noWrap/>
                  <w:vAlign w:val="center"/>
                </w:tcPr>
                <w:p>
                  <w:pPr>
                    <w:jc w:val="right"/>
                    <w:rPr>
                      <w:rFonts w:hint="eastAsia" w:ascii="宋体" w:hAnsi="宋体" w:eastAsia="宋体" w:cs="宋体"/>
                      <w:i w:val="0"/>
                      <w:color w:val="000000"/>
                      <w:sz w:val="24"/>
                      <w:szCs w:val="24"/>
                      <w:u w:val="none"/>
                    </w:rPr>
                  </w:pPr>
                </w:p>
              </w:tc>
              <w:tc>
                <w:tcPr>
                  <w:tcW w:w="3047" w:type="dxa"/>
                  <w:tcBorders>
                    <w:top w:val="nil"/>
                    <w:left w:val="nil"/>
                    <w:bottom w:val="nil"/>
                    <w:right w:val="nil"/>
                  </w:tcBorders>
                  <w:shd w:val="clear" w:color="auto" w:fill="auto"/>
                  <w:noWrap/>
                  <w:vAlign w:val="center"/>
                </w:tcPr>
                <w:p>
                  <w:pPr>
                    <w:jc w:val="right"/>
                    <w:rPr>
                      <w:rFonts w:hint="eastAsia" w:ascii="宋体" w:hAnsi="宋体" w:eastAsia="宋体" w:cs="宋体"/>
                      <w:i w:val="0"/>
                      <w:color w:val="000000"/>
                      <w:sz w:val="24"/>
                      <w:szCs w:val="24"/>
                      <w:u w:val="none"/>
                    </w:rPr>
                  </w:pPr>
                </w:p>
              </w:tc>
              <w:tc>
                <w:tcPr>
                  <w:tcW w:w="2261" w:type="dxa"/>
                  <w:gridSpan w:val="2"/>
                  <w:tcBorders>
                    <w:top w:val="nil"/>
                    <w:left w:val="nil"/>
                    <w:bottom w:val="nil"/>
                    <w:right w:val="nil"/>
                  </w:tcBorders>
                  <w:shd w:val="clear" w:color="auto" w:fill="auto"/>
                  <w:noWrap/>
                  <w:vAlign w:val="center"/>
                </w:tcPr>
                <w:p>
                  <w:pPr>
                    <w:jc w:val="right"/>
                    <w:rPr>
                      <w:rFonts w:hint="eastAsia" w:ascii="宋体" w:hAnsi="宋体" w:eastAsia="宋体" w:cs="宋体"/>
                      <w:i w:val="0"/>
                      <w:color w:val="000000"/>
                      <w:sz w:val="24"/>
                      <w:szCs w:val="24"/>
                      <w:u w:val="none"/>
                    </w:rPr>
                  </w:pPr>
                </w:p>
              </w:tc>
              <w:tc>
                <w:tcPr>
                  <w:tcW w:w="2496" w:type="dxa"/>
                  <w:tcBorders>
                    <w:top w:val="nil"/>
                    <w:left w:val="nil"/>
                    <w:bottom w:val="nil"/>
                    <w:right w:val="nil"/>
                  </w:tcBorders>
                  <w:shd w:val="clear" w:color="auto" w:fill="auto"/>
                  <w:noWrap/>
                  <w:vAlign w:val="center"/>
                </w:tcPr>
                <w:p>
                  <w:pPr>
                    <w:jc w:val="right"/>
                    <w:rPr>
                      <w:rFonts w:hint="eastAsia" w:ascii="黑体" w:hAnsi="宋体" w:eastAsia="黑体" w:cs="黑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5398"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4" w:hRule="atLeast"/>
              </w:trPr>
              <w:tc>
                <w:tcPr>
                  <w:tcW w:w="4109" w:type="dxa"/>
                  <w:tcBorders>
                    <w:top w:val="nil"/>
                    <w:left w:val="nil"/>
                    <w:bottom w:val="nil"/>
                    <w:right w:val="nil"/>
                  </w:tcBorders>
                  <w:shd w:val="clear" w:color="auto" w:fill="FFFFFF"/>
                  <w:noWrap/>
                  <w:vAlign w:val="center"/>
                </w:tcPr>
                <w:p>
                  <w:pPr>
                    <w:jc w:val="right"/>
                    <w:rPr>
                      <w:rFonts w:hint="eastAsia" w:ascii="宋体" w:hAnsi="宋体" w:eastAsia="宋体" w:cs="宋体"/>
                      <w:i w:val="0"/>
                      <w:color w:val="000000"/>
                      <w:sz w:val="24"/>
                      <w:szCs w:val="24"/>
                      <w:u w:val="none"/>
                    </w:rPr>
                  </w:pPr>
                </w:p>
              </w:tc>
              <w:tc>
                <w:tcPr>
                  <w:tcW w:w="573" w:type="dxa"/>
                  <w:tcBorders>
                    <w:top w:val="nil"/>
                    <w:left w:val="nil"/>
                    <w:bottom w:val="nil"/>
                    <w:right w:val="nil"/>
                  </w:tcBorders>
                  <w:shd w:val="clear" w:color="auto" w:fill="FFFFFF"/>
                  <w:noWrap/>
                  <w:vAlign w:val="center"/>
                </w:tcPr>
                <w:p>
                  <w:pPr>
                    <w:jc w:val="right"/>
                    <w:rPr>
                      <w:rFonts w:hint="eastAsia" w:ascii="宋体" w:hAnsi="宋体" w:eastAsia="宋体" w:cs="宋体"/>
                      <w:i w:val="0"/>
                      <w:color w:val="000000"/>
                      <w:sz w:val="24"/>
                      <w:szCs w:val="24"/>
                      <w:u w:val="none"/>
                    </w:rPr>
                  </w:pPr>
                </w:p>
              </w:tc>
              <w:tc>
                <w:tcPr>
                  <w:tcW w:w="2912" w:type="dxa"/>
                  <w:tcBorders>
                    <w:top w:val="nil"/>
                    <w:left w:val="nil"/>
                    <w:bottom w:val="nil"/>
                    <w:right w:val="nil"/>
                  </w:tcBorders>
                  <w:shd w:val="clear" w:color="auto" w:fill="FFFFFF"/>
                  <w:noWrap/>
                  <w:vAlign w:val="center"/>
                </w:tcPr>
                <w:p>
                  <w:pPr>
                    <w:jc w:val="right"/>
                    <w:rPr>
                      <w:rFonts w:hint="eastAsia" w:ascii="宋体" w:hAnsi="宋体" w:eastAsia="宋体" w:cs="宋体"/>
                      <w:i w:val="0"/>
                      <w:color w:val="000000"/>
                      <w:sz w:val="24"/>
                      <w:szCs w:val="24"/>
                      <w:u w:val="none"/>
                    </w:rPr>
                  </w:pPr>
                </w:p>
              </w:tc>
              <w:tc>
                <w:tcPr>
                  <w:tcW w:w="3047" w:type="dxa"/>
                  <w:tcBorders>
                    <w:top w:val="nil"/>
                    <w:left w:val="nil"/>
                    <w:bottom w:val="nil"/>
                    <w:right w:val="nil"/>
                  </w:tcBorders>
                  <w:shd w:val="clear" w:color="auto" w:fill="FFFFFF"/>
                  <w:noWrap/>
                  <w:vAlign w:val="center"/>
                </w:tcPr>
                <w:p>
                  <w:pPr>
                    <w:jc w:val="right"/>
                    <w:rPr>
                      <w:rFonts w:hint="eastAsia" w:ascii="宋体" w:hAnsi="宋体" w:eastAsia="宋体" w:cs="宋体"/>
                      <w:i w:val="0"/>
                      <w:color w:val="000000"/>
                      <w:sz w:val="24"/>
                      <w:szCs w:val="24"/>
                      <w:u w:val="none"/>
                    </w:rPr>
                  </w:pPr>
                </w:p>
              </w:tc>
              <w:tc>
                <w:tcPr>
                  <w:tcW w:w="2261" w:type="dxa"/>
                  <w:gridSpan w:val="2"/>
                  <w:tcBorders>
                    <w:top w:val="nil"/>
                    <w:left w:val="nil"/>
                    <w:bottom w:val="nil"/>
                    <w:right w:val="nil"/>
                  </w:tcBorders>
                  <w:shd w:val="clear" w:color="auto" w:fill="FFFFFF"/>
                  <w:noWrap/>
                  <w:vAlign w:val="center"/>
                </w:tcPr>
                <w:p>
                  <w:pPr>
                    <w:jc w:val="right"/>
                    <w:rPr>
                      <w:rFonts w:hint="eastAsia" w:ascii="宋体" w:hAnsi="宋体" w:eastAsia="宋体" w:cs="宋体"/>
                      <w:i w:val="0"/>
                      <w:color w:val="000000"/>
                      <w:sz w:val="24"/>
                      <w:szCs w:val="24"/>
                      <w:u w:val="none"/>
                    </w:rPr>
                  </w:pPr>
                </w:p>
              </w:tc>
              <w:tc>
                <w:tcPr>
                  <w:tcW w:w="2496"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4" w:hRule="atLeast"/>
              </w:trPr>
              <w:tc>
                <w:tcPr>
                  <w:tcW w:w="4109"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w:t>
                  </w:r>
                  <w:r>
                    <w:rPr>
                      <w:rFonts w:hint="eastAsia" w:ascii="宋体" w:hAnsi="宋体" w:eastAsia="宋体" w:cs="宋体"/>
                      <w:i w:val="0"/>
                      <w:color w:val="000000"/>
                      <w:kern w:val="0"/>
                      <w:sz w:val="20"/>
                      <w:szCs w:val="20"/>
                      <w:u w:val="none"/>
                      <w:lang w:val="en-US" w:eastAsia="zh-CN"/>
                    </w:rPr>
                    <w:t>中国烟草总公司湘潭中等专业学校</w:t>
                  </w:r>
                </w:p>
              </w:tc>
              <w:tc>
                <w:tcPr>
                  <w:tcW w:w="573" w:type="dxa"/>
                  <w:tcBorders>
                    <w:top w:val="nil"/>
                    <w:left w:val="nil"/>
                    <w:bottom w:val="nil"/>
                    <w:right w:val="nil"/>
                  </w:tcBorders>
                  <w:shd w:val="clear" w:color="auto" w:fill="FFFFFF"/>
                  <w:noWrap/>
                  <w:vAlign w:val="center"/>
                </w:tcPr>
                <w:p>
                  <w:pPr>
                    <w:jc w:val="right"/>
                    <w:rPr>
                      <w:rFonts w:hint="eastAsia" w:ascii="宋体" w:hAnsi="宋体" w:eastAsia="宋体" w:cs="宋体"/>
                      <w:i w:val="0"/>
                      <w:color w:val="000000"/>
                      <w:sz w:val="24"/>
                      <w:szCs w:val="24"/>
                      <w:u w:val="none"/>
                    </w:rPr>
                  </w:pPr>
                </w:p>
              </w:tc>
              <w:tc>
                <w:tcPr>
                  <w:tcW w:w="2912" w:type="dxa"/>
                  <w:tcBorders>
                    <w:top w:val="nil"/>
                    <w:left w:val="nil"/>
                    <w:bottom w:val="nil"/>
                    <w:right w:val="nil"/>
                  </w:tcBorders>
                  <w:shd w:val="clear" w:color="auto" w:fill="FFFFFF"/>
                  <w:noWrap/>
                  <w:vAlign w:val="center"/>
                </w:tcPr>
                <w:p>
                  <w:pPr>
                    <w:jc w:val="right"/>
                    <w:rPr>
                      <w:rFonts w:hint="eastAsia" w:ascii="宋体" w:hAnsi="宋体" w:eastAsia="宋体" w:cs="宋体"/>
                      <w:i w:val="0"/>
                      <w:color w:val="000000"/>
                      <w:sz w:val="24"/>
                      <w:szCs w:val="24"/>
                      <w:u w:val="none"/>
                    </w:rPr>
                  </w:pPr>
                </w:p>
              </w:tc>
              <w:tc>
                <w:tcPr>
                  <w:tcW w:w="3047" w:type="dxa"/>
                  <w:tcBorders>
                    <w:top w:val="nil"/>
                    <w:left w:val="nil"/>
                    <w:bottom w:val="nil"/>
                    <w:right w:val="nil"/>
                  </w:tcBorders>
                  <w:shd w:val="clear" w:color="auto" w:fill="FFFFFF"/>
                  <w:noWrap/>
                  <w:vAlign w:val="center"/>
                </w:tcPr>
                <w:p>
                  <w:pPr>
                    <w:jc w:val="right"/>
                    <w:rPr>
                      <w:rFonts w:hint="eastAsia" w:ascii="宋体" w:hAnsi="宋体" w:eastAsia="宋体" w:cs="宋体"/>
                      <w:i w:val="0"/>
                      <w:color w:val="000000"/>
                      <w:sz w:val="24"/>
                      <w:szCs w:val="24"/>
                      <w:u w:val="none"/>
                    </w:rPr>
                  </w:pPr>
                </w:p>
              </w:tc>
              <w:tc>
                <w:tcPr>
                  <w:tcW w:w="2261" w:type="dxa"/>
                  <w:gridSpan w:val="2"/>
                  <w:tcBorders>
                    <w:top w:val="nil"/>
                    <w:left w:val="nil"/>
                    <w:bottom w:val="nil"/>
                    <w:right w:val="nil"/>
                  </w:tcBorders>
                  <w:shd w:val="clear" w:color="auto" w:fill="FFFFFF"/>
                  <w:noWrap/>
                  <w:vAlign w:val="center"/>
                </w:tcPr>
                <w:p>
                  <w:pPr>
                    <w:jc w:val="right"/>
                    <w:rPr>
                      <w:rFonts w:hint="eastAsia" w:ascii="宋体" w:hAnsi="宋体" w:eastAsia="宋体" w:cs="宋体"/>
                      <w:i w:val="0"/>
                      <w:color w:val="000000"/>
                      <w:sz w:val="24"/>
                      <w:szCs w:val="24"/>
                      <w:u w:val="none"/>
                    </w:rPr>
                  </w:pPr>
                </w:p>
              </w:tc>
              <w:tc>
                <w:tcPr>
                  <w:tcW w:w="2496"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trPr>
              <w:tc>
                <w:tcPr>
                  <w:tcW w:w="7594"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收入</w:t>
                  </w:r>
                </w:p>
              </w:tc>
              <w:tc>
                <w:tcPr>
                  <w:tcW w:w="7804"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8" w:hRule="atLeast"/>
              </w:trPr>
              <w:tc>
                <w:tcPr>
                  <w:tcW w:w="410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    目</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行次</w:t>
                  </w:r>
                </w:p>
              </w:tc>
              <w:tc>
                <w:tcPr>
                  <w:tcW w:w="291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决算数</w:t>
                  </w:r>
                </w:p>
              </w:tc>
              <w:tc>
                <w:tcPr>
                  <w:tcW w:w="30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    目</w:t>
                  </w:r>
                </w:p>
              </w:tc>
              <w:tc>
                <w:tcPr>
                  <w:tcW w:w="15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行次</w:t>
                  </w:r>
                </w:p>
              </w:tc>
              <w:tc>
                <w:tcPr>
                  <w:tcW w:w="3237"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trPr>
              <w:tc>
                <w:tcPr>
                  <w:tcW w:w="410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栏    次</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4"/>
                      <w:szCs w:val="24"/>
                      <w:u w:val="none"/>
                    </w:rPr>
                  </w:pPr>
                </w:p>
              </w:tc>
              <w:tc>
                <w:tcPr>
                  <w:tcW w:w="291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30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栏    次</w:t>
                  </w:r>
                </w:p>
              </w:tc>
              <w:tc>
                <w:tcPr>
                  <w:tcW w:w="15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4"/>
                      <w:szCs w:val="24"/>
                      <w:u w:val="none"/>
                    </w:rPr>
                  </w:pPr>
                </w:p>
              </w:tc>
              <w:tc>
                <w:tcPr>
                  <w:tcW w:w="3237"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trPr>
              <w:tc>
                <w:tcPr>
                  <w:tcW w:w="41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一、一般公共预算财政拨款收入</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566.46</w:t>
                  </w:r>
                </w:p>
              </w:tc>
              <w:tc>
                <w:tcPr>
                  <w:tcW w:w="30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一、一般公共服务支出</w:t>
                  </w:r>
                </w:p>
              </w:tc>
              <w:tc>
                <w:tcPr>
                  <w:tcW w:w="15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323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410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二、政府性基金预算财政拨款收入</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2"/>
                      <w:szCs w:val="22"/>
                      <w:u w:val="none"/>
                    </w:rPr>
                  </w:pPr>
                </w:p>
              </w:tc>
              <w:tc>
                <w:tcPr>
                  <w:tcW w:w="30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二、外交支出</w:t>
                  </w:r>
                </w:p>
              </w:tc>
              <w:tc>
                <w:tcPr>
                  <w:tcW w:w="15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323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trPr>
              <w:tc>
                <w:tcPr>
                  <w:tcW w:w="41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三、国有资本经营预算财政拨款收入</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2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2"/>
                      <w:szCs w:val="22"/>
                      <w:u w:val="none"/>
                    </w:rPr>
                  </w:pPr>
                </w:p>
              </w:tc>
              <w:tc>
                <w:tcPr>
                  <w:tcW w:w="30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三、国防支出</w:t>
                  </w:r>
                </w:p>
              </w:tc>
              <w:tc>
                <w:tcPr>
                  <w:tcW w:w="15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323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410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四、上级补助收入</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2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2"/>
                      <w:szCs w:val="22"/>
                      <w:u w:val="none"/>
                    </w:rPr>
                  </w:pPr>
                </w:p>
              </w:tc>
              <w:tc>
                <w:tcPr>
                  <w:tcW w:w="30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四、公共安全支出</w:t>
                  </w:r>
                </w:p>
              </w:tc>
              <w:tc>
                <w:tcPr>
                  <w:tcW w:w="15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323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410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五、事业收入</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2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2"/>
                      <w:szCs w:val="22"/>
                      <w:u w:val="none"/>
                    </w:rPr>
                  </w:pPr>
                </w:p>
              </w:tc>
              <w:tc>
                <w:tcPr>
                  <w:tcW w:w="30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五、教育支出</w:t>
                  </w:r>
                </w:p>
              </w:tc>
              <w:tc>
                <w:tcPr>
                  <w:tcW w:w="15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323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8,334.22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trPr>
              <w:tc>
                <w:tcPr>
                  <w:tcW w:w="410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六、经营收入</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2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7,850.89</w:t>
                  </w:r>
                </w:p>
              </w:tc>
              <w:tc>
                <w:tcPr>
                  <w:tcW w:w="30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六、科学技术支出</w:t>
                  </w:r>
                </w:p>
              </w:tc>
              <w:tc>
                <w:tcPr>
                  <w:tcW w:w="15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323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48" w:hRule="atLeast"/>
              </w:trPr>
              <w:tc>
                <w:tcPr>
                  <w:tcW w:w="410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七、附属单位上缴收入</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2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2"/>
                      <w:szCs w:val="22"/>
                      <w:u w:val="none"/>
                    </w:rPr>
                  </w:pPr>
                </w:p>
              </w:tc>
              <w:tc>
                <w:tcPr>
                  <w:tcW w:w="3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15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323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trPr>
              <w:tc>
                <w:tcPr>
                  <w:tcW w:w="410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八、其他收入</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2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color w:val="000000"/>
                      <w:sz w:val="22"/>
                      <w:szCs w:val="22"/>
                      <w:u w:val="none"/>
                    </w:rPr>
                  </w:pPr>
                </w:p>
              </w:tc>
              <w:tc>
                <w:tcPr>
                  <w:tcW w:w="3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color w:val="000000"/>
                      <w:sz w:val="22"/>
                      <w:szCs w:val="22"/>
                      <w:u w:val="none"/>
                    </w:rPr>
                  </w:pPr>
                </w:p>
              </w:tc>
              <w:tc>
                <w:tcPr>
                  <w:tcW w:w="15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323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48" w:hRule="atLeast"/>
              </w:trPr>
              <w:tc>
                <w:tcPr>
                  <w:tcW w:w="41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0"/>
                      <w:szCs w:val="20"/>
                      <w:u w:val="none"/>
                    </w:rPr>
                  </w:pP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2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2"/>
                      <w:szCs w:val="22"/>
                      <w:u w:val="none"/>
                    </w:rPr>
                  </w:pPr>
                </w:p>
              </w:tc>
              <w:tc>
                <w:tcPr>
                  <w:tcW w:w="3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0"/>
                      <w:szCs w:val="20"/>
                      <w:u w:val="none"/>
                    </w:rPr>
                  </w:pPr>
                </w:p>
              </w:tc>
              <w:tc>
                <w:tcPr>
                  <w:tcW w:w="15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323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trPr>
              <w:tc>
                <w:tcPr>
                  <w:tcW w:w="41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本年收入合计</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2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default" w:ascii="宋体" w:hAnsi="宋体" w:eastAsia="宋体" w:cs="宋体"/>
                      <w:i w:val="0"/>
                      <w:color w:val="000000"/>
                      <w:sz w:val="22"/>
                      <w:szCs w:val="22"/>
                      <w:u w:val="none"/>
                      <w:lang w:val="en-US" w:eastAsia="zh-CN"/>
                    </w:rPr>
                  </w:pPr>
                  <w:r>
                    <w:rPr>
                      <w:rFonts w:hint="eastAsia" w:ascii="宋体" w:hAnsi="宋体" w:eastAsia="宋体" w:cs="宋体"/>
                      <w:b/>
                      <w:bCs/>
                      <w:i w:val="0"/>
                      <w:color w:val="000000"/>
                      <w:sz w:val="22"/>
                      <w:szCs w:val="22"/>
                      <w:u w:val="none"/>
                      <w:lang w:val="en-US" w:eastAsia="zh-CN"/>
                    </w:rPr>
                    <w:t>8,417.35</w:t>
                  </w:r>
                </w:p>
              </w:tc>
              <w:tc>
                <w:tcPr>
                  <w:tcW w:w="3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本年支出合计</w:t>
                  </w:r>
                </w:p>
              </w:tc>
              <w:tc>
                <w:tcPr>
                  <w:tcW w:w="15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323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default" w:ascii="宋体" w:hAnsi="宋体" w:eastAsia="宋体" w:cs="宋体"/>
                      <w:i w:val="0"/>
                      <w:color w:val="000000"/>
                      <w:sz w:val="22"/>
                      <w:szCs w:val="22"/>
                      <w:u w:val="none"/>
                      <w:lang w:val="en-US" w:eastAsia="zh-CN"/>
                    </w:rPr>
                  </w:pPr>
                  <w:r>
                    <w:rPr>
                      <w:rFonts w:hint="eastAsia" w:ascii="宋体" w:hAnsi="宋体" w:eastAsia="宋体" w:cs="宋体"/>
                      <w:b/>
                      <w:bCs/>
                      <w:i w:val="0"/>
                      <w:color w:val="000000"/>
                      <w:sz w:val="22"/>
                      <w:szCs w:val="22"/>
                      <w:u w:val="none"/>
                      <w:lang w:val="en-US" w:eastAsia="zh-CN"/>
                    </w:rPr>
                    <w:t>8,334.32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trPr>
              <w:tc>
                <w:tcPr>
                  <w:tcW w:w="41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使用非财政拨款结余（含专用结余）</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2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2"/>
                      <w:szCs w:val="22"/>
                      <w:u w:val="none"/>
                    </w:rPr>
                  </w:pPr>
                </w:p>
              </w:tc>
              <w:tc>
                <w:tcPr>
                  <w:tcW w:w="3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结余分配</w:t>
                  </w:r>
                </w:p>
              </w:tc>
              <w:tc>
                <w:tcPr>
                  <w:tcW w:w="15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323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41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年初结转和结余</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2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-1,276.72</w:t>
                  </w:r>
                </w:p>
              </w:tc>
              <w:tc>
                <w:tcPr>
                  <w:tcW w:w="3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年末结转和结余</w:t>
                  </w:r>
                </w:p>
              </w:tc>
              <w:tc>
                <w:tcPr>
                  <w:tcW w:w="15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323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-1,193.59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trPr>
              <w:tc>
                <w:tcPr>
                  <w:tcW w:w="410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2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default" w:ascii="宋体" w:hAnsi="宋体" w:eastAsia="宋体" w:cs="宋体"/>
                      <w:i w:val="0"/>
                      <w:color w:val="000000"/>
                      <w:sz w:val="22"/>
                      <w:szCs w:val="22"/>
                      <w:u w:val="none"/>
                      <w:lang w:val="en-US" w:eastAsia="zh-CN"/>
                    </w:rPr>
                  </w:pPr>
                  <w:r>
                    <w:rPr>
                      <w:rFonts w:hint="eastAsia" w:ascii="宋体" w:hAnsi="宋体" w:eastAsia="宋体" w:cs="宋体"/>
                      <w:b/>
                      <w:bCs/>
                      <w:i w:val="0"/>
                      <w:color w:val="000000"/>
                      <w:sz w:val="22"/>
                      <w:szCs w:val="22"/>
                      <w:u w:val="none"/>
                      <w:lang w:val="en-US" w:eastAsia="zh-CN"/>
                    </w:rPr>
                    <w:t>7,140.63</w:t>
                  </w:r>
                </w:p>
              </w:tc>
              <w:tc>
                <w:tcPr>
                  <w:tcW w:w="30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15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323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default" w:ascii="宋体" w:hAnsi="宋体" w:eastAsia="宋体" w:cs="宋体"/>
                      <w:b/>
                      <w:i w:val="0"/>
                      <w:color w:val="000000"/>
                      <w:sz w:val="22"/>
                      <w:szCs w:val="22"/>
                      <w:u w:val="none"/>
                      <w:lang w:val="en-US" w:eastAsia="zh-CN"/>
                    </w:rPr>
                  </w:pPr>
                  <w:r>
                    <w:rPr>
                      <w:rFonts w:hint="eastAsia" w:ascii="宋体" w:hAnsi="宋体" w:eastAsia="宋体" w:cs="宋体"/>
                      <w:b/>
                      <w:bCs/>
                      <w:i w:val="0"/>
                      <w:color w:val="000000"/>
                      <w:sz w:val="22"/>
                      <w:szCs w:val="22"/>
                      <w:u w:val="none"/>
                      <w:lang w:val="en-US" w:eastAsia="zh-CN"/>
                    </w:rPr>
                    <w:t>7,140.63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5" w:hRule="atLeast"/>
              </w:trPr>
              <w:tc>
                <w:tcPr>
                  <w:tcW w:w="15398" w:type="dxa"/>
                  <w:gridSpan w:val="7"/>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注：1.本表反映部门本年度的总收支和年末结转结余情况。</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2.本套报表金额单位转换时可能存在尾数误差。</w:t>
                  </w:r>
                </w:p>
              </w:tc>
            </w:tr>
          </w:tbl>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CellMar>
            <w:top w:w="0" w:type="dxa"/>
            <w:left w:w="0" w:type="dxa"/>
            <w:bottom w:w="0" w:type="dxa"/>
            <w:right w:w="0" w:type="dxa"/>
          </w:tblCellMar>
        </w:tblPrEx>
        <w:trPr>
          <w:trHeight w:val="285" w:hRule="atLeast"/>
        </w:trPr>
        <w:tc>
          <w:tcPr>
            <w:tcW w:w="257"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91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8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2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84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83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4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4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84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51"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CellMar>
            <w:top w:w="0" w:type="dxa"/>
            <w:left w:w="0" w:type="dxa"/>
            <w:bottom w:w="0" w:type="dxa"/>
            <w:right w:w="0" w:type="dxa"/>
          </w:tblCellMar>
        </w:tblPrEx>
        <w:trPr>
          <w:trHeight w:val="285" w:hRule="atLeast"/>
        </w:trPr>
        <w:tc>
          <w:tcPr>
            <w:tcW w:w="1167"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部门：</w:t>
            </w:r>
          </w:p>
        </w:tc>
        <w:tc>
          <w:tcPr>
            <w:tcW w:w="4755" w:type="dxa"/>
            <w:gridSpan w:val="3"/>
            <w:tcBorders>
              <w:top w:val="nil"/>
              <w:left w:val="nil"/>
              <w:bottom w:val="nil"/>
              <w:right w:val="nil"/>
            </w:tcBorders>
            <w:shd w:val="clear" w:color="000000" w:fill="FFFFFF"/>
            <w:noWrap/>
            <w:tcMar>
              <w:top w:w="15" w:type="dxa"/>
              <w:left w:w="15" w:type="dxa"/>
              <w:bottom w:w="0" w:type="dxa"/>
              <w:right w:w="15" w:type="dxa"/>
            </w:tcMar>
            <w:vAlign w:val="center"/>
          </w:tcPr>
          <w:p>
            <w:pPr>
              <w:jc w:val="both"/>
              <w:rPr>
                <w:rFonts w:ascii="宋体" w:hAnsi="宋体" w:eastAsia="宋体" w:cs="宋体"/>
                <w:sz w:val="24"/>
                <w:szCs w:val="24"/>
              </w:rPr>
            </w:pPr>
            <w:r>
              <w:rPr>
                <w:rFonts w:hint="eastAsia"/>
                <w:lang w:val="en-US" w:eastAsia="zh-CN"/>
              </w:rPr>
              <w:t>中国烟草总司湘潭中等专业学校</w:t>
            </w:r>
            <w:r>
              <w:rPr>
                <w:rFonts w:hint="eastAsia"/>
              </w:rPr>
              <w:t>　</w:t>
            </w:r>
          </w:p>
        </w:tc>
        <w:tc>
          <w:tcPr>
            <w:tcW w:w="1830" w:type="dxa"/>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174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4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84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51"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CellMar>
            <w:top w:w="0" w:type="dxa"/>
            <w:left w:w="0" w:type="dxa"/>
            <w:bottom w:w="0" w:type="dxa"/>
            <w:right w:w="0" w:type="dxa"/>
          </w:tblCellMar>
        </w:tblPrEx>
        <w:trPr>
          <w:trHeight w:val="450" w:hRule="atLeast"/>
        </w:trPr>
        <w:tc>
          <w:tcPr>
            <w:tcW w:w="2652"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425"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84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83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7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7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1845"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235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CellMar>
            <w:top w:w="0" w:type="dxa"/>
            <w:left w:w="0" w:type="dxa"/>
            <w:bottom w:w="0" w:type="dxa"/>
            <w:right w:w="0" w:type="dxa"/>
          </w:tblCellMar>
        </w:tblPrEx>
        <w:trPr>
          <w:trHeight w:val="450" w:hRule="atLeast"/>
        </w:trPr>
        <w:tc>
          <w:tcPr>
            <w:tcW w:w="1167"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1485"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142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84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83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4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4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84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35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116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485" w:type="dxa"/>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42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84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83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4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4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84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35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2652"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142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184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183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174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174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184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235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CellMar>
            <w:top w:w="0" w:type="dxa"/>
            <w:left w:w="0" w:type="dxa"/>
            <w:bottom w:w="0" w:type="dxa"/>
            <w:right w:w="0" w:type="dxa"/>
          </w:tblCellMar>
        </w:tblPrEx>
        <w:trPr>
          <w:trHeight w:val="450" w:hRule="atLeast"/>
        </w:trPr>
        <w:tc>
          <w:tcPr>
            <w:tcW w:w="2652"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14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b/>
                <w:bCs/>
                <w:i w:val="0"/>
                <w:color w:val="000000"/>
                <w:sz w:val="22"/>
                <w:szCs w:val="22"/>
                <w:u w:val="none"/>
                <w:lang w:val="en-US" w:eastAsia="zh-CN"/>
              </w:rPr>
            </w:pPr>
            <w:r>
              <w:rPr>
                <w:rFonts w:hint="eastAsia" w:ascii="宋体" w:hAnsi="宋体" w:eastAsia="宋体" w:cs="宋体"/>
                <w:b/>
                <w:bCs/>
                <w:i w:val="0"/>
                <w:color w:val="000000"/>
                <w:sz w:val="22"/>
                <w:szCs w:val="22"/>
                <w:u w:val="none"/>
                <w:lang w:val="en-US" w:eastAsia="zh-CN"/>
              </w:rPr>
              <w:t>8,417.35　</w:t>
            </w:r>
          </w:p>
        </w:tc>
        <w:tc>
          <w:tcPr>
            <w:tcW w:w="18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b/>
                <w:bCs/>
                <w:i w:val="0"/>
                <w:color w:val="000000"/>
                <w:sz w:val="22"/>
                <w:szCs w:val="22"/>
                <w:u w:val="none"/>
                <w:lang w:val="en-US" w:eastAsia="zh-CN"/>
              </w:rPr>
            </w:pPr>
            <w:r>
              <w:rPr>
                <w:rFonts w:hint="eastAsia" w:ascii="宋体" w:hAnsi="宋体" w:eastAsia="宋体" w:cs="宋体"/>
                <w:b/>
                <w:bCs/>
                <w:i w:val="0"/>
                <w:color w:val="000000"/>
                <w:sz w:val="22"/>
                <w:szCs w:val="22"/>
                <w:u w:val="none"/>
                <w:lang w:val="en-US" w:eastAsia="zh-CN"/>
              </w:rPr>
              <w:t>566.46　</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b/>
                <w:bCs/>
                <w:i w:val="0"/>
                <w:color w:val="000000"/>
                <w:sz w:val="22"/>
                <w:szCs w:val="22"/>
                <w:u w:val="none"/>
                <w:lang w:val="en-US" w:eastAsia="zh-CN"/>
              </w:rPr>
            </w:pPr>
            <w:r>
              <w:rPr>
                <w:rFonts w:hint="eastAsia" w:ascii="宋体" w:hAnsi="宋体" w:eastAsia="宋体" w:cs="宋体"/>
                <w:b/>
                <w:bCs/>
                <w:i w:val="0"/>
                <w:color w:val="000000"/>
                <w:sz w:val="22"/>
                <w:szCs w:val="22"/>
                <w:u w:val="none"/>
                <w:lang w:val="en-US" w:eastAsia="zh-CN"/>
              </w:rPr>
              <w:t>　</w:t>
            </w:r>
          </w:p>
        </w:tc>
        <w:tc>
          <w:tcPr>
            <w:tcW w:w="17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b/>
                <w:bCs/>
                <w:i w:val="0"/>
                <w:color w:val="000000"/>
                <w:sz w:val="22"/>
                <w:szCs w:val="22"/>
                <w:u w:val="none"/>
                <w:lang w:val="en-US" w:eastAsia="zh-CN"/>
              </w:rPr>
            </w:pPr>
            <w:r>
              <w:rPr>
                <w:rFonts w:hint="eastAsia" w:ascii="宋体" w:hAnsi="宋体" w:eastAsia="宋体" w:cs="宋体"/>
                <w:b/>
                <w:bCs/>
                <w:i w:val="0"/>
                <w:color w:val="000000"/>
                <w:sz w:val="22"/>
                <w:szCs w:val="22"/>
                <w:u w:val="none"/>
                <w:lang w:val="en-US" w:eastAsia="zh-CN"/>
              </w:rPr>
              <w:t>　</w:t>
            </w:r>
          </w:p>
        </w:tc>
        <w:tc>
          <w:tcPr>
            <w:tcW w:w="17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b/>
                <w:bCs/>
                <w:i w:val="0"/>
                <w:color w:val="000000"/>
                <w:sz w:val="22"/>
                <w:szCs w:val="22"/>
                <w:u w:val="none"/>
                <w:lang w:val="en-US" w:eastAsia="zh-CN"/>
              </w:rPr>
            </w:pPr>
            <w:r>
              <w:rPr>
                <w:rFonts w:hint="eastAsia" w:ascii="宋体" w:hAnsi="宋体" w:eastAsia="宋体" w:cs="宋体"/>
                <w:b/>
                <w:bCs/>
                <w:i w:val="0"/>
                <w:color w:val="000000"/>
                <w:sz w:val="22"/>
                <w:szCs w:val="22"/>
                <w:u w:val="none"/>
                <w:lang w:val="en-US" w:eastAsia="zh-CN"/>
              </w:rPr>
              <w:t>7,850.89　</w:t>
            </w:r>
          </w:p>
        </w:tc>
        <w:tc>
          <w:tcPr>
            <w:tcW w:w="18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5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1167"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ascii="宋体" w:hAnsi="宋体" w:eastAsia="宋体" w:cs="宋体"/>
                <w:sz w:val="24"/>
                <w:szCs w:val="24"/>
              </w:rPr>
            </w:pPr>
            <w:r>
              <w:rPr>
                <w:rFonts w:hint="eastAsia"/>
              </w:rPr>
              <w:t>　</w:t>
            </w:r>
            <w:r>
              <w:rPr>
                <w:rFonts w:hint="eastAsia"/>
                <w:lang w:val="en-US" w:eastAsia="zh-CN"/>
              </w:rPr>
              <w:t>205</w:t>
            </w:r>
          </w:p>
        </w:tc>
        <w:tc>
          <w:tcPr>
            <w:tcW w:w="148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教育支出</w:t>
            </w:r>
          </w:p>
        </w:tc>
        <w:tc>
          <w:tcPr>
            <w:tcW w:w="14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8,417.35　</w:t>
            </w:r>
          </w:p>
        </w:tc>
        <w:tc>
          <w:tcPr>
            <w:tcW w:w="18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566.46　</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　</w:t>
            </w:r>
          </w:p>
        </w:tc>
        <w:tc>
          <w:tcPr>
            <w:tcW w:w="17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　</w:t>
            </w:r>
          </w:p>
        </w:tc>
        <w:tc>
          <w:tcPr>
            <w:tcW w:w="17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7,850.89　</w:t>
            </w:r>
          </w:p>
        </w:tc>
        <w:tc>
          <w:tcPr>
            <w:tcW w:w="18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5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1167"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ascii="宋体" w:hAnsi="宋体" w:eastAsia="宋体" w:cs="宋体"/>
                <w:sz w:val="24"/>
                <w:szCs w:val="24"/>
              </w:rPr>
            </w:pPr>
            <w:r>
              <w:rPr>
                <w:rFonts w:hint="eastAsia"/>
              </w:rPr>
              <w:t>　</w:t>
            </w:r>
            <w:r>
              <w:rPr>
                <w:rFonts w:hint="eastAsia"/>
                <w:lang w:val="en-US" w:eastAsia="zh-CN"/>
              </w:rPr>
              <w:t>20503</w:t>
            </w:r>
          </w:p>
        </w:tc>
        <w:tc>
          <w:tcPr>
            <w:tcW w:w="148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职业教育</w:t>
            </w:r>
          </w:p>
        </w:tc>
        <w:tc>
          <w:tcPr>
            <w:tcW w:w="14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8,417.35　</w:t>
            </w:r>
          </w:p>
        </w:tc>
        <w:tc>
          <w:tcPr>
            <w:tcW w:w="18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566.46　</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　</w:t>
            </w:r>
          </w:p>
        </w:tc>
        <w:tc>
          <w:tcPr>
            <w:tcW w:w="17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　</w:t>
            </w:r>
          </w:p>
        </w:tc>
        <w:tc>
          <w:tcPr>
            <w:tcW w:w="17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7,850.89　</w:t>
            </w:r>
          </w:p>
        </w:tc>
        <w:tc>
          <w:tcPr>
            <w:tcW w:w="18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5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1167"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r>
              <w:rPr>
                <w:rFonts w:hint="eastAsia"/>
                <w:lang w:val="en-US" w:eastAsia="zh-CN"/>
              </w:rPr>
              <w:t>2050302</w:t>
            </w:r>
          </w:p>
        </w:tc>
        <w:tc>
          <w:tcPr>
            <w:tcW w:w="148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中等职业教育</w:t>
            </w:r>
          </w:p>
        </w:tc>
        <w:tc>
          <w:tcPr>
            <w:tcW w:w="14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8,417.35　</w:t>
            </w:r>
          </w:p>
        </w:tc>
        <w:tc>
          <w:tcPr>
            <w:tcW w:w="18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566.46　</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　</w:t>
            </w:r>
          </w:p>
        </w:tc>
        <w:tc>
          <w:tcPr>
            <w:tcW w:w="17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　</w:t>
            </w:r>
          </w:p>
        </w:tc>
        <w:tc>
          <w:tcPr>
            <w:tcW w:w="17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7,850.89　</w:t>
            </w:r>
          </w:p>
        </w:tc>
        <w:tc>
          <w:tcPr>
            <w:tcW w:w="18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5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1167"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148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14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8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8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5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1167"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148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14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8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8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5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1167"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148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14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8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8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5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615" w:hRule="atLeast"/>
        </w:trPr>
        <w:tc>
          <w:tcPr>
            <w:tcW w:w="15428"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rPr>
          <w:rFonts w:ascii="Times New Roman" w:hAnsi="Times New Roman" w:eastAsia="黑体" w:cs="Times New Roman"/>
          <w:bCs/>
          <w:kern w:val="0"/>
          <w:sz w:val="32"/>
          <w:szCs w:val="32"/>
        </w:rPr>
        <w:br w:type="page"/>
      </w:r>
    </w:p>
    <w:p>
      <w:pPr>
        <w:widowControl/>
        <w:rPr>
          <w:rFonts w:ascii="Times New Roman" w:hAnsi="Times New Roman" w:eastAsia="方正小标宋_GBK" w:cs="Times New Roman"/>
          <w:color w:val="000000"/>
          <w:kern w:val="0"/>
          <w:sz w:val="36"/>
          <w:szCs w:val="36"/>
        </w:rPr>
      </w:pPr>
    </w:p>
    <w:tbl>
      <w:tblPr>
        <w:tblStyle w:val="8"/>
        <w:tblW w:w="15640" w:type="dxa"/>
        <w:tblInd w:w="93" w:type="dxa"/>
        <w:tblLayout w:type="fixed"/>
        <w:tblCellMar>
          <w:top w:w="0" w:type="dxa"/>
          <w:left w:w="108" w:type="dxa"/>
          <w:bottom w:w="0" w:type="dxa"/>
          <w:right w:w="108" w:type="dxa"/>
        </w:tblCellMar>
      </w:tblPr>
      <w:tblGrid>
        <w:gridCol w:w="1236"/>
        <w:gridCol w:w="263"/>
        <w:gridCol w:w="1633"/>
        <w:gridCol w:w="1800"/>
        <w:gridCol w:w="1991"/>
        <w:gridCol w:w="1991"/>
        <w:gridCol w:w="1991"/>
        <w:gridCol w:w="1991"/>
        <w:gridCol w:w="2744"/>
      </w:tblGrid>
      <w:tr>
        <w:tblPrEx>
          <w:tblCellMar>
            <w:top w:w="0" w:type="dxa"/>
            <w:left w:w="108" w:type="dxa"/>
            <w:bottom w:w="0" w:type="dxa"/>
            <w:right w:w="108" w:type="dxa"/>
          </w:tblCellMar>
        </w:tblPrEx>
        <w:trPr>
          <w:trHeight w:val="807" w:hRule="atLeast"/>
        </w:trPr>
        <w:tc>
          <w:tcPr>
            <w:tcW w:w="15640"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CellMar>
            <w:top w:w="0" w:type="dxa"/>
            <w:left w:w="108" w:type="dxa"/>
            <w:bottom w:w="0" w:type="dxa"/>
            <w:right w:w="108" w:type="dxa"/>
          </w:tblCellMar>
        </w:tblPrEx>
        <w:trPr>
          <w:trHeight w:val="403" w:hRule="atLeast"/>
        </w:trPr>
        <w:tc>
          <w:tcPr>
            <w:tcW w:w="12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6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3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80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744"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CellMar>
            <w:top w:w="0" w:type="dxa"/>
            <w:left w:w="108" w:type="dxa"/>
            <w:bottom w:w="0" w:type="dxa"/>
            <w:right w:w="108" w:type="dxa"/>
          </w:tblCellMar>
        </w:tblPrEx>
        <w:trPr>
          <w:trHeight w:val="403" w:hRule="atLeast"/>
        </w:trPr>
        <w:tc>
          <w:tcPr>
            <w:tcW w:w="1236"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3696" w:type="dxa"/>
            <w:gridSpan w:val="3"/>
            <w:tcBorders>
              <w:top w:val="nil"/>
              <w:left w:val="nil"/>
              <w:bottom w:val="nil"/>
              <w:right w:val="nil"/>
            </w:tcBorders>
            <w:shd w:val="clear" w:color="000000" w:fill="FFFFFF"/>
            <w:noWrap/>
            <w:vAlign w:val="center"/>
          </w:tcPr>
          <w:p>
            <w:pPr>
              <w:widowControl/>
              <w:tabs>
                <w:tab w:val="left" w:pos="273"/>
                <w:tab w:val="right" w:pos="3840"/>
              </w:tabs>
              <w:jc w:val="left"/>
              <w:rPr>
                <w:rFonts w:ascii="宋体" w:hAnsi="宋体" w:eastAsia="宋体" w:cs="宋体"/>
                <w:kern w:val="0"/>
                <w:sz w:val="24"/>
                <w:szCs w:val="24"/>
              </w:rPr>
            </w:pPr>
            <w:r>
              <w:rPr>
                <w:rFonts w:hint="eastAsia"/>
                <w:lang w:val="en-US" w:eastAsia="zh-CN"/>
              </w:rPr>
              <w:t>中国烟草总司湘潭中等专业学校</w:t>
            </w:r>
            <w:r>
              <w:rPr>
                <w:rFonts w:hint="eastAsia" w:ascii="宋体" w:hAnsi="宋体" w:eastAsia="宋体" w:cs="宋体"/>
                <w:kern w:val="0"/>
                <w:sz w:val="24"/>
                <w:szCs w:val="24"/>
                <w:lang w:eastAsia="zh-CN"/>
              </w:rPr>
              <w:tab/>
            </w:r>
            <w:r>
              <w:rPr>
                <w:rFonts w:hint="eastAsia" w:ascii="宋体" w:hAnsi="宋体" w:eastAsia="宋体" w:cs="宋体"/>
                <w:kern w:val="0"/>
                <w:sz w:val="24"/>
                <w:szCs w:val="24"/>
              </w:rPr>
              <w:t>　</w:t>
            </w:r>
          </w:p>
        </w:tc>
        <w:tc>
          <w:tcPr>
            <w:tcW w:w="199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99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744"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595" w:hRule="atLeast"/>
        </w:trPr>
        <w:tc>
          <w:tcPr>
            <w:tcW w:w="3132"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80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99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99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99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99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2744"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CellMar>
            <w:top w:w="0" w:type="dxa"/>
            <w:left w:w="108" w:type="dxa"/>
            <w:bottom w:w="0" w:type="dxa"/>
            <w:right w:w="108" w:type="dxa"/>
          </w:tblCellMar>
        </w:tblPrEx>
        <w:trPr>
          <w:trHeight w:val="595" w:hRule="atLeast"/>
        </w:trPr>
        <w:tc>
          <w:tcPr>
            <w:tcW w:w="1499"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1633"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8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74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95" w:hRule="atLeast"/>
        </w:trPr>
        <w:tc>
          <w:tcPr>
            <w:tcW w:w="149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74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95" w:hRule="atLeast"/>
        </w:trPr>
        <w:tc>
          <w:tcPr>
            <w:tcW w:w="3132"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99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99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99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99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2744"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CellMar>
            <w:top w:w="0" w:type="dxa"/>
            <w:left w:w="108" w:type="dxa"/>
            <w:bottom w:w="0" w:type="dxa"/>
            <w:right w:w="108" w:type="dxa"/>
          </w:tblCellMar>
        </w:tblPrEx>
        <w:trPr>
          <w:trHeight w:val="595" w:hRule="atLeast"/>
        </w:trPr>
        <w:tc>
          <w:tcPr>
            <w:tcW w:w="3132"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b/>
                <w:bCs/>
                <w:i w:val="0"/>
                <w:color w:val="000000"/>
                <w:sz w:val="22"/>
                <w:szCs w:val="22"/>
                <w:u w:val="none"/>
                <w:lang w:val="en-US" w:eastAsia="zh-CN"/>
              </w:rPr>
            </w:pPr>
            <w:r>
              <w:rPr>
                <w:rFonts w:hint="eastAsia" w:ascii="宋体" w:hAnsi="宋体" w:eastAsia="宋体" w:cs="宋体"/>
                <w:b/>
                <w:bCs/>
                <w:i w:val="0"/>
                <w:color w:val="000000"/>
                <w:sz w:val="22"/>
                <w:szCs w:val="22"/>
                <w:u w:val="none"/>
                <w:lang w:val="en-US" w:eastAsia="zh-CN"/>
              </w:rPr>
              <w:t>8,334.22　</w:t>
            </w:r>
          </w:p>
        </w:tc>
        <w:tc>
          <w:tcPr>
            <w:tcW w:w="1991" w:type="dxa"/>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b/>
                <w:bCs/>
                <w:i w:val="0"/>
                <w:color w:val="000000"/>
                <w:sz w:val="22"/>
                <w:szCs w:val="22"/>
                <w:u w:val="none"/>
                <w:lang w:val="en-US" w:eastAsia="zh-CN"/>
              </w:rPr>
            </w:pPr>
            <w:r>
              <w:rPr>
                <w:rFonts w:hint="eastAsia" w:ascii="宋体" w:hAnsi="宋体" w:eastAsia="宋体" w:cs="宋体"/>
                <w:b/>
                <w:bCs/>
                <w:i w:val="0"/>
                <w:color w:val="000000"/>
                <w:sz w:val="22"/>
                <w:szCs w:val="22"/>
                <w:u w:val="none"/>
                <w:lang w:val="en-US" w:eastAsia="zh-CN"/>
              </w:rPr>
              <w:t>566.46　</w:t>
            </w:r>
          </w:p>
        </w:tc>
        <w:tc>
          <w:tcPr>
            <w:tcW w:w="1991" w:type="dxa"/>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b/>
                <w:bCs/>
                <w:i w:val="0"/>
                <w:color w:val="000000"/>
                <w:sz w:val="22"/>
                <w:szCs w:val="22"/>
                <w:u w:val="none"/>
                <w:lang w:val="en-US" w:eastAsia="zh-CN"/>
              </w:rPr>
            </w:pPr>
            <w:r>
              <w:rPr>
                <w:rFonts w:hint="eastAsia" w:ascii="宋体" w:hAnsi="宋体" w:eastAsia="宋体" w:cs="宋体"/>
                <w:b/>
                <w:bCs/>
                <w:i w:val="0"/>
                <w:color w:val="000000"/>
                <w:sz w:val="22"/>
                <w:szCs w:val="22"/>
                <w:u w:val="none"/>
                <w:lang w:val="en-US" w:eastAsia="zh-CN"/>
              </w:rPr>
              <w:t>　</w:t>
            </w:r>
          </w:p>
        </w:tc>
        <w:tc>
          <w:tcPr>
            <w:tcW w:w="1991" w:type="dxa"/>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b/>
                <w:bCs/>
                <w:i w:val="0"/>
                <w:color w:val="000000"/>
                <w:sz w:val="22"/>
                <w:szCs w:val="22"/>
                <w:u w:val="none"/>
                <w:lang w:val="en-US" w:eastAsia="zh-CN"/>
              </w:rPr>
            </w:pPr>
            <w:r>
              <w:rPr>
                <w:rFonts w:hint="eastAsia" w:ascii="宋体" w:hAnsi="宋体" w:eastAsia="宋体" w:cs="宋体"/>
                <w:b/>
                <w:bCs/>
                <w:i w:val="0"/>
                <w:color w:val="000000"/>
                <w:sz w:val="22"/>
                <w:szCs w:val="22"/>
                <w:u w:val="none"/>
                <w:lang w:val="en-US" w:eastAsia="zh-CN"/>
              </w:rPr>
              <w:t>　</w:t>
            </w:r>
          </w:p>
        </w:tc>
        <w:tc>
          <w:tcPr>
            <w:tcW w:w="1991" w:type="dxa"/>
            <w:tcBorders>
              <w:top w:val="nil"/>
              <w:left w:val="nil"/>
              <w:bottom w:val="single" w:color="auto" w:sz="4" w:space="0"/>
              <w:right w:val="single" w:color="auto" w:sz="4" w:space="0"/>
            </w:tcBorders>
            <w:shd w:val="clear" w:color="auto" w:fill="auto"/>
            <w:noWrap/>
            <w:vAlign w:val="center"/>
          </w:tcPr>
          <w:p>
            <w:pPr>
              <w:jc w:val="right"/>
              <w:rPr>
                <w:rFonts w:hint="eastAsia" w:ascii="宋体" w:hAnsi="宋体" w:eastAsia="宋体" w:cs="宋体"/>
                <w:b/>
                <w:bCs/>
                <w:i w:val="0"/>
                <w:color w:val="000000"/>
                <w:sz w:val="22"/>
                <w:szCs w:val="22"/>
                <w:u w:val="none"/>
                <w:lang w:val="en-US" w:eastAsia="zh-CN"/>
              </w:rPr>
            </w:pPr>
            <w:r>
              <w:rPr>
                <w:rFonts w:hint="eastAsia" w:ascii="宋体" w:hAnsi="宋体" w:eastAsia="宋体" w:cs="宋体"/>
                <w:b/>
                <w:bCs/>
                <w:i w:val="0"/>
                <w:color w:val="000000"/>
                <w:sz w:val="22"/>
                <w:szCs w:val="22"/>
                <w:u w:val="none"/>
                <w:lang w:val="en-US" w:eastAsia="zh-CN"/>
              </w:rPr>
              <w:t>7,767.76　</w:t>
            </w:r>
          </w:p>
        </w:tc>
        <w:tc>
          <w:tcPr>
            <w:tcW w:w="274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left"/>
              <w:rPr>
                <w:rFonts w:ascii="宋体" w:hAnsi="宋体" w:eastAsia="宋体" w:cs="宋体"/>
                <w:kern w:val="0"/>
                <w:sz w:val="24"/>
                <w:szCs w:val="24"/>
              </w:rPr>
            </w:pPr>
            <w:r>
              <w:rPr>
                <w:rFonts w:hint="eastAsia"/>
              </w:rPr>
              <w:t>　</w:t>
            </w:r>
            <w:r>
              <w:rPr>
                <w:rFonts w:hint="eastAsia"/>
                <w:lang w:val="en-US" w:eastAsia="zh-CN"/>
              </w:rPr>
              <w:t>205</w:t>
            </w:r>
          </w:p>
        </w:tc>
        <w:tc>
          <w:tcPr>
            <w:tcW w:w="163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教育支出</w:t>
            </w:r>
          </w:p>
        </w:tc>
        <w:tc>
          <w:tcPr>
            <w:tcW w:w="180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8,334.22</w:t>
            </w:r>
            <w:r>
              <w:rPr>
                <w:rFonts w:hint="eastAsia" w:ascii="宋体" w:hAnsi="宋体" w:eastAsia="宋体" w:cs="宋体"/>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566.46</w:t>
            </w:r>
            <w:r>
              <w:rPr>
                <w:rFonts w:hint="eastAsia" w:ascii="宋体" w:hAnsi="宋体" w:eastAsia="宋体" w:cs="宋体"/>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7,767.76</w:t>
            </w:r>
            <w:r>
              <w:rPr>
                <w:rFonts w:hint="eastAsia" w:ascii="宋体" w:hAnsi="宋体" w:eastAsia="宋体" w:cs="宋体"/>
                <w:kern w:val="0"/>
                <w:sz w:val="24"/>
                <w:szCs w:val="24"/>
              </w:rPr>
              <w:t>　</w:t>
            </w:r>
          </w:p>
        </w:tc>
        <w:tc>
          <w:tcPr>
            <w:tcW w:w="274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left"/>
              <w:rPr>
                <w:rFonts w:ascii="宋体" w:hAnsi="宋体" w:eastAsia="宋体" w:cs="宋体"/>
                <w:kern w:val="0"/>
                <w:sz w:val="24"/>
                <w:szCs w:val="24"/>
              </w:rPr>
            </w:pPr>
            <w:r>
              <w:rPr>
                <w:rFonts w:hint="eastAsia"/>
              </w:rPr>
              <w:t>　</w:t>
            </w:r>
            <w:r>
              <w:rPr>
                <w:rFonts w:hint="eastAsia"/>
                <w:lang w:val="en-US" w:eastAsia="zh-CN"/>
              </w:rPr>
              <w:t>20503</w:t>
            </w:r>
          </w:p>
        </w:tc>
        <w:tc>
          <w:tcPr>
            <w:tcW w:w="163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职业教育</w:t>
            </w:r>
          </w:p>
        </w:tc>
        <w:tc>
          <w:tcPr>
            <w:tcW w:w="180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8,334.22</w:t>
            </w:r>
            <w:r>
              <w:rPr>
                <w:rFonts w:hint="eastAsia" w:ascii="宋体" w:hAnsi="宋体" w:eastAsia="宋体" w:cs="宋体"/>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566.46</w:t>
            </w:r>
            <w:r>
              <w:rPr>
                <w:rFonts w:hint="eastAsia" w:ascii="宋体" w:hAnsi="宋体" w:eastAsia="宋体" w:cs="宋体"/>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7,767.76</w:t>
            </w:r>
            <w:r>
              <w:rPr>
                <w:rFonts w:hint="eastAsia" w:ascii="宋体" w:hAnsi="宋体" w:eastAsia="宋体" w:cs="宋体"/>
                <w:kern w:val="0"/>
                <w:sz w:val="24"/>
                <w:szCs w:val="24"/>
              </w:rPr>
              <w:t>　</w:t>
            </w:r>
          </w:p>
        </w:tc>
        <w:tc>
          <w:tcPr>
            <w:tcW w:w="274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eastAsia="宋体" w:cs="宋体"/>
                <w:kern w:val="0"/>
                <w:sz w:val="24"/>
                <w:szCs w:val="24"/>
              </w:rPr>
            </w:pPr>
            <w:r>
              <w:rPr>
                <w:rFonts w:hint="eastAsia"/>
              </w:rPr>
              <w:t>　</w:t>
            </w:r>
            <w:r>
              <w:rPr>
                <w:rFonts w:hint="eastAsia"/>
                <w:lang w:val="en-US" w:eastAsia="zh-CN"/>
              </w:rPr>
              <w:t>2050302</w:t>
            </w:r>
          </w:p>
        </w:tc>
        <w:tc>
          <w:tcPr>
            <w:tcW w:w="163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中等职业教育</w:t>
            </w:r>
          </w:p>
        </w:tc>
        <w:tc>
          <w:tcPr>
            <w:tcW w:w="180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8,334.22</w:t>
            </w:r>
            <w:r>
              <w:rPr>
                <w:rFonts w:hint="eastAsia" w:ascii="宋体" w:hAnsi="宋体" w:eastAsia="宋体" w:cs="宋体"/>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566.46</w:t>
            </w:r>
            <w:r>
              <w:rPr>
                <w:rFonts w:hint="eastAsia" w:ascii="宋体" w:hAnsi="宋体" w:eastAsia="宋体" w:cs="宋体"/>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7,767.76</w:t>
            </w:r>
            <w:r>
              <w:rPr>
                <w:rFonts w:hint="eastAsia" w:ascii="宋体" w:hAnsi="宋体" w:eastAsia="宋体" w:cs="宋体"/>
                <w:kern w:val="0"/>
                <w:sz w:val="24"/>
                <w:szCs w:val="24"/>
              </w:rPr>
              <w:t>　</w:t>
            </w:r>
          </w:p>
        </w:tc>
        <w:tc>
          <w:tcPr>
            <w:tcW w:w="274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33"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80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74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33"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80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74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33"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80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74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828" w:hRule="atLeast"/>
        </w:trPr>
        <w:tc>
          <w:tcPr>
            <w:tcW w:w="15640" w:type="dxa"/>
            <w:gridSpan w:val="9"/>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bl>
    <w:p>
      <w:pPr>
        <w:widowControl/>
        <w:jc w:val="both"/>
        <w:rPr>
          <w:rFonts w:ascii="Times New Roman" w:hAnsi="Times New Roman" w:eastAsia="方正小标宋_GBK" w:cs="Times New Roman"/>
          <w:color w:val="000000"/>
          <w:kern w:val="0"/>
          <w:sz w:val="36"/>
          <w:szCs w:val="21"/>
        </w:rPr>
      </w:pPr>
    </w:p>
    <w:tbl>
      <w:tblPr>
        <w:tblStyle w:val="8"/>
        <w:tblW w:w="15521" w:type="dxa"/>
        <w:tblInd w:w="93" w:type="dxa"/>
        <w:tblLayout w:type="autofit"/>
        <w:tblCellMar>
          <w:top w:w="0" w:type="dxa"/>
          <w:left w:w="108" w:type="dxa"/>
          <w:bottom w:w="0" w:type="dxa"/>
          <w:right w:w="108" w:type="dxa"/>
        </w:tblCellMar>
      </w:tblPr>
      <w:tblGrid>
        <w:gridCol w:w="3595"/>
        <w:gridCol w:w="436"/>
        <w:gridCol w:w="1078"/>
        <w:gridCol w:w="496"/>
        <w:gridCol w:w="2915"/>
        <w:gridCol w:w="632"/>
        <w:gridCol w:w="435"/>
        <w:gridCol w:w="1573"/>
        <w:gridCol w:w="1394"/>
        <w:gridCol w:w="1394"/>
        <w:gridCol w:w="1573"/>
      </w:tblGrid>
      <w:tr>
        <w:tblPrEx>
          <w:tblCellMar>
            <w:top w:w="0" w:type="dxa"/>
            <w:left w:w="108" w:type="dxa"/>
            <w:bottom w:w="0" w:type="dxa"/>
            <w:right w:w="108" w:type="dxa"/>
          </w:tblCellMar>
        </w:tblPrEx>
        <w:trPr>
          <w:trHeight w:val="285" w:hRule="atLeast"/>
        </w:trPr>
        <w:tc>
          <w:tcPr>
            <w:tcW w:w="3595" w:type="dxa"/>
            <w:tcBorders>
              <w:top w:val="nil"/>
              <w:left w:val="nil"/>
              <w:bottom w:val="nil"/>
              <w:right w:val="nil"/>
            </w:tcBorders>
            <w:shd w:val="clear" w:color="auto" w:fill="auto"/>
            <w:noWrap/>
            <w:vAlign w:val="center"/>
          </w:tcPr>
          <w:p>
            <w:pPr>
              <w:widowControl/>
              <w:jc w:val="left"/>
              <w:rPr>
                <w:rFonts w:ascii="黑体" w:hAnsi="黑体" w:eastAsia="黑体" w:cs="宋体"/>
                <w:kern w:val="0"/>
                <w:sz w:val="24"/>
                <w:szCs w:val="24"/>
              </w:rPr>
            </w:pPr>
            <w:bookmarkStart w:id="0" w:name="RANGE!A1:I22"/>
            <w:bookmarkEnd w:id="0"/>
            <w:bookmarkStart w:id="1" w:name="RANGE!A1:F16"/>
          </w:p>
        </w:tc>
        <w:tc>
          <w:tcPr>
            <w:tcW w:w="436"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4"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3547"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435"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r>
      <w:tr>
        <w:tblPrEx>
          <w:tblCellMar>
            <w:top w:w="0" w:type="dxa"/>
            <w:left w:w="108" w:type="dxa"/>
            <w:bottom w:w="0" w:type="dxa"/>
            <w:right w:w="108" w:type="dxa"/>
          </w:tblCellMar>
        </w:tblPrEx>
        <w:trPr>
          <w:trHeight w:val="360" w:hRule="atLeast"/>
        </w:trPr>
        <w:tc>
          <w:tcPr>
            <w:tcW w:w="1552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CellMar>
            <w:top w:w="0" w:type="dxa"/>
            <w:left w:w="108" w:type="dxa"/>
            <w:bottom w:w="0" w:type="dxa"/>
            <w:right w:w="108" w:type="dxa"/>
          </w:tblCellMar>
        </w:tblPrEx>
        <w:trPr>
          <w:trHeight w:val="199" w:hRule="atLeast"/>
        </w:trPr>
        <w:tc>
          <w:tcPr>
            <w:tcW w:w="359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CellMar>
            <w:top w:w="0" w:type="dxa"/>
            <w:left w:w="108" w:type="dxa"/>
            <w:bottom w:w="0" w:type="dxa"/>
            <w:right w:w="108" w:type="dxa"/>
          </w:tblCellMar>
        </w:tblPrEx>
        <w:trPr>
          <w:trHeight w:val="300" w:hRule="atLeast"/>
        </w:trPr>
        <w:tc>
          <w:tcPr>
            <w:tcW w:w="4031" w:type="dxa"/>
            <w:gridSpan w:val="2"/>
            <w:tcBorders>
              <w:top w:val="nil"/>
              <w:left w:val="nil"/>
              <w:bottom w:val="nil"/>
              <w:right w:val="nil"/>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color w:val="000000"/>
                <w:kern w:val="0"/>
                <w:sz w:val="20"/>
                <w:szCs w:val="20"/>
              </w:rPr>
              <w:t>部门：</w:t>
            </w:r>
            <w:r>
              <w:rPr>
                <w:rFonts w:hint="eastAsia"/>
                <w:lang w:val="en-US" w:eastAsia="zh-CN"/>
              </w:rPr>
              <w:t>中国烟草总司湘潭中等专业学校</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5109"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10412" w:type="dxa"/>
            <w:gridSpan w:val="8"/>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630"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566.46</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566.46</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566.46</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0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b/>
                <w:bCs/>
                <w:i w:val="0"/>
                <w:color w:val="000000"/>
                <w:sz w:val="22"/>
                <w:szCs w:val="22"/>
                <w:u w:val="none"/>
                <w:lang w:val="en-US" w:eastAsia="zh-CN"/>
              </w:rPr>
              <w:t>566.46</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b/>
                <w:bCs/>
                <w:i w:val="0"/>
                <w:color w:val="000000"/>
                <w:sz w:val="22"/>
                <w:szCs w:val="22"/>
                <w:u w:val="none"/>
                <w:lang w:val="en-US" w:eastAsia="zh-CN"/>
              </w:rPr>
            </w:pPr>
            <w:r>
              <w:rPr>
                <w:rFonts w:hint="eastAsia" w:ascii="宋体" w:hAnsi="宋体" w:eastAsia="宋体" w:cs="宋体"/>
                <w:b/>
                <w:bCs/>
                <w:i w:val="0"/>
                <w:color w:val="000000"/>
                <w:sz w:val="22"/>
                <w:szCs w:val="22"/>
                <w:u w:val="none"/>
                <w:lang w:val="en-US" w:eastAsia="zh-CN"/>
              </w:rPr>
              <w:t>566.46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b/>
                <w:bCs/>
                <w:i w:val="0"/>
                <w:color w:val="000000"/>
                <w:sz w:val="22"/>
                <w:szCs w:val="22"/>
                <w:u w:val="none"/>
                <w:lang w:val="en-US" w:eastAsia="zh-CN"/>
              </w:rPr>
            </w:pPr>
            <w:r>
              <w:rPr>
                <w:rFonts w:hint="eastAsia" w:ascii="宋体" w:hAnsi="宋体" w:eastAsia="宋体" w:cs="宋体"/>
                <w:b/>
                <w:bCs/>
                <w:i w:val="0"/>
                <w:color w:val="000000"/>
                <w:sz w:val="22"/>
                <w:szCs w:val="22"/>
                <w:u w:val="none"/>
                <w:lang w:val="en-US" w:eastAsia="zh-CN"/>
              </w:rPr>
              <w:t>566.46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年初财政拨款结转和结余</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年末财政拨款结转和结余</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b/>
                <w:bCs/>
                <w:i w:val="0"/>
                <w:color w:val="000000"/>
                <w:sz w:val="22"/>
                <w:szCs w:val="22"/>
                <w:u w:val="none"/>
                <w:lang w:val="en-US" w:eastAsia="zh-CN"/>
              </w:rPr>
              <w:t>566.46</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1067"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28</w:t>
            </w:r>
          </w:p>
        </w:tc>
        <w:tc>
          <w:tcPr>
            <w:tcW w:w="1573" w:type="dxa"/>
            <w:tcBorders>
              <w:top w:val="nil"/>
              <w:left w:val="nil"/>
              <w:bottom w:val="single" w:color="auto" w:sz="4" w:space="0"/>
              <w:right w:val="single" w:color="auto" w:sz="4" w:space="0"/>
            </w:tcBorders>
            <w:shd w:val="clear" w:color="000000" w:fill="FFFFFF"/>
            <w:noWrap/>
            <w:vAlign w:val="center"/>
          </w:tcPr>
          <w:p>
            <w:pPr>
              <w:widowControl/>
              <w:jc w:val="right"/>
              <w:rPr>
                <w:rFonts w:hint="eastAsia" w:ascii="宋体" w:hAnsi="宋体" w:eastAsia="宋体" w:cs="宋体"/>
                <w:b/>
                <w:bCs/>
                <w:i w:val="0"/>
                <w:color w:val="000000"/>
                <w:sz w:val="22"/>
                <w:szCs w:val="22"/>
                <w:u w:val="none"/>
                <w:lang w:val="en-US" w:eastAsia="zh-CN"/>
              </w:rPr>
            </w:pPr>
            <w:r>
              <w:rPr>
                <w:rFonts w:hint="eastAsia" w:ascii="宋体" w:hAnsi="宋体" w:eastAsia="宋体" w:cs="宋体"/>
                <w:b/>
                <w:bCs/>
                <w:i w:val="0"/>
                <w:color w:val="000000"/>
                <w:sz w:val="22"/>
                <w:szCs w:val="22"/>
                <w:u w:val="none"/>
                <w:lang w:val="en-US" w:eastAsia="zh-CN"/>
              </w:rPr>
              <w:t>566.46　</w:t>
            </w:r>
          </w:p>
        </w:tc>
        <w:tc>
          <w:tcPr>
            <w:tcW w:w="1394" w:type="dxa"/>
            <w:tcBorders>
              <w:top w:val="nil"/>
              <w:left w:val="nil"/>
              <w:bottom w:val="single" w:color="auto" w:sz="4" w:space="0"/>
              <w:right w:val="single" w:color="auto" w:sz="4" w:space="0"/>
            </w:tcBorders>
            <w:shd w:val="clear" w:color="000000" w:fill="FFFFFF"/>
            <w:noWrap/>
            <w:vAlign w:val="center"/>
          </w:tcPr>
          <w:p>
            <w:pPr>
              <w:widowControl/>
              <w:jc w:val="right"/>
              <w:rPr>
                <w:rFonts w:hint="eastAsia" w:ascii="宋体" w:hAnsi="宋体" w:eastAsia="宋体" w:cs="宋体"/>
                <w:b/>
                <w:bCs/>
                <w:i w:val="0"/>
                <w:color w:val="000000"/>
                <w:sz w:val="22"/>
                <w:szCs w:val="22"/>
                <w:u w:val="none"/>
                <w:lang w:val="en-US" w:eastAsia="zh-CN"/>
              </w:rPr>
            </w:pPr>
            <w:r>
              <w:rPr>
                <w:rFonts w:hint="eastAsia" w:ascii="宋体" w:hAnsi="宋体" w:eastAsia="宋体" w:cs="宋体"/>
                <w:b/>
                <w:bCs/>
                <w:i w:val="0"/>
                <w:color w:val="000000"/>
                <w:sz w:val="22"/>
                <w:szCs w:val="22"/>
                <w:u w:val="none"/>
                <w:lang w:val="en-US" w:eastAsia="zh-CN"/>
              </w:rPr>
              <w:t>566.46　</w:t>
            </w:r>
          </w:p>
        </w:tc>
        <w:tc>
          <w:tcPr>
            <w:tcW w:w="13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585" w:hRule="atLeast"/>
        </w:trPr>
        <w:tc>
          <w:tcPr>
            <w:tcW w:w="1552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156" w:beforeLines="50"/>
        <w:ind w:left="13650" w:hanging="13650" w:hangingChars="650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部门：</w:t>
      </w:r>
      <w:r>
        <w:rPr>
          <w:rFonts w:hint="eastAsia" w:ascii="Times New Roman" w:hAnsi="Times New Roman" w:eastAsia="仿宋_GB2312" w:cs="Times New Roman"/>
          <w:color w:val="000000"/>
          <w:kern w:val="0"/>
          <w:szCs w:val="21"/>
          <w:lang w:val="en-US" w:eastAsia="zh-CN"/>
        </w:rPr>
        <w:t>中国烟草总公司湘潭中等专业学校</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单位：万元</w:t>
      </w:r>
    </w:p>
    <w:tbl>
      <w:tblPr>
        <w:tblStyle w:val="8"/>
        <w:tblW w:w="14219" w:type="dxa"/>
        <w:jc w:val="center"/>
        <w:tblLayout w:type="autofit"/>
        <w:tblCellMar>
          <w:top w:w="0" w:type="dxa"/>
          <w:left w:w="108" w:type="dxa"/>
          <w:bottom w:w="0" w:type="dxa"/>
          <w:right w:w="108" w:type="dxa"/>
        </w:tblCellMar>
      </w:tblPr>
      <w:tblGrid>
        <w:gridCol w:w="1200"/>
        <w:gridCol w:w="3527"/>
        <w:gridCol w:w="3000"/>
        <w:gridCol w:w="3492"/>
        <w:gridCol w:w="3000"/>
      </w:tblGrid>
      <w:tr>
        <w:tblPrEx>
          <w:tblCellMar>
            <w:top w:w="0" w:type="dxa"/>
            <w:left w:w="108" w:type="dxa"/>
            <w:bottom w:w="0" w:type="dxa"/>
            <w:right w:w="108" w:type="dxa"/>
          </w:tblCellMar>
        </w:tblPrEx>
        <w:trPr>
          <w:trHeight w:val="40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b/>
                <w:bCs/>
                <w:i w:val="0"/>
                <w:color w:val="000000"/>
                <w:sz w:val="22"/>
                <w:szCs w:val="22"/>
                <w:u w:val="none"/>
                <w:lang w:val="en-US" w:eastAsia="zh-CN"/>
              </w:rPr>
            </w:pPr>
            <w:r>
              <w:rPr>
                <w:rFonts w:hint="eastAsia" w:ascii="宋体" w:hAnsi="宋体" w:eastAsia="宋体" w:cs="宋体"/>
                <w:b/>
                <w:bCs/>
                <w:i w:val="0"/>
                <w:color w:val="000000"/>
                <w:sz w:val="22"/>
                <w:szCs w:val="22"/>
                <w:u w:val="none"/>
                <w:lang w:val="en-US" w:eastAsia="zh-CN"/>
              </w:rPr>
              <w:t>566.46　</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b/>
                <w:bCs/>
                <w:i w:val="0"/>
                <w:color w:val="000000"/>
                <w:sz w:val="22"/>
                <w:szCs w:val="22"/>
                <w:u w:val="none"/>
                <w:lang w:val="en-US" w:eastAsia="zh-CN"/>
              </w:rPr>
            </w:pPr>
            <w:r>
              <w:rPr>
                <w:rFonts w:hint="eastAsia" w:ascii="宋体" w:hAnsi="宋体" w:eastAsia="宋体" w:cs="宋体"/>
                <w:b/>
                <w:bCs/>
                <w:i w:val="0"/>
                <w:color w:val="000000"/>
                <w:sz w:val="22"/>
                <w:szCs w:val="22"/>
                <w:u w:val="none"/>
                <w:lang w:val="en-US" w:eastAsia="zh-CN"/>
              </w:rPr>
              <w:t>566.46　</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left"/>
              <w:rPr>
                <w:rFonts w:ascii="宋体" w:hAnsi="宋体" w:eastAsia="宋体" w:cs="宋体"/>
                <w:kern w:val="0"/>
                <w:sz w:val="24"/>
                <w:szCs w:val="24"/>
                <w:lang w:val="en-US" w:eastAsia="zh-CN" w:bidi="ar-SA"/>
              </w:rPr>
            </w:pPr>
            <w:r>
              <w:rPr>
                <w:rFonts w:hint="eastAsia"/>
              </w:rPr>
              <w:t>　</w:t>
            </w:r>
            <w:r>
              <w:rPr>
                <w:rFonts w:hint="eastAsia"/>
                <w:lang w:val="en-US" w:eastAsia="zh-CN"/>
              </w:rPr>
              <w:t>205</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4"/>
                <w:szCs w:val="24"/>
                <w:lang w:val="en-US" w:eastAsia="zh-CN" w:bidi="ar-SA"/>
              </w:rPr>
            </w:pPr>
            <w:r>
              <w:rPr>
                <w:rFonts w:hint="eastAsia" w:ascii="宋体" w:hAnsi="宋体" w:eastAsia="宋体" w:cs="宋体"/>
                <w:i w:val="0"/>
                <w:iCs w:val="0"/>
                <w:color w:val="000000"/>
                <w:kern w:val="0"/>
                <w:sz w:val="22"/>
                <w:szCs w:val="22"/>
                <w:u w:val="none"/>
                <w:lang w:val="en-US" w:eastAsia="zh-CN" w:bidi="ar"/>
              </w:rPr>
              <w:t>教育支出</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566.46</w:t>
            </w:r>
            <w:r>
              <w:rPr>
                <w:rFonts w:hint="eastAsia" w:ascii="宋体" w:hAnsi="宋体" w:eastAsia="宋体" w:cs="宋体"/>
                <w:kern w:val="0"/>
                <w:sz w:val="22"/>
              </w:rPr>
              <w:t>　</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566.46</w:t>
            </w:r>
            <w:r>
              <w:rPr>
                <w:rFonts w:hint="eastAsia" w:ascii="宋体" w:hAnsi="宋体" w:eastAsia="宋体" w:cs="宋体"/>
                <w:kern w:val="0"/>
                <w:sz w:val="22"/>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left"/>
              <w:rPr>
                <w:rFonts w:ascii="宋体" w:hAnsi="宋体" w:eastAsia="宋体" w:cs="宋体"/>
                <w:kern w:val="0"/>
                <w:sz w:val="24"/>
                <w:szCs w:val="24"/>
                <w:lang w:val="en-US" w:eastAsia="zh-CN" w:bidi="ar-SA"/>
              </w:rPr>
            </w:pPr>
            <w:r>
              <w:rPr>
                <w:rFonts w:hint="eastAsia"/>
              </w:rPr>
              <w:t>　</w:t>
            </w:r>
            <w:r>
              <w:rPr>
                <w:rFonts w:hint="eastAsia"/>
                <w:lang w:val="en-US" w:eastAsia="zh-CN"/>
              </w:rPr>
              <w:t>20503</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4"/>
                <w:szCs w:val="24"/>
                <w:lang w:val="en-US" w:eastAsia="zh-CN" w:bidi="ar-SA"/>
              </w:rPr>
            </w:pPr>
            <w:r>
              <w:rPr>
                <w:rFonts w:hint="eastAsia" w:ascii="宋体" w:hAnsi="宋体" w:eastAsia="宋体" w:cs="宋体"/>
                <w:i w:val="0"/>
                <w:iCs w:val="0"/>
                <w:color w:val="000000"/>
                <w:kern w:val="0"/>
                <w:sz w:val="22"/>
                <w:szCs w:val="22"/>
                <w:u w:val="none"/>
                <w:lang w:val="en-US" w:eastAsia="zh-CN" w:bidi="ar"/>
              </w:rPr>
              <w:t>职业教育</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566.46</w:t>
            </w:r>
            <w:r>
              <w:rPr>
                <w:rFonts w:hint="eastAsia" w:ascii="宋体" w:hAnsi="宋体" w:eastAsia="宋体" w:cs="宋体"/>
                <w:kern w:val="0"/>
                <w:sz w:val="22"/>
              </w:rPr>
              <w:t>　</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566.46</w:t>
            </w:r>
            <w:r>
              <w:rPr>
                <w:rFonts w:hint="eastAsia" w:ascii="宋体" w:hAnsi="宋体" w:eastAsia="宋体" w:cs="宋体"/>
                <w:kern w:val="0"/>
                <w:sz w:val="22"/>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rPr>
                <w:rFonts w:ascii="宋体" w:hAnsi="宋体" w:eastAsia="宋体" w:cs="宋体"/>
                <w:kern w:val="0"/>
                <w:sz w:val="24"/>
                <w:szCs w:val="24"/>
                <w:lang w:val="en-US" w:eastAsia="zh-CN" w:bidi="ar-SA"/>
              </w:rPr>
            </w:pPr>
            <w:r>
              <w:rPr>
                <w:rFonts w:hint="eastAsia"/>
              </w:rPr>
              <w:t>　</w:t>
            </w:r>
            <w:r>
              <w:rPr>
                <w:rFonts w:hint="eastAsia"/>
                <w:lang w:val="en-US" w:eastAsia="zh-CN"/>
              </w:rPr>
              <w:t>2050302</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4"/>
                <w:szCs w:val="24"/>
                <w:lang w:val="en-US" w:eastAsia="zh-CN" w:bidi="ar-SA"/>
              </w:rPr>
            </w:pPr>
            <w:r>
              <w:rPr>
                <w:rFonts w:hint="eastAsia" w:ascii="宋体" w:hAnsi="宋体" w:eastAsia="宋体" w:cs="宋体"/>
                <w:i w:val="0"/>
                <w:iCs w:val="0"/>
                <w:color w:val="000000"/>
                <w:kern w:val="0"/>
                <w:sz w:val="22"/>
                <w:szCs w:val="22"/>
                <w:u w:val="none"/>
                <w:lang w:val="en-US" w:eastAsia="zh-CN" w:bidi="ar"/>
              </w:rPr>
              <w:t>中等职业教育</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566.46</w:t>
            </w:r>
            <w:r>
              <w:rPr>
                <w:rFonts w:hint="eastAsia" w:ascii="宋体" w:hAnsi="宋体" w:eastAsia="宋体" w:cs="宋体"/>
                <w:kern w:val="0"/>
                <w:sz w:val="22"/>
              </w:rPr>
              <w:t>　</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566.46</w:t>
            </w:r>
            <w:r>
              <w:rPr>
                <w:rFonts w:hint="eastAsia" w:ascii="宋体" w:hAnsi="宋体" w:eastAsia="宋体" w:cs="宋体"/>
                <w:kern w:val="0"/>
                <w:sz w:val="22"/>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8"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8"/>
        <w:tblW w:w="0" w:type="auto"/>
        <w:tblInd w:w="0" w:type="dxa"/>
        <w:tblLayout w:type="fixed"/>
        <w:tblCellMar>
          <w:top w:w="0" w:type="dxa"/>
          <w:left w:w="108" w:type="dxa"/>
          <w:bottom w:w="0" w:type="dxa"/>
          <w:right w:w="108" w:type="dxa"/>
        </w:tblCellMar>
      </w:tblPr>
      <w:tblGrid>
        <w:gridCol w:w="930"/>
        <w:gridCol w:w="238"/>
        <w:gridCol w:w="87"/>
        <w:gridCol w:w="1204"/>
        <w:gridCol w:w="1885"/>
        <w:gridCol w:w="169"/>
        <w:gridCol w:w="1142"/>
        <w:gridCol w:w="1500"/>
        <w:gridCol w:w="436"/>
        <w:gridCol w:w="1836"/>
        <w:gridCol w:w="106"/>
        <w:gridCol w:w="502"/>
        <w:gridCol w:w="1129"/>
        <w:gridCol w:w="327"/>
        <w:gridCol w:w="1942"/>
        <w:gridCol w:w="1572"/>
        <w:gridCol w:w="371"/>
        <w:gridCol w:w="238"/>
      </w:tblGrid>
      <w:tr>
        <w:tblPrEx>
          <w:tblCellMar>
            <w:top w:w="0" w:type="dxa"/>
            <w:left w:w="108" w:type="dxa"/>
            <w:bottom w:w="0" w:type="dxa"/>
            <w:right w:w="108" w:type="dxa"/>
          </w:tblCellMar>
        </w:tblPrEx>
        <w:trPr>
          <w:trHeight w:val="113" w:hRule="atLeast"/>
        </w:trPr>
        <w:tc>
          <w:tcPr>
            <w:tcW w:w="15614" w:type="dxa"/>
            <w:gridSpan w:val="18"/>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一般公共预算财政拨款基本支出决算明细表</w:t>
            </w:r>
            <w:bookmarkEnd w:id="2"/>
          </w:p>
          <w:p>
            <w:pPr>
              <w:widowControl/>
              <w:wordWrap w:val="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lang w:val="en-US" w:eastAsia="zh-CN"/>
              </w:rPr>
              <w:t>中国烟草总公司湘潭中等专业学校</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CellMar>
            <w:top w:w="0" w:type="dxa"/>
            <w:left w:w="108" w:type="dxa"/>
            <w:bottom w:w="0" w:type="dxa"/>
            <w:right w:w="108" w:type="dxa"/>
          </w:tblCellMar>
        </w:tblPrEx>
        <w:trPr>
          <w:trHeight w:val="113" w:hRule="atLeast"/>
        </w:trPr>
        <w:tc>
          <w:tcPr>
            <w:tcW w:w="125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08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31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27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60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12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38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60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566.46</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566.46</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1"/>
                <w:szCs w:val="20"/>
                <w:lang w:val="en-US" w:eastAsia="zh-CN" w:bidi="ar-SA"/>
              </w:rPr>
            </w:pPr>
            <w:r>
              <w:rPr>
                <w:rFonts w:hint="eastAsia" w:ascii="宋体" w:hAnsi="宋体" w:eastAsia="宋体" w:cs="宋体"/>
                <w:color w:val="000000"/>
                <w:kern w:val="0"/>
                <w:szCs w:val="20"/>
              </w:rPr>
              <w:t>39907</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1"/>
                <w:szCs w:val="20"/>
                <w:lang w:val="en-US" w:eastAsia="zh-CN" w:bidi="ar-SA"/>
              </w:rPr>
            </w:pPr>
            <w:r>
              <w:rPr>
                <w:rFonts w:hint="eastAsia" w:ascii="宋体" w:hAnsi="宋体" w:eastAsia="宋体" w:cs="宋体"/>
                <w:color w:val="000000"/>
                <w:kern w:val="0"/>
                <w:szCs w:val="20"/>
              </w:rPr>
              <w:t xml:space="preserve">  国家赔偿费用支出</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1"/>
                <w:szCs w:val="20"/>
                <w:lang w:val="en-US" w:eastAsia="zh-CN" w:bidi="ar-SA"/>
              </w:rPr>
            </w:pPr>
            <w:r>
              <w:rPr>
                <w:rFonts w:hint="eastAsia" w:ascii="宋体" w:hAnsi="宋体" w:eastAsia="宋体" w:cs="宋体"/>
                <w:color w:val="000000"/>
                <w:kern w:val="0"/>
                <w:szCs w:val="20"/>
              </w:rPr>
              <w:t>39908</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1"/>
                <w:szCs w:val="20"/>
                <w:lang w:val="en-US" w:eastAsia="zh-CN" w:bidi="ar-SA"/>
              </w:rPr>
            </w:pPr>
            <w:r>
              <w:rPr>
                <w:rFonts w:hint="eastAsia" w:ascii="宋体" w:hAnsi="宋体" w:eastAsia="宋体" w:cs="宋体"/>
                <w:color w:val="000000"/>
                <w:kern w:val="0"/>
                <w:szCs w:val="20"/>
              </w:rPr>
              <w:t xml:space="preserve">  对民间非营利组织和群众性自治组织补贴</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rPr>
              <w:t>3990</w:t>
            </w:r>
            <w:r>
              <w:rPr>
                <w:rFonts w:hint="eastAsia" w:ascii="宋体" w:hAnsi="宋体" w:eastAsia="宋体" w:cs="宋体"/>
                <w:color w:val="000000"/>
                <w:kern w:val="0"/>
                <w:szCs w:val="20"/>
                <w:lang w:val="en-US" w:eastAsia="zh-CN"/>
              </w:rPr>
              <w:t>9</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Cs w:val="20"/>
              </w:rPr>
            </w:pPr>
            <w:r>
              <w:rPr>
                <w:rFonts w:hint="eastAsia" w:ascii="宋体" w:hAnsi="宋体" w:eastAsia="宋体" w:cs="宋体"/>
                <w:color w:val="000000"/>
                <w:kern w:val="0"/>
                <w:szCs w:val="20"/>
              </w:rPr>
              <w:t xml:space="preserve">  经常性赠与</w:t>
            </w:r>
          </w:p>
          <w:p>
            <w:pPr>
              <w:widowControl/>
              <w:jc w:val="left"/>
              <w:rPr>
                <w:rFonts w:hint="eastAsia" w:ascii="宋体" w:hAnsi="宋体" w:eastAsia="宋体" w:cs="宋体"/>
                <w:color w:val="000000"/>
                <w:kern w:val="0"/>
                <w:szCs w:val="20"/>
              </w:rPr>
            </w:pPr>
            <w:r>
              <w:rPr>
                <w:rFonts w:hint="eastAsia" w:ascii="宋体" w:hAnsi="宋体" w:eastAsia="宋体" w:cs="宋体"/>
                <w:color w:val="000000"/>
                <w:kern w:val="0"/>
                <w:szCs w:val="20"/>
              </w:rPr>
              <w:t xml:space="preserve">  资本性赠与</w:t>
            </w:r>
          </w:p>
          <w:p>
            <w:pPr>
              <w:widowControl/>
              <w:jc w:val="left"/>
              <w:rPr>
                <w:rFonts w:hint="eastAsia" w:ascii="宋体" w:hAnsi="宋体" w:eastAsia="宋体" w:cs="宋体"/>
                <w:color w:val="000000"/>
                <w:kern w:val="0"/>
                <w:szCs w:val="20"/>
              </w:rPr>
            </w:pPr>
          </w:p>
          <w:tbl>
            <w:tblPr>
              <w:tblStyle w:val="8"/>
              <w:tblW w:w="3946"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6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52" w:hRule="atLeast"/>
              </w:trPr>
              <w:tc>
                <w:tcPr>
                  <w:tcW w:w="3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经常性赠与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2" w:hRule="atLeast"/>
              </w:trPr>
              <w:tc>
                <w:tcPr>
                  <w:tcW w:w="39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资本性赠与</w:t>
                  </w:r>
                </w:p>
              </w:tc>
            </w:tr>
          </w:tbl>
          <w:p>
            <w:pPr>
              <w:widowControl/>
              <w:jc w:val="left"/>
              <w:rPr>
                <w:rFonts w:hint="eastAsia" w:ascii="宋体" w:hAnsi="宋体" w:eastAsia="宋体" w:cs="宋体"/>
                <w:color w:val="000000"/>
                <w:kern w:val="0"/>
                <w:szCs w:val="20"/>
              </w:rPr>
            </w:pPr>
          </w:p>
          <w:tbl>
            <w:tblPr>
              <w:tblStyle w:val="8"/>
              <w:tblW w:w="3946"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6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2" w:hRule="atLeast"/>
              </w:trPr>
              <w:tc>
                <w:tcPr>
                  <w:tcW w:w="3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经常性赠与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2" w:hRule="atLeast"/>
              </w:trPr>
              <w:tc>
                <w:tcPr>
                  <w:tcW w:w="39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资本性赠与</w:t>
                  </w:r>
                </w:p>
              </w:tc>
            </w:tr>
          </w:tbl>
          <w:p>
            <w:pPr>
              <w:widowControl/>
              <w:jc w:val="left"/>
              <w:rPr>
                <w:rFonts w:ascii="宋体" w:hAnsi="宋体" w:eastAsia="宋体" w:cs="宋体"/>
                <w:color w:val="000000"/>
                <w:kern w:val="0"/>
                <w:szCs w:val="20"/>
              </w:rPr>
            </w:pP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399</w:t>
            </w:r>
            <w:r>
              <w:rPr>
                <w:rFonts w:hint="eastAsia" w:ascii="宋体" w:hAnsi="宋体" w:eastAsia="宋体" w:cs="宋体"/>
                <w:color w:val="000000"/>
                <w:kern w:val="0"/>
                <w:szCs w:val="20"/>
                <w:lang w:val="en-US" w:eastAsia="zh-CN"/>
              </w:rPr>
              <w:t>10</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 xml:space="preserve">  资本性赠与</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1"/>
                <w:szCs w:val="20"/>
                <w:lang w:val="en-US" w:eastAsia="zh-CN" w:bidi="ar-SA"/>
              </w:rPr>
            </w:pPr>
            <w:r>
              <w:rPr>
                <w:rFonts w:hint="eastAsia" w:ascii="宋体" w:hAnsi="宋体" w:eastAsia="宋体" w:cs="宋体"/>
                <w:color w:val="000000"/>
                <w:kern w:val="0"/>
                <w:szCs w:val="20"/>
              </w:rPr>
              <w:t>39999</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1"/>
                <w:szCs w:val="20"/>
                <w:lang w:val="en-US" w:eastAsia="zh-CN" w:bidi="ar-SA"/>
              </w:rPr>
            </w:pPr>
            <w:r>
              <w:rPr>
                <w:rFonts w:hint="eastAsia" w:ascii="宋体" w:hAnsi="宋体" w:eastAsia="宋体" w:cs="宋体"/>
                <w:color w:val="000000"/>
                <w:kern w:val="0"/>
                <w:szCs w:val="20"/>
              </w:rPr>
              <w:t xml:space="preserve">  其他支出</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5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08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227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60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84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4344"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1311"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color w:val="000000"/>
                <w:kern w:val="0"/>
                <w:szCs w:val="20"/>
                <w:lang w:val="en-US" w:eastAsia="zh-CN"/>
              </w:rPr>
            </w:pPr>
            <w:r>
              <w:rPr>
                <w:rFonts w:hint="eastAsia" w:ascii="宋体" w:hAnsi="宋体" w:eastAsia="宋体" w:cs="宋体"/>
                <w:b/>
                <w:bCs/>
                <w:i w:val="0"/>
                <w:color w:val="000000"/>
                <w:sz w:val="22"/>
                <w:szCs w:val="22"/>
                <w:u w:val="none"/>
                <w:lang w:val="en-US" w:eastAsia="zh-CN"/>
              </w:rPr>
              <w:t>　566.46</w:t>
            </w:r>
          </w:p>
        </w:tc>
        <w:tc>
          <w:tcPr>
            <w:tcW w:w="9350" w:type="dxa"/>
            <w:gridSpan w:val="9"/>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60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r>
      <w:tr>
        <w:tblPrEx>
          <w:tblCellMar>
            <w:top w:w="0" w:type="dxa"/>
            <w:left w:w="108" w:type="dxa"/>
            <w:bottom w:w="0" w:type="dxa"/>
            <w:right w:w="108" w:type="dxa"/>
          </w:tblCellMar>
        </w:tblPrEx>
        <w:trPr>
          <w:trHeight w:val="284" w:hRule="exact"/>
        </w:trPr>
        <w:tc>
          <w:tcPr>
            <w:tcW w:w="15614" w:type="dxa"/>
            <w:gridSpan w:val="18"/>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8" w:type="dxa"/>
          <w:trHeight w:val="690" w:hRule="atLeast"/>
        </w:trPr>
        <w:tc>
          <w:tcPr>
            <w:tcW w:w="15376" w:type="dxa"/>
            <w:gridSpan w:val="17"/>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bidi="ar"/>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8" w:type="dxa"/>
          <w:trHeight w:val="345" w:hRule="atLeast"/>
        </w:trPr>
        <w:tc>
          <w:tcPr>
            <w:tcW w:w="930"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38"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1291" w:type="dxa"/>
            <w:gridSpan w:val="2"/>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054" w:type="dxa"/>
            <w:gridSpan w:val="2"/>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078" w:type="dxa"/>
            <w:gridSpan w:val="3"/>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942" w:type="dxa"/>
            <w:gridSpan w:val="2"/>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958" w:type="dxa"/>
            <w:gridSpan w:val="3"/>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942"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943" w:type="dxa"/>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8" w:type="dxa"/>
          <w:trHeight w:val="375" w:hRule="atLeast"/>
        </w:trPr>
        <w:tc>
          <w:tcPr>
            <w:tcW w:w="930"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w:t>
            </w:r>
          </w:p>
        </w:tc>
        <w:tc>
          <w:tcPr>
            <w:tcW w:w="3583" w:type="dxa"/>
            <w:gridSpan w:val="5"/>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中国烟草总公司湘潭中等专业学校</w:t>
            </w:r>
          </w:p>
        </w:tc>
        <w:tc>
          <w:tcPr>
            <w:tcW w:w="3078" w:type="dxa"/>
            <w:gridSpan w:val="3"/>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942" w:type="dxa"/>
            <w:gridSpan w:val="2"/>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958" w:type="dxa"/>
            <w:gridSpan w:val="3"/>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942"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943" w:type="dxa"/>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8" w:type="dxa"/>
          <w:trHeight w:val="459" w:hRule="atLeast"/>
        </w:trPr>
        <w:tc>
          <w:tcPr>
            <w:tcW w:w="24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项 </w:t>
            </w:r>
            <w:r>
              <w:rPr>
                <w:rStyle w:val="15"/>
                <w:lang w:val="en-US" w:eastAsia="zh-CN" w:bidi="ar"/>
              </w:rPr>
              <w:t xml:space="preserve">   </w:t>
            </w:r>
            <w:r>
              <w:rPr>
                <w:rStyle w:val="16"/>
                <w:lang w:val="en-US" w:eastAsia="zh-CN" w:bidi="ar"/>
              </w:rPr>
              <w:t>目</w:t>
            </w:r>
          </w:p>
        </w:tc>
        <w:tc>
          <w:tcPr>
            <w:tcW w:w="205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年初结转和结余</w:t>
            </w:r>
          </w:p>
        </w:tc>
        <w:tc>
          <w:tcPr>
            <w:tcW w:w="307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本年收入</w:t>
            </w:r>
          </w:p>
        </w:tc>
        <w:tc>
          <w:tcPr>
            <w:tcW w:w="584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本年支出</w:t>
            </w:r>
          </w:p>
        </w:tc>
        <w:tc>
          <w:tcPr>
            <w:tcW w:w="19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8" w:type="dxa"/>
          <w:trHeight w:val="609" w:hRule="atLeast"/>
        </w:trPr>
        <w:tc>
          <w:tcPr>
            <w:tcW w:w="11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科目代码</w:t>
            </w:r>
          </w:p>
        </w:tc>
        <w:tc>
          <w:tcPr>
            <w:tcW w:w="129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科目名称</w:t>
            </w:r>
          </w:p>
        </w:tc>
        <w:tc>
          <w:tcPr>
            <w:tcW w:w="20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07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4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小计</w:t>
            </w:r>
          </w:p>
        </w:tc>
        <w:tc>
          <w:tcPr>
            <w:tcW w:w="195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基本支出  </w:t>
            </w:r>
          </w:p>
        </w:tc>
        <w:tc>
          <w:tcPr>
            <w:tcW w:w="19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项目支出</w:t>
            </w:r>
          </w:p>
        </w:tc>
        <w:tc>
          <w:tcPr>
            <w:tcW w:w="19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8" w:type="dxa"/>
          <w:trHeight w:val="409" w:hRule="atLeast"/>
        </w:trPr>
        <w:tc>
          <w:tcPr>
            <w:tcW w:w="11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07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5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8" w:type="dxa"/>
          <w:trHeight w:val="509" w:hRule="atLeast"/>
        </w:trPr>
        <w:tc>
          <w:tcPr>
            <w:tcW w:w="11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07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5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8" w:type="dxa"/>
          <w:trHeight w:val="509" w:hRule="atLeast"/>
        </w:trPr>
        <w:tc>
          <w:tcPr>
            <w:tcW w:w="24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栏次</w:t>
            </w:r>
          </w:p>
        </w:tc>
        <w:tc>
          <w:tcPr>
            <w:tcW w:w="2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30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19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19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8" w:type="dxa"/>
          <w:trHeight w:val="509" w:hRule="atLeast"/>
        </w:trPr>
        <w:tc>
          <w:tcPr>
            <w:tcW w:w="24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2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0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8" w:type="dxa"/>
          <w:trHeight w:val="509" w:hRule="atLeast"/>
        </w:trPr>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0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8" w:type="dxa"/>
          <w:trHeight w:val="509" w:hRule="atLeast"/>
        </w:trPr>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0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8" w:type="dxa"/>
          <w:trHeight w:val="509" w:hRule="atLeast"/>
        </w:trPr>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0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8" w:type="dxa"/>
          <w:trHeight w:val="509" w:hRule="atLeast"/>
        </w:trPr>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0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8" w:type="dxa"/>
          <w:trHeight w:val="509" w:hRule="atLeast"/>
        </w:trPr>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0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8" w:type="dxa"/>
          <w:trHeight w:val="509" w:hRule="atLeast"/>
        </w:trPr>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0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8" w:type="dxa"/>
          <w:trHeight w:val="725" w:hRule="atLeast"/>
        </w:trPr>
        <w:tc>
          <w:tcPr>
            <w:tcW w:w="15376" w:type="dxa"/>
            <w:gridSpan w:val="17"/>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注：本表反映部门本年度政府性基金预算财政拨款收入、支出及结转和结余情况。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楷体" w:hAnsi="楷体" w:eastAsia="楷体" w:cs="楷体"/>
                <w:b/>
                <w:bCs/>
                <w:i w:val="0"/>
                <w:color w:val="auto"/>
                <w:kern w:val="0"/>
                <w:sz w:val="24"/>
                <w:szCs w:val="24"/>
                <w:u w:val="none"/>
                <w:lang w:val="en-US" w:eastAsia="zh-CN" w:bidi="ar"/>
              </w:rPr>
              <w:t>说明：我单位没有政府性基金收入，也没有使用政府性基金安排的支出，故本表无数据。（当表格数据为空时，应有此说明）</w:t>
            </w:r>
          </w:p>
        </w:tc>
      </w:tr>
    </w:tbl>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tbl>
      <w:tblPr>
        <w:tblStyle w:val="8"/>
        <w:tblW w:w="151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26"/>
        <w:gridCol w:w="701"/>
        <w:gridCol w:w="2292"/>
        <w:gridCol w:w="3315"/>
        <w:gridCol w:w="3315"/>
        <w:gridCol w:w="4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3" w:hRule="atLeast"/>
        </w:trPr>
        <w:tc>
          <w:tcPr>
            <w:tcW w:w="15120" w:type="dxa"/>
            <w:gridSpan w:val="6"/>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7" w:hRule="atLeast"/>
        </w:trPr>
        <w:tc>
          <w:tcPr>
            <w:tcW w:w="1326"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701"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292"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7" w:hRule="atLeast"/>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w:t>
            </w:r>
          </w:p>
        </w:tc>
        <w:tc>
          <w:tcPr>
            <w:tcW w:w="6308" w:type="dxa"/>
            <w:gridSpan w:val="3"/>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中国烟草总公司湘潭中等专业学校</w:t>
            </w: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项 </w:t>
            </w:r>
            <w:r>
              <w:rPr>
                <w:rFonts w:hint="eastAsia" w:ascii="宋体" w:hAnsi="宋体" w:eastAsia="宋体" w:cs="宋体"/>
                <w:i w:val="0"/>
                <w:color w:val="000000"/>
                <w:kern w:val="0"/>
                <w:sz w:val="22"/>
                <w:szCs w:val="22"/>
                <w:u w:val="none"/>
                <w:lang w:val="en-US" w:eastAsia="zh-CN" w:bidi="ar"/>
              </w:rPr>
              <w:t xml:space="preserve">   </w:t>
            </w:r>
            <w:r>
              <w:rPr>
                <w:rStyle w:val="17"/>
                <w:lang w:val="en-US" w:eastAsia="zh-CN" w:bidi="ar"/>
              </w:rPr>
              <w:t>目</w:t>
            </w:r>
          </w:p>
        </w:tc>
        <w:tc>
          <w:tcPr>
            <w:tcW w:w="108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8" w:hRule="atLeast"/>
        </w:trPr>
        <w:tc>
          <w:tcPr>
            <w:tcW w:w="20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科目代码</w:t>
            </w:r>
          </w:p>
        </w:tc>
        <w:tc>
          <w:tcPr>
            <w:tcW w:w="2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科目名称</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基本支出  </w:t>
            </w:r>
          </w:p>
        </w:tc>
        <w:tc>
          <w:tcPr>
            <w:tcW w:w="4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栏次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6" w:hRule="atLeast"/>
        </w:trPr>
        <w:tc>
          <w:tcPr>
            <w:tcW w:w="15120"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注：本表反映部门本年度国有资本经营预算财政拨款支出情况。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楷体" w:hAnsi="楷体" w:eastAsia="楷体" w:cs="楷体"/>
                <w:b/>
                <w:bCs/>
                <w:i w:val="0"/>
                <w:color w:val="auto"/>
                <w:kern w:val="0"/>
                <w:sz w:val="24"/>
                <w:szCs w:val="24"/>
                <w:u w:val="none"/>
                <w:lang w:val="en-US" w:eastAsia="zh-CN" w:bidi="ar"/>
              </w:rPr>
              <w:t>说明：我单位没有使用国有资本经营预算安排的支出，故本表无数据。（当表格数据为空时，应有此说明）</w:t>
            </w:r>
          </w:p>
        </w:tc>
      </w:tr>
    </w:tbl>
    <w:p>
      <w:pPr>
        <w:widowControl/>
        <w:jc w:val="center"/>
        <w:rPr>
          <w:rFonts w:hint="eastAsia" w:ascii="Times New Roman" w:hAnsi="Times New Roman" w:eastAsia="方正小标宋_GBK" w:cs="Times New Roman"/>
          <w:color w:val="000000"/>
          <w:kern w:val="0"/>
          <w:sz w:val="36"/>
          <w:szCs w:val="36"/>
        </w:rPr>
      </w:pPr>
    </w:p>
    <w:tbl>
      <w:tblPr>
        <w:tblStyle w:val="8"/>
        <w:tblW w:w="151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140" w:type="dxa"/>
            <w:gridSpan w:val="12"/>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bidi="ar"/>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0" w:type="auto"/>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w:t>
            </w:r>
          </w:p>
        </w:tc>
        <w:tc>
          <w:tcPr>
            <w:tcW w:w="3783" w:type="dxa"/>
            <w:gridSpan w:val="3"/>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中国烟草总公司湘潭中等专业学校</w:t>
            </w: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0" w:type="auto"/>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lang w:val="en-US" w:eastAsia="zh-CN"/>
              </w:rPr>
            </w:pPr>
            <w:r>
              <w:rPr>
                <w:rFonts w:hint="eastAsia"/>
                <w:lang w:val="en-US" w:eastAsia="zh-CN"/>
              </w:rPr>
              <w:t>注：本表反映部门本年度财政拨款“三公”经费支出预决算情况。其中，预算数为“三公”经费全年预算数，反映按规定程序调整后的预算数；决算数是包括当年财政拨款和以前年度结转资金安排的实际支出。</w:t>
            </w:r>
          </w:p>
          <w:p>
            <w:pPr>
              <w:pStyle w:val="2"/>
              <w:rPr>
                <w:rFonts w:hint="eastAsia"/>
              </w:rPr>
            </w:pPr>
            <w:r>
              <w:rPr>
                <w:rFonts w:hint="eastAsia" w:ascii="宋体" w:hAnsi="宋体" w:eastAsia="宋体" w:cs="宋体"/>
                <w:b/>
                <w:bCs/>
                <w:i w:val="0"/>
                <w:color w:val="000000"/>
                <w:kern w:val="0"/>
                <w:sz w:val="24"/>
                <w:szCs w:val="24"/>
                <w:u w:val="none"/>
                <w:lang w:val="en-US" w:eastAsia="zh-CN"/>
              </w:rPr>
              <w:t>说明：我单位没有财政拨款“三公”经费支出预决算支出。</w:t>
            </w:r>
          </w:p>
        </w:tc>
      </w:tr>
    </w:tbl>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widowControl/>
        <w:jc w:val="both"/>
        <w:rPr>
          <w:sz w:val="72"/>
          <w:szCs w:val="72"/>
        </w:rPr>
        <w:sectPr>
          <w:pgSz w:w="16838" w:h="11906" w:orient="landscape"/>
          <w:pgMar w:top="720" w:right="720" w:bottom="720" w:left="720" w:header="851" w:footer="992" w:gutter="0"/>
          <w:cols w:space="425" w:num="1"/>
          <w:docGrid w:type="lines" w:linePitch="312" w:charSpace="0"/>
        </w:sectPr>
      </w:pPr>
      <w:r>
        <w:rPr>
          <w:rFonts w:ascii="黑体" w:hAnsi="黑体" w:eastAsia="黑体"/>
          <w:szCs w:val="21"/>
        </w:rPr>
        <w:br w:type="page"/>
      </w:r>
    </w:p>
    <w:p>
      <w:pPr>
        <w:pStyle w:val="12"/>
        <w:rPr>
          <w:sz w:val="72"/>
          <w:szCs w:val="72"/>
        </w:rPr>
      </w:pPr>
    </w:p>
    <w:p>
      <w:pPr>
        <w:pStyle w:val="12"/>
        <w:rPr>
          <w:sz w:val="72"/>
          <w:szCs w:val="72"/>
        </w:rPr>
      </w:pPr>
    </w:p>
    <w:p>
      <w:pPr>
        <w:pStyle w:val="12"/>
        <w:rPr>
          <w:sz w:val="72"/>
          <w:szCs w:val="72"/>
        </w:rPr>
      </w:pPr>
    </w:p>
    <w:p>
      <w:pPr>
        <w:pStyle w:val="12"/>
        <w:rPr>
          <w:sz w:val="72"/>
          <w:szCs w:val="72"/>
        </w:rPr>
      </w:pPr>
    </w:p>
    <w:p>
      <w:pPr>
        <w:pStyle w:val="12"/>
        <w:jc w:val="center"/>
        <w:rPr>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pPr>
        <w:widowControl/>
        <w:jc w:val="left"/>
        <w:rPr>
          <w:rFonts w:asciiTheme="minorEastAsia" w:hAnsiTheme="minorEastAsia" w:eastAsiaTheme="minorEastAsia"/>
          <w:sz w:val="32"/>
          <w:szCs w:val="32"/>
        </w:rPr>
      </w:pPr>
      <w:r>
        <w:rPr>
          <w:rFonts w:hint="eastAsia" w:ascii="方正小标宋_GBK" w:hAnsi="方正小标宋_GBK" w:eastAsia="方正小标宋_GBK" w:cs="方正小标宋_GBK"/>
          <w:sz w:val="70"/>
          <w:szCs w:val="70"/>
        </w:rPr>
        <w:br w:type="page"/>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年度收、支总计</w:t>
      </w:r>
      <w:r>
        <w:rPr>
          <w:rFonts w:hint="eastAsia" w:ascii="Times New Roman" w:hAnsi="Times New Roman" w:eastAsia="仿宋_GB2312"/>
          <w:sz w:val="32"/>
          <w:szCs w:val="32"/>
          <w:lang w:val="en-US" w:eastAsia="zh-CN"/>
        </w:rPr>
        <w:t>7,140.63</w:t>
      </w:r>
      <w:r>
        <w:rPr>
          <w:rFonts w:hint="eastAsia" w:ascii="Times New Roman" w:hAnsi="Times New Roman" w:eastAsia="仿宋_GB2312"/>
          <w:sz w:val="32"/>
          <w:szCs w:val="32"/>
        </w:rPr>
        <w:t>万元。与上年相比，增加</w:t>
      </w:r>
      <w:r>
        <w:rPr>
          <w:rFonts w:hint="eastAsia" w:ascii="Times New Roman" w:hAnsi="Times New Roman" w:eastAsia="仿宋_GB2312"/>
          <w:sz w:val="32"/>
          <w:szCs w:val="32"/>
          <w:lang w:val="en-US" w:eastAsia="zh-CN"/>
        </w:rPr>
        <w:t>2,136.32</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42.69</w:t>
      </w:r>
      <w:r>
        <w:rPr>
          <w:rFonts w:hint="eastAsia" w:ascii="Times New Roman" w:hAnsi="Times New Roman" w:eastAsia="仿宋_GB2312"/>
          <w:sz w:val="32"/>
          <w:szCs w:val="32"/>
        </w:rPr>
        <w:t>%，主要是因为教育支出(类)职业教育（款）中等职业教育（项）经营收支较202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w:t>
      </w:r>
      <w:r>
        <w:rPr>
          <w:rFonts w:hint="eastAsia" w:ascii="Times New Roman" w:hAnsi="Times New Roman" w:eastAsia="仿宋_GB2312"/>
          <w:sz w:val="32"/>
          <w:szCs w:val="32"/>
          <w:lang w:val="en-US" w:eastAsia="zh-CN"/>
        </w:rPr>
        <w:t>度</w:t>
      </w:r>
      <w:r>
        <w:rPr>
          <w:rFonts w:hint="eastAsia" w:ascii="Times New Roman" w:hAnsi="Times New Roman" w:eastAsia="仿宋_GB2312"/>
          <w:sz w:val="32"/>
          <w:szCs w:val="32"/>
        </w:rPr>
        <w:t>因疫情</w:t>
      </w:r>
      <w:r>
        <w:rPr>
          <w:rFonts w:hint="eastAsia" w:ascii="Times New Roman" w:hAnsi="Times New Roman" w:eastAsia="仿宋_GB2312"/>
          <w:sz w:val="32"/>
          <w:szCs w:val="32"/>
          <w:lang w:val="en-US" w:eastAsia="zh-CN"/>
        </w:rPr>
        <w:t>过去培训业务大幅</w:t>
      </w:r>
      <w:r>
        <w:rPr>
          <w:rFonts w:hint="eastAsia" w:ascii="Times New Roman" w:hAnsi="Times New Roman" w:eastAsia="仿宋_GB2312"/>
          <w:sz w:val="32"/>
          <w:szCs w:val="32"/>
        </w:rPr>
        <w:t>增加</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年度收入合计</w:t>
      </w:r>
      <w:r>
        <w:rPr>
          <w:rFonts w:hint="eastAsia" w:ascii="Times New Roman" w:hAnsi="Times New Roman" w:eastAsia="仿宋_GB2312"/>
          <w:sz w:val="32"/>
          <w:szCs w:val="32"/>
          <w:lang w:val="en-US" w:eastAsia="zh-CN"/>
        </w:rPr>
        <w:t>8,417.35</w:t>
      </w:r>
      <w:r>
        <w:rPr>
          <w:rFonts w:hint="eastAsia" w:ascii="Times New Roman" w:hAnsi="Times New Roman" w:eastAsia="仿宋_GB2312"/>
          <w:sz w:val="32"/>
          <w:szCs w:val="32"/>
        </w:rPr>
        <w:t>万元，其中：财政拨款收入</w:t>
      </w:r>
      <w:r>
        <w:rPr>
          <w:rFonts w:hint="eastAsia" w:ascii="Times New Roman" w:hAnsi="Times New Roman" w:eastAsia="仿宋_GB2312"/>
          <w:sz w:val="32"/>
          <w:szCs w:val="32"/>
          <w:lang w:val="en-US" w:eastAsia="zh-CN"/>
        </w:rPr>
        <w:t>566.46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6.73</w:t>
      </w:r>
      <w:r>
        <w:rPr>
          <w:rFonts w:hint="eastAsia" w:ascii="Times New Roman" w:hAnsi="Times New Roman" w:eastAsia="仿宋_GB2312"/>
          <w:sz w:val="32"/>
          <w:szCs w:val="32"/>
        </w:rPr>
        <w:t>%；上级补助收入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%；事业收入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%；经营收入</w:t>
      </w:r>
      <w:r>
        <w:rPr>
          <w:rFonts w:hint="eastAsia" w:ascii="Times New Roman" w:hAnsi="Times New Roman" w:eastAsia="仿宋_GB2312"/>
          <w:sz w:val="32"/>
          <w:szCs w:val="32"/>
          <w:lang w:val="en-US" w:eastAsia="zh-CN"/>
        </w:rPr>
        <w:t>7,850.89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93.27</w:t>
      </w:r>
      <w:r>
        <w:rPr>
          <w:rFonts w:hint="eastAsia" w:ascii="Times New Roman" w:hAnsi="Times New Roman" w:eastAsia="仿宋_GB2312"/>
          <w:sz w:val="32"/>
          <w:szCs w:val="32"/>
        </w:rPr>
        <w:t>%；附属单位上缴收入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%；其他收入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年度支出合计</w:t>
      </w:r>
      <w:r>
        <w:rPr>
          <w:rFonts w:hint="eastAsia" w:ascii="Times New Roman" w:hAnsi="Times New Roman" w:eastAsia="仿宋_GB2312"/>
          <w:sz w:val="32"/>
          <w:szCs w:val="32"/>
          <w:lang w:val="en-US" w:eastAsia="zh-CN"/>
        </w:rPr>
        <w:t>8,334.22</w:t>
      </w:r>
      <w:r>
        <w:rPr>
          <w:rFonts w:hint="eastAsia" w:ascii="Times New Roman" w:hAnsi="Times New Roman" w:eastAsia="仿宋_GB2312"/>
          <w:sz w:val="32"/>
          <w:szCs w:val="32"/>
        </w:rPr>
        <w:t>万元，其中：基本支出</w:t>
      </w:r>
      <w:r>
        <w:rPr>
          <w:rFonts w:hint="eastAsia" w:ascii="Times New Roman" w:hAnsi="Times New Roman" w:eastAsia="仿宋_GB2312"/>
          <w:sz w:val="32"/>
          <w:szCs w:val="32"/>
          <w:lang w:val="en-US" w:eastAsia="zh-CN"/>
        </w:rPr>
        <w:t>566.46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6.80</w:t>
      </w:r>
      <w:r>
        <w:rPr>
          <w:rFonts w:hint="eastAsia" w:ascii="Times New Roman" w:hAnsi="Times New Roman" w:eastAsia="仿宋_GB2312"/>
          <w:sz w:val="32"/>
          <w:szCs w:val="32"/>
        </w:rPr>
        <w:t>%；项目支出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%；上缴上级支出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%；经营支出</w:t>
      </w:r>
      <w:r>
        <w:rPr>
          <w:rFonts w:hint="eastAsia" w:ascii="Times New Roman" w:hAnsi="Times New Roman" w:eastAsia="仿宋_GB2312"/>
          <w:sz w:val="32"/>
          <w:szCs w:val="32"/>
          <w:lang w:val="en-US" w:eastAsia="zh-CN"/>
        </w:rPr>
        <w:t>7,767.76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93.20</w:t>
      </w:r>
      <w:r>
        <w:rPr>
          <w:rFonts w:hint="eastAsia" w:ascii="Times New Roman" w:hAnsi="Times New Roman" w:eastAsia="仿宋_GB2312"/>
          <w:sz w:val="32"/>
          <w:szCs w:val="32"/>
        </w:rPr>
        <w:t>%；对附属单位补助支出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2"/>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 xml:space="preserve">    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年度财政拨款收、支总计</w:t>
      </w:r>
      <w:r>
        <w:rPr>
          <w:rFonts w:hint="eastAsia" w:ascii="Times New Roman" w:hAnsi="Times New Roman" w:eastAsia="仿宋_GB2312"/>
          <w:sz w:val="32"/>
          <w:szCs w:val="32"/>
          <w:lang w:val="en-US" w:eastAsia="zh-CN"/>
        </w:rPr>
        <w:t>566.46</w:t>
      </w:r>
      <w:r>
        <w:rPr>
          <w:rFonts w:hint="eastAsia" w:ascii="Times New Roman" w:hAnsi="Times New Roman" w:eastAsia="仿宋_GB2312"/>
          <w:sz w:val="32"/>
          <w:szCs w:val="32"/>
        </w:rPr>
        <w:t>万元，与上年相比</w:t>
      </w:r>
      <w:r>
        <w:rPr>
          <w:rFonts w:hint="eastAsia" w:ascii="Times New Roman" w:hAnsi="Times New Roman" w:eastAsia="仿宋_GB2312"/>
          <w:sz w:val="32"/>
          <w:szCs w:val="32"/>
          <w:lang w:val="en-US" w:eastAsia="zh-CN"/>
        </w:rPr>
        <w:t>持平</w:t>
      </w:r>
      <w:r>
        <w:rPr>
          <w:rFonts w:hint="eastAsia" w:ascii="Times New Roman" w:hAnsi="Times New Roman" w:eastAsia="仿宋_GB2312"/>
          <w:sz w:val="32"/>
          <w:szCs w:val="32"/>
        </w:rPr>
        <w:t>，增加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%，主要是因为财政拨款预算指标</w:t>
      </w:r>
      <w:r>
        <w:rPr>
          <w:rFonts w:hint="eastAsia" w:ascii="Times New Roman" w:hAnsi="Times New Roman" w:eastAsia="仿宋_GB2312"/>
          <w:sz w:val="32"/>
          <w:szCs w:val="32"/>
          <w:lang w:val="en-US" w:eastAsia="zh-CN"/>
        </w:rPr>
        <w:t>相对固定，</w:t>
      </w:r>
      <w:r>
        <w:rPr>
          <w:rFonts w:hint="eastAsia" w:ascii="Times New Roman" w:hAnsi="Times New Roman" w:eastAsia="仿宋_GB2312"/>
          <w:sz w:val="32"/>
          <w:szCs w:val="32"/>
        </w:rPr>
        <w:t>全部用于教育（类）职业教育（款）中</w:t>
      </w:r>
      <w:r>
        <w:rPr>
          <w:rFonts w:hint="eastAsia" w:ascii="Times New Roman" w:hAnsi="Times New Roman" w:eastAsia="仿宋_GB2312"/>
          <w:sz w:val="32"/>
          <w:szCs w:val="32"/>
          <w:lang w:val="en-US" w:eastAsia="zh-CN"/>
        </w:rPr>
        <w:t>等职业</w:t>
      </w:r>
      <w:r>
        <w:rPr>
          <w:rFonts w:hint="eastAsia" w:ascii="Times New Roman" w:hAnsi="Times New Roman" w:eastAsia="仿宋_GB2312"/>
          <w:sz w:val="32"/>
          <w:szCs w:val="32"/>
        </w:rPr>
        <w:t>教育（项）支出</w:t>
      </w:r>
      <w:r>
        <w:rPr>
          <w:rFonts w:hint="eastAsia" w:ascii="Times New Roman" w:hAnsi="Times New Roman" w:eastAsia="仿宋_GB2312"/>
          <w:sz w:val="32"/>
          <w:szCs w:val="32"/>
          <w:lang w:val="en-US" w:eastAsia="zh-CN"/>
        </w:rPr>
        <w:t>人员经费。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（一）一般公共预算财政拨款支出决算总体情况</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566.46</w:t>
      </w:r>
      <w:r>
        <w:rPr>
          <w:rFonts w:hint="eastAsia" w:ascii="Times New Roman" w:hAnsi="Times New Roman" w:eastAsia="仿宋_GB2312"/>
          <w:sz w:val="32"/>
          <w:szCs w:val="32"/>
        </w:rPr>
        <w:t>万元，占本年支出合计的</w:t>
      </w:r>
      <w:r>
        <w:rPr>
          <w:rFonts w:hint="eastAsia" w:ascii="Times New Roman" w:hAnsi="Times New Roman" w:eastAsia="仿宋_GB2312"/>
          <w:sz w:val="32"/>
          <w:szCs w:val="32"/>
          <w:lang w:val="en-US" w:eastAsia="zh-CN"/>
        </w:rPr>
        <w:t>6.80</w:t>
      </w:r>
      <w:r>
        <w:rPr>
          <w:rFonts w:hint="eastAsia" w:ascii="Times New Roman" w:hAnsi="Times New Roman" w:eastAsia="仿宋_GB2312"/>
          <w:sz w:val="32"/>
          <w:szCs w:val="32"/>
        </w:rPr>
        <w:t>%，与上年相比</w:t>
      </w:r>
      <w:r>
        <w:rPr>
          <w:rFonts w:hint="eastAsia" w:ascii="Times New Roman" w:hAnsi="Times New Roman" w:eastAsia="仿宋_GB2312"/>
          <w:sz w:val="32"/>
          <w:szCs w:val="32"/>
          <w:lang w:val="en-US" w:eastAsia="zh-CN"/>
        </w:rPr>
        <w:t>持平</w:t>
      </w:r>
      <w:r>
        <w:rPr>
          <w:rFonts w:hint="eastAsia" w:ascii="Times New Roman" w:hAnsi="Times New Roman" w:eastAsia="仿宋_GB2312"/>
          <w:sz w:val="32"/>
          <w:szCs w:val="32"/>
        </w:rPr>
        <w:t>，财政拨款支出增加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%，主要是因为财政拨款预算指标</w:t>
      </w:r>
      <w:r>
        <w:rPr>
          <w:rFonts w:hint="eastAsia" w:ascii="Times New Roman" w:hAnsi="Times New Roman" w:eastAsia="仿宋_GB2312"/>
          <w:sz w:val="32"/>
          <w:szCs w:val="32"/>
          <w:lang w:val="en-US" w:eastAsia="zh-CN"/>
        </w:rPr>
        <w:t>相对固定，</w:t>
      </w:r>
      <w:r>
        <w:rPr>
          <w:rFonts w:hint="eastAsia" w:ascii="Times New Roman" w:hAnsi="Times New Roman" w:eastAsia="仿宋_GB2312"/>
          <w:sz w:val="32"/>
          <w:szCs w:val="32"/>
        </w:rPr>
        <w:t>全部用于教育（类）职业教育（款）中</w:t>
      </w:r>
      <w:r>
        <w:rPr>
          <w:rFonts w:hint="eastAsia" w:ascii="Times New Roman" w:hAnsi="Times New Roman" w:eastAsia="仿宋_GB2312"/>
          <w:sz w:val="32"/>
          <w:szCs w:val="32"/>
          <w:lang w:val="en-US" w:eastAsia="zh-CN"/>
        </w:rPr>
        <w:t>等职业</w:t>
      </w:r>
      <w:r>
        <w:rPr>
          <w:rFonts w:hint="eastAsia" w:ascii="Times New Roman" w:hAnsi="Times New Roman" w:eastAsia="仿宋_GB2312"/>
          <w:sz w:val="32"/>
          <w:szCs w:val="32"/>
        </w:rPr>
        <w:t>教育（项）支出</w:t>
      </w:r>
      <w:r>
        <w:rPr>
          <w:rFonts w:hint="eastAsia" w:ascii="Times New Roman" w:hAnsi="Times New Roman" w:eastAsia="仿宋_GB2312"/>
          <w:sz w:val="32"/>
          <w:szCs w:val="32"/>
          <w:lang w:val="en-US" w:eastAsia="zh-CN"/>
        </w:rPr>
        <w:t>人员经费。</w:t>
      </w:r>
    </w:p>
    <w:p>
      <w:pPr>
        <w:pStyle w:val="12"/>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（二）一般公共预算财政拨款支出决算结构情况</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566.46</w:t>
      </w:r>
      <w:r>
        <w:rPr>
          <w:rFonts w:hint="eastAsia" w:ascii="Times New Roman" w:hAnsi="Times New Roman" w:eastAsia="仿宋_GB2312"/>
          <w:sz w:val="32"/>
          <w:szCs w:val="32"/>
        </w:rPr>
        <w:t>万元，全部用于教育（类）支出566.46万元，占100%。</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（三）一般公共预算财政拨款支出决算具体情况</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年度财政拨款支出年初预算数为</w:t>
      </w:r>
      <w:r>
        <w:rPr>
          <w:rFonts w:hint="eastAsia" w:ascii="Times New Roman" w:hAnsi="Times New Roman" w:eastAsia="仿宋_GB2312"/>
          <w:sz w:val="32"/>
          <w:szCs w:val="32"/>
          <w:lang w:val="en-US" w:eastAsia="zh-CN"/>
        </w:rPr>
        <w:t>566.46</w:t>
      </w:r>
      <w:r>
        <w:rPr>
          <w:rFonts w:hint="eastAsia" w:ascii="Times New Roman" w:hAnsi="Times New Roman" w:eastAsia="仿宋_GB2312"/>
          <w:sz w:val="32"/>
          <w:szCs w:val="32"/>
        </w:rPr>
        <w:t>万元，支出决算数为</w:t>
      </w:r>
      <w:r>
        <w:rPr>
          <w:rFonts w:hint="eastAsia" w:ascii="Times New Roman" w:hAnsi="Times New Roman" w:eastAsia="仿宋_GB2312"/>
          <w:sz w:val="32"/>
          <w:szCs w:val="32"/>
          <w:lang w:val="en-US" w:eastAsia="zh-CN"/>
        </w:rPr>
        <w:t>566.46</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%，全部用于教育（类）职业教育（款）中</w:t>
      </w:r>
      <w:r>
        <w:rPr>
          <w:rFonts w:hint="eastAsia" w:ascii="Times New Roman" w:hAnsi="Times New Roman" w:eastAsia="仿宋_GB2312"/>
          <w:sz w:val="32"/>
          <w:szCs w:val="32"/>
          <w:lang w:val="en-US" w:eastAsia="zh-CN"/>
        </w:rPr>
        <w:t>等职业</w:t>
      </w:r>
      <w:r>
        <w:rPr>
          <w:rFonts w:hint="eastAsia" w:ascii="Times New Roman" w:hAnsi="Times New Roman" w:eastAsia="仿宋_GB2312"/>
          <w:sz w:val="32"/>
          <w:szCs w:val="32"/>
        </w:rPr>
        <w:t>教育（项）支出</w:t>
      </w:r>
      <w:r>
        <w:rPr>
          <w:rFonts w:hint="eastAsia" w:ascii="Times New Roman" w:hAnsi="Times New Roman" w:eastAsia="仿宋_GB2312"/>
          <w:sz w:val="32"/>
          <w:szCs w:val="32"/>
          <w:lang w:eastAsia="zh-CN"/>
        </w:rPr>
        <w:t>。</w:t>
      </w:r>
    </w:p>
    <w:p>
      <w:pPr>
        <w:pStyle w:val="12"/>
        <w:ind w:firstLine="800" w:firstLineChars="250"/>
        <w:rPr>
          <w:rFonts w:hint="eastAsia" w:ascii="Times New Roman" w:hAnsi="Times New Roman" w:eastAsia="仿宋_GB2312"/>
          <w:sz w:val="32"/>
          <w:szCs w:val="32"/>
          <w:lang w:eastAsia="zh-CN"/>
        </w:rPr>
      </w:pPr>
      <w:r>
        <w:rPr>
          <w:rFonts w:hint="eastAsia" w:ascii="Times New Roman" w:hAnsi="Times New Roman" w:eastAsia="仿宋_GB2312"/>
          <w:sz w:val="32"/>
          <w:szCs w:val="32"/>
        </w:rPr>
        <w:t>其中：教育（类）职业教育（款）中</w:t>
      </w:r>
      <w:r>
        <w:rPr>
          <w:rFonts w:hint="eastAsia" w:ascii="Times New Roman" w:hAnsi="Times New Roman" w:eastAsia="仿宋_GB2312"/>
          <w:sz w:val="32"/>
          <w:szCs w:val="32"/>
          <w:lang w:val="en-US" w:eastAsia="zh-CN"/>
        </w:rPr>
        <w:t>等职业</w:t>
      </w:r>
      <w:r>
        <w:rPr>
          <w:rFonts w:hint="eastAsia" w:ascii="Times New Roman" w:hAnsi="Times New Roman" w:eastAsia="仿宋_GB2312"/>
          <w:sz w:val="32"/>
          <w:szCs w:val="32"/>
        </w:rPr>
        <w:t>教育（项）支出。年初预算为</w:t>
      </w:r>
      <w:r>
        <w:rPr>
          <w:rFonts w:hint="eastAsia" w:ascii="Times New Roman" w:hAnsi="Times New Roman" w:eastAsia="仿宋_GB2312"/>
          <w:sz w:val="32"/>
          <w:szCs w:val="32"/>
          <w:lang w:val="en-US" w:eastAsia="zh-CN"/>
        </w:rPr>
        <w:t>566.46</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566.46</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年度财政拨款基本支出</w:t>
      </w:r>
      <w:r>
        <w:rPr>
          <w:rFonts w:hint="eastAsia" w:ascii="Times New Roman" w:hAnsi="Times New Roman" w:eastAsia="仿宋_GB2312"/>
          <w:sz w:val="32"/>
          <w:szCs w:val="32"/>
          <w:lang w:val="en-US" w:eastAsia="zh-CN"/>
        </w:rPr>
        <w:t>566.46</w:t>
      </w:r>
      <w:r>
        <w:rPr>
          <w:rFonts w:hint="eastAsia" w:ascii="Times New Roman" w:hAnsi="Times New Roman" w:eastAsia="仿宋_GB2312"/>
          <w:sz w:val="32"/>
          <w:szCs w:val="32"/>
        </w:rPr>
        <w:t>万元，其中：</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lang w:val="en-US" w:eastAsia="zh-CN"/>
        </w:rPr>
        <w:t>566.46</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主要包括基本工资</w:t>
      </w:r>
      <w:r>
        <w:rPr>
          <w:rFonts w:hint="eastAsia" w:ascii="Times New Roman" w:hAnsi="Times New Roman" w:eastAsia="仿宋_GB2312"/>
          <w:sz w:val="32"/>
          <w:szCs w:val="32"/>
          <w:lang w:val="en-US" w:eastAsia="zh-CN"/>
        </w:rPr>
        <w:t>566.46</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b/>
          <w:sz w:val="32"/>
          <w:szCs w:val="32"/>
          <w:lang w:val="en-US" w:eastAsia="zh-CN"/>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ascii="黑体" w:hAnsi="黑体" w:eastAsia="黑体" w:cs="黑体"/>
          <w:b w:val="0"/>
          <w:bCs/>
          <w:sz w:val="32"/>
          <w:szCs w:val="32"/>
        </w:rPr>
        <w:t>七、财政拨款三公经费支出决算情况说明</w:t>
      </w:r>
      <w:r>
        <w:rPr>
          <w:rFonts w:hint="eastAsia" w:ascii="楷体" w:hAnsi="楷体" w:eastAsia="楷体" w:cs="楷体"/>
          <w:b/>
          <w:bCs/>
          <w:i/>
          <w:color w:val="auto"/>
          <w:sz w:val="32"/>
          <w:szCs w:val="32"/>
          <w:lang w:eastAsia="zh-CN"/>
        </w:rPr>
        <w:t>（注意：三公经费情况说明，往年为一般公共预算财政拨款口径，今年为财政拨款口径）</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我单位没有财政拨款“三公”经费支出预决算支出</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“三公”经费财政拨款支出预算为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其中：</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因公出国（境）费支出预算为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公务接待费支出预算为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公务用车购置费支出预算为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公务用车运行维护费支出预算为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年度“三公”经费财政拨款支出决算中，公务接待费支出决算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%,因公出国（境）费支出决算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%,公务用车购置费及运行维护费支出决算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%。其中：</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sz w:val="32"/>
          <w:szCs w:val="32"/>
          <w:lang w:eastAsia="zh-CN"/>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万元，全年安排因公出国（境）团组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个，累计</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人次</w:t>
      </w:r>
      <w:r>
        <w:rPr>
          <w:rFonts w:hint="eastAsia" w:ascii="楷体" w:hAnsi="楷体" w:eastAsia="楷体" w:cs="楷体"/>
          <w:b/>
          <w:bCs/>
          <w:i/>
          <w:color w:val="auto"/>
          <w:sz w:val="32"/>
          <w:szCs w:val="32"/>
        </w:rPr>
        <w:t>（精确到个位数）</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2、公务接待费支出决算为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万元，全年共接待来访团组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个、来宾</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人次</w:t>
      </w:r>
      <w:r>
        <w:rPr>
          <w:rFonts w:hint="eastAsia" w:ascii="楷体" w:hAnsi="楷体" w:eastAsia="楷体" w:cs="楷体"/>
          <w:b/>
          <w:bCs/>
          <w:i/>
          <w:color w:val="auto"/>
          <w:sz w:val="32"/>
          <w:szCs w:val="32"/>
        </w:rPr>
        <w:t>（精确到个位数）</w:t>
      </w:r>
      <w:r>
        <w:rPr>
          <w:rFonts w:hint="eastAsia" w:ascii="Times New Roman" w:hAnsi="Times New Roman" w:eastAsia="仿宋_GB2312"/>
          <w:sz w:val="32"/>
          <w:szCs w:val="32"/>
        </w:rPr>
        <w:t>。</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3、公务用车购置费及运行维护费支出决算为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万元，其中：公务用车购置费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sz w:val="32"/>
          <w:szCs w:val="32"/>
        </w:rPr>
        <w:t>公务用车运行维护费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万元，截止202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年12月31日，我单位开支财政拨款的公务用车保有量为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Times New Roman" w:hAnsi="Times New Roman" w:eastAsia="仿宋_GB2312"/>
          <w:sz w:val="32"/>
          <w:szCs w:val="32"/>
          <w:lang w:val="en-US" w:eastAsia="zh-CN"/>
        </w:rPr>
        <w:t>我</w:t>
      </w:r>
      <w:r>
        <w:rPr>
          <w:rFonts w:hint="eastAsia" w:ascii="Times New Roman" w:hAnsi="Times New Roman" w:eastAsia="仿宋_GB2312"/>
          <w:sz w:val="32"/>
          <w:szCs w:val="32"/>
        </w:rPr>
        <w:t>单位共有车辆2辆，</w:t>
      </w:r>
      <w:r>
        <w:rPr>
          <w:rFonts w:hint="eastAsia" w:ascii="Times New Roman" w:hAnsi="Times New Roman" w:eastAsia="仿宋_GB2312"/>
          <w:sz w:val="32"/>
          <w:szCs w:val="32"/>
          <w:lang w:val="en-US" w:eastAsia="zh-CN"/>
        </w:rPr>
        <w:t>系经营收入购置，</w:t>
      </w:r>
      <w:r>
        <w:rPr>
          <w:rFonts w:hint="eastAsia" w:ascii="Times New Roman" w:hAnsi="Times New Roman" w:eastAsia="仿宋_GB2312"/>
          <w:sz w:val="32"/>
          <w:szCs w:val="32"/>
        </w:rPr>
        <w:t>主要是用于单位开展教育培训业务使用。</w:t>
      </w:r>
      <w:r>
        <w:rPr>
          <w:rFonts w:hint="eastAsia" w:ascii="楷体" w:hAnsi="楷体" w:eastAsia="楷体" w:cs="楷体"/>
          <w:b/>
          <w:bCs/>
          <w:i/>
          <w:color w:val="auto"/>
          <w:kern w:val="0"/>
          <w:sz w:val="32"/>
          <w:szCs w:val="32"/>
          <w:lang w:val="en-US" w:eastAsia="zh-CN" w:bidi="ar-SA"/>
        </w:rPr>
        <w:t>（三公经费支出口径应在专业名词解释中予以说明）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八、政府性基金预算收入支出决算情况</w:t>
      </w:r>
    </w:p>
    <w:p>
      <w:pPr>
        <w:pStyle w:val="12"/>
        <w:keepNext w:val="0"/>
        <w:keepLines w:val="0"/>
        <w:pageBreakBefore w:val="0"/>
        <w:widowControl w:val="0"/>
        <w:kinsoku/>
        <w:wordWrap/>
        <w:overflowPunct/>
        <w:topLinePunct w:val="0"/>
        <w:bidi w:val="0"/>
        <w:snapToGrid/>
        <w:spacing w:line="600" w:lineRule="exac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 xml:space="preserve">     </w:t>
      </w:r>
      <w:r>
        <w:rPr>
          <w:rFonts w:hint="eastAsia" w:ascii="Times New Roman" w:hAnsi="Times New Roman" w:eastAsia="仿宋_GB2312"/>
          <w:sz w:val="32"/>
          <w:szCs w:val="32"/>
          <w:lang w:val="en-US" w:eastAsia="zh-CN"/>
        </w:rPr>
        <w:t>我单位没有政府性基金收入，也没有使用政府性基金安排的支出。</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年度政府性基金预算财政拨款收入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万元；年初结转和结余</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万元，其中基本支出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万元，项目支出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万元；年末结转和结余</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楷体" w:hAnsi="楷体" w:eastAsia="楷体" w:cs="楷体"/>
          <w:b/>
          <w:bCs/>
          <w:i/>
          <w:color w:val="auto"/>
          <w:kern w:val="0"/>
          <w:sz w:val="32"/>
          <w:szCs w:val="32"/>
          <w:lang w:val="en-US" w:eastAsia="zh-CN" w:bidi="ar-SA"/>
        </w:rPr>
        <w:t>（无政府性基金收支也需要说明本单位无政府性基金收支）</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rPr>
        <w:t>九、关于机关运行经费支出说明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我</w:t>
      </w:r>
      <w:r>
        <w:rPr>
          <w:rFonts w:hint="eastAsia" w:ascii="Times New Roman" w:hAnsi="Times New Roman" w:eastAsia="仿宋_GB2312"/>
          <w:sz w:val="32"/>
          <w:szCs w:val="32"/>
        </w:rPr>
        <w:t>单位无机关运行经费支出。</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我单位</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年度机关运行经费支出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楷体" w:hAnsi="楷体" w:eastAsia="楷体" w:cs="楷体"/>
          <w:b/>
          <w:bCs/>
          <w:i/>
          <w:color w:val="auto"/>
          <w:kern w:val="0"/>
          <w:sz w:val="32"/>
          <w:szCs w:val="32"/>
          <w:lang w:val="en-US" w:eastAsia="zh-CN" w:bidi="ar-SA"/>
        </w:rPr>
        <w:t>（与部门决算中行政单位和参照公务员法管理事业单位财政拨款基本支出中公用经费之和一致）</w:t>
      </w:r>
      <w:r>
        <w:rPr>
          <w:rFonts w:hint="eastAsia" w:ascii="Times New Roman" w:hAnsi="Times New Roman" w:eastAsia="仿宋_GB2312"/>
          <w:sz w:val="32"/>
          <w:szCs w:val="32"/>
        </w:rPr>
        <w:t>，比年初预算数（或者上年决算数）增加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r>
        <w:rPr>
          <w:rFonts w:hint="eastAsia" w:ascii="楷体" w:hAnsi="楷体" w:eastAsia="楷体" w:cs="楷体"/>
          <w:b/>
          <w:bCs/>
          <w:i/>
          <w:color w:val="auto"/>
          <w:kern w:val="0"/>
          <w:sz w:val="32"/>
          <w:szCs w:val="32"/>
          <w:lang w:val="en-US" w:eastAsia="zh-CN" w:bidi="ar-SA"/>
        </w:rPr>
        <w:t>（具体增减原因由部门根据实际情况填列，机关运行经费支出口径应在专业名词解释中予以说明）</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十、一般性支出情况说明</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我单位无财政拨款的</w:t>
      </w:r>
      <w:r>
        <w:rPr>
          <w:rFonts w:hint="eastAsia" w:ascii="Times New Roman" w:hAnsi="Times New Roman" w:eastAsia="仿宋_GB2312"/>
          <w:sz w:val="32"/>
          <w:szCs w:val="32"/>
        </w:rPr>
        <w:t>会议费，培训费，举办节庆、晚会、论坛、赛事等活动开支。</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w:t>
      </w:r>
      <w:r>
        <w:rPr>
          <w:rFonts w:hint="eastAsia" w:ascii="Times New Roman" w:hAnsi="Times New Roman" w:eastAsia="仿宋_GB2312"/>
          <w:sz w:val="32"/>
          <w:szCs w:val="32"/>
          <w:lang w:val="en-US" w:eastAsia="zh-CN"/>
        </w:rPr>
        <w:t>我单位</w:t>
      </w:r>
      <w:r>
        <w:rPr>
          <w:rFonts w:hint="eastAsia" w:ascii="Times New Roman" w:hAnsi="Times New Roman" w:eastAsia="仿宋_GB2312"/>
          <w:sz w:val="32"/>
          <w:szCs w:val="32"/>
        </w:rPr>
        <w:t>开支会议费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万元；开支培训费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万元；举办节庆、晚会、论坛、赛事活动，开支</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楷体" w:hAnsi="楷体" w:eastAsia="楷体" w:cs="楷体"/>
          <w:b/>
          <w:bCs/>
          <w:i/>
          <w:color w:val="auto"/>
          <w:kern w:val="0"/>
          <w:sz w:val="32"/>
          <w:szCs w:val="32"/>
          <w:lang w:val="en-US" w:eastAsia="zh-CN" w:bidi="ar-SA"/>
        </w:rPr>
        <w:t>（注：三类会议、培训活动，节庆、晚会、论坛、赛事等活动，请分项列明活动计划及经费预算情况）</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十一、关于政府采购支出说明</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我单位无政府采购支出。</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lang w:val="en-US" w:eastAsia="zh-CN"/>
        </w:rPr>
        <w:t>我单位</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年度政府采购支出总额</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万元，其中：政府采购货物支出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 xml:space="preserve"> 万元、政府采购工程支出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万元、政府采购服务支出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万元。授予中小企业合同金额</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%，其中：授予小微企业合同金额</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color w:val="auto"/>
          <w:sz w:val="32"/>
          <w:szCs w:val="32"/>
        </w:rPr>
        <w:t>占</w:t>
      </w:r>
      <w:r>
        <w:rPr>
          <w:rFonts w:hint="eastAsia" w:ascii="Times New Roman" w:hAnsi="Times New Roman" w:eastAsia="仿宋_GB2312"/>
          <w:color w:val="auto"/>
          <w:sz w:val="32"/>
          <w:szCs w:val="32"/>
          <w:lang w:eastAsia="zh-CN"/>
        </w:rPr>
        <w:t>授予中小企业合同金额</w:t>
      </w:r>
      <w:r>
        <w:rPr>
          <w:rFonts w:hint="eastAsia" w:ascii="Times New Roman" w:hAnsi="Times New Roman" w:eastAsia="仿宋_GB2312"/>
          <w:color w:val="auto"/>
          <w:sz w:val="32"/>
          <w:szCs w:val="32"/>
        </w:rPr>
        <w:t>的</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%。货物采购授予中小企业合同金额占货物支出金额的</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%，工程采购授予中小企业合同金额占工程支出金额的</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%，服务采购授予中小企业合同金额占服务支出金额的</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w:t>
      </w:r>
      <w:r>
        <w:rPr>
          <w:rFonts w:hint="eastAsia" w:ascii="楷体" w:hAnsi="楷体" w:eastAsia="楷体" w:cs="楷体"/>
          <w:b/>
          <w:bCs/>
          <w:i/>
          <w:color w:val="auto"/>
          <w:kern w:val="0"/>
          <w:sz w:val="32"/>
          <w:szCs w:val="32"/>
          <w:lang w:val="en-US" w:eastAsia="zh-CN" w:bidi="ar-SA"/>
        </w:rPr>
        <w:t>（政府采购金额的计算口径为：本部门纳入2023年度部门预算范围的各项政府采购支出金额之和，不包括涉密采购项目的支出金额）</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十二、关于国有资产占用情况说明</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截至202</w:t>
      </w:r>
      <w:r>
        <w:rPr>
          <w:rFonts w:hint="eastAsia" w:ascii="Times New Roman" w:hAnsi="Times New Roman" w:eastAsia="仿宋_GB2312"/>
          <w:color w:val="auto"/>
          <w:sz w:val="32"/>
          <w:szCs w:val="32"/>
          <w:lang w:val="en-US" w:eastAsia="zh-CN"/>
        </w:rPr>
        <w:t>3</w:t>
      </w:r>
      <w:r>
        <w:rPr>
          <w:rFonts w:hint="eastAsia" w:ascii="Times New Roman" w:hAnsi="Times New Roman" w:eastAsia="仿宋_GB2312"/>
          <w:color w:val="auto"/>
          <w:sz w:val="32"/>
          <w:szCs w:val="32"/>
        </w:rPr>
        <w:t>年12月31日，</w:t>
      </w:r>
      <w:r>
        <w:rPr>
          <w:rFonts w:hint="eastAsia" w:ascii="Times New Roman" w:hAnsi="Times New Roman" w:eastAsia="仿宋_GB2312"/>
          <w:color w:val="auto"/>
          <w:sz w:val="32"/>
          <w:szCs w:val="32"/>
          <w:lang w:val="en-US" w:eastAsia="zh-CN"/>
        </w:rPr>
        <w:t>我单位</w:t>
      </w:r>
      <w:r>
        <w:rPr>
          <w:rFonts w:hint="eastAsia" w:ascii="Times New Roman" w:hAnsi="Times New Roman" w:eastAsia="仿宋_GB2312"/>
          <w:color w:val="auto"/>
          <w:sz w:val="32"/>
          <w:szCs w:val="32"/>
        </w:rPr>
        <w:t>共有车辆</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辆，其中</w:t>
      </w:r>
      <w:r>
        <w:rPr>
          <w:rFonts w:hint="eastAsia" w:ascii="Times New Roman" w:hAnsi="Times New Roman" w:eastAsia="仿宋_GB2312"/>
          <w:color w:val="auto"/>
          <w:sz w:val="32"/>
          <w:szCs w:val="32"/>
          <w:lang w:eastAsia="zh-CN"/>
        </w:rPr>
        <w:t>，副部（省）级及以上领导用车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rPr>
        <w:t>主要</w:t>
      </w:r>
      <w:r>
        <w:rPr>
          <w:rFonts w:hint="eastAsia" w:ascii="Times New Roman" w:hAnsi="Times New Roman" w:eastAsia="仿宋_GB2312"/>
          <w:color w:val="auto"/>
          <w:sz w:val="32"/>
          <w:szCs w:val="32"/>
          <w:lang w:eastAsia="zh-CN"/>
        </w:rPr>
        <w:t>负责人</w:t>
      </w:r>
      <w:r>
        <w:rPr>
          <w:rFonts w:hint="eastAsia" w:ascii="Times New Roman" w:hAnsi="Times New Roman" w:eastAsia="仿宋_GB2312"/>
          <w:color w:val="auto"/>
          <w:sz w:val="32"/>
          <w:szCs w:val="32"/>
        </w:rPr>
        <w:t>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rPr>
        <w:t>机要通信用车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辆、应急保障用车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辆、执法执勤用车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辆、特种专业技术用车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w:t>
      </w:r>
      <w:r>
        <w:rPr>
          <w:rFonts w:hint="eastAsia" w:ascii="Times New Roman" w:hAnsi="Times New Roman" w:eastAsia="仿宋_GB2312"/>
          <w:color w:val="auto"/>
          <w:sz w:val="32"/>
          <w:szCs w:val="32"/>
          <w:lang w:eastAsia="zh-CN"/>
        </w:rPr>
        <w:t>离退休干部服务用车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辆、其他用车</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辆，其他用车主要是</w:t>
      </w:r>
      <w:r>
        <w:rPr>
          <w:rFonts w:hint="eastAsia" w:ascii="Times New Roman" w:hAnsi="Times New Roman" w:eastAsia="仿宋_GB2312"/>
          <w:sz w:val="32"/>
          <w:szCs w:val="32"/>
        </w:rPr>
        <w:t>用于单位开展教育培训</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系经营收入购置</w:t>
      </w:r>
      <w:r>
        <w:rPr>
          <w:rFonts w:hint="eastAsia" w:ascii="Times New Roman" w:hAnsi="Times New Roman" w:eastAsia="仿宋_GB2312"/>
          <w:sz w:val="32"/>
          <w:szCs w:val="32"/>
          <w:lang w:eastAsia="zh-CN"/>
        </w:rPr>
        <w:t>。</w:t>
      </w:r>
      <w:r>
        <w:rPr>
          <w:rFonts w:hint="eastAsia" w:ascii="Times New Roman" w:hAnsi="Times New Roman" w:eastAsia="仿宋_GB2312"/>
          <w:color w:val="auto"/>
          <w:sz w:val="32"/>
          <w:szCs w:val="32"/>
        </w:rPr>
        <w:t>单位价值100万元以上设备</w:t>
      </w:r>
      <w:r>
        <w:rPr>
          <w:rFonts w:hint="eastAsia" w:ascii="Times New Roman" w:hAnsi="Times New Roman" w:eastAsia="仿宋_GB2312"/>
          <w:color w:val="auto"/>
          <w:sz w:val="32"/>
          <w:szCs w:val="32"/>
          <w:lang w:eastAsia="zh-CN"/>
        </w:rPr>
        <w:t>（不含车辆）</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台（套）。</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十三、关于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val="en-US" w:eastAsia="zh-CN"/>
        </w:rPr>
        <w:t>无。</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我单位对202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年度一般公共预算财政拨款基本支出全面开展绩效自评，共涉及预算资金566.46万元，自评覆盖率达100%。202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年一般公共预算</w:t>
      </w:r>
      <w:r>
        <w:rPr>
          <w:rFonts w:hint="eastAsia" w:ascii="Times New Roman" w:hAnsi="Times New Roman" w:eastAsia="仿宋_GB2312"/>
          <w:sz w:val="32"/>
          <w:szCs w:val="32"/>
          <w:lang w:val="en-US" w:eastAsia="zh-CN"/>
        </w:rPr>
        <w:t>财政拨款</w:t>
      </w:r>
      <w:r>
        <w:rPr>
          <w:rFonts w:hint="eastAsia" w:ascii="Times New Roman" w:hAnsi="Times New Roman" w:eastAsia="仿宋_GB2312"/>
          <w:sz w:val="32"/>
          <w:szCs w:val="32"/>
        </w:rPr>
        <w:t>基本支出566.46万元，全部用于人员经费支出，其中：基本工资566.46万元。</w:t>
      </w:r>
      <w:r>
        <w:rPr>
          <w:rFonts w:hint="eastAsia" w:ascii="Times New Roman" w:hAnsi="Times New Roman" w:eastAsia="仿宋_GB2312"/>
          <w:sz w:val="32"/>
          <w:szCs w:val="32"/>
          <w:lang w:val="en-US" w:eastAsia="zh-CN"/>
        </w:rPr>
        <w:t>我单位2023年度无项目支出。</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val="en-US" w:eastAsia="zh-CN"/>
        </w:rPr>
        <w:t>无。</w:t>
      </w:r>
    </w:p>
    <w:p>
      <w:pPr>
        <w:pStyle w:val="12"/>
        <w:jc w:val="both"/>
        <w:rPr>
          <w:sz w:val="72"/>
          <w:szCs w:val="72"/>
        </w:rPr>
      </w:pPr>
    </w:p>
    <w:p>
      <w:pPr>
        <w:pStyle w:val="12"/>
        <w:jc w:val="center"/>
        <w:rPr>
          <w:sz w:val="72"/>
          <w:szCs w:val="72"/>
        </w:rPr>
      </w:pPr>
    </w:p>
    <w:p>
      <w:pPr>
        <w:pStyle w:val="12"/>
        <w:jc w:val="center"/>
        <w:rPr>
          <w:sz w:val="72"/>
          <w:szCs w:val="72"/>
        </w:rPr>
      </w:pPr>
    </w:p>
    <w:p>
      <w:pPr>
        <w:pStyle w:val="12"/>
        <w:jc w:val="both"/>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cs="黑体" w:asciiTheme="minorEastAsia" w:hAnsiTheme="minorEastAsia"/>
          <w:color w:val="000000"/>
          <w:kern w:val="0"/>
          <w:sz w:val="32"/>
          <w:szCs w:val="32"/>
        </w:rPr>
      </w:pPr>
      <w:r>
        <w:rPr>
          <w:rFonts w:hint="eastAsia" w:ascii="方正小标宋_GBK" w:hAnsi="方正小标宋_GBK" w:eastAsia="方正小标宋_GBK" w:cs="方正小标宋_GBK"/>
          <w:color w:val="000000"/>
          <w:kern w:val="0"/>
          <w:sz w:val="70"/>
          <w:szCs w:val="70"/>
        </w:rPr>
        <w:br w:type="page"/>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一</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财政拨款收入：指省级财政当年拨付的资金。</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二、事业收入：指事业单位开展专业业务活动及辅助活动所取得的收入。</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三、经营收入：指事业单位在专业业务活动及其辅助活动之外开展非独立核算经营活动取得的收入。</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四、其他收入：指单位取得的除上述收入以外的各项收入。</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五、年初结转和结余：指以前年度尚未完成、结转到本年按有关规定继续使用的资金。</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六、基本支出：指保障机构正常运转、完成日常工作任务而发生的人员支出和公用支出。</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七、经营支出：指事业单位在专业业务活动及其辅助活动之外开展非独立核算经营活动发生的支出。</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八、项目支出：指在基本支出之外为完成特定行政任务和事业发展目标所发生的支出。</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九、“三公”经费：指用财政拨款安排的因公出国（境）费、公务用车购置及运行费和公务接待费。</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cs="黑体" w:asciiTheme="minorEastAsia" w:hAnsiTheme="minorEastAsia"/>
          <w:color w:val="000000"/>
          <w:kern w:val="0"/>
          <w:sz w:val="32"/>
          <w:szCs w:val="32"/>
        </w:rPr>
        <w:t>十、机关运行经费：指为保障行政单位（含参照公务员法管理的事业单位）运行用于购买货物和服务的各项资金。</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sz w:val="72"/>
          <w:szCs w:val="72"/>
        </w:rPr>
      </w:pPr>
      <w:r>
        <w:rPr>
          <w:rFonts w:hint="eastAsia" w:ascii="Times New Roman" w:hAnsi="Times New Roman" w:eastAsia="仿宋_GB2312"/>
          <w:sz w:val="32"/>
          <w:szCs w:val="32"/>
          <w:lang w:val="en-US" w:eastAsia="zh-CN"/>
        </w:rPr>
        <w:t>（</w:t>
      </w:r>
      <w:r>
        <w:rPr>
          <w:rFonts w:hint="eastAsia" w:ascii="楷体" w:hAnsi="楷体" w:eastAsia="楷体" w:cs="楷体"/>
          <w:b/>
          <w:bCs/>
          <w:i/>
          <w:color w:val="auto"/>
          <w:kern w:val="0"/>
          <w:sz w:val="32"/>
          <w:szCs w:val="32"/>
          <w:lang w:val="en-US" w:eastAsia="zh-CN" w:bidi="ar-SA"/>
        </w:rPr>
        <w:t>名词解释应包含本部门专有名词，如省财政厅应有对“财政事务”科目的解释，可参考中央相关部门的名词解释）</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i/>
          <w:color w:val="auto"/>
          <w:kern w:val="0"/>
          <w:sz w:val="32"/>
          <w:szCs w:val="32"/>
          <w:lang w:val="en-US" w:eastAsia="zh-CN" w:bidi="ar-SA"/>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2"/>
        <w:jc w:val="center"/>
        <w:rPr>
          <w:rFonts w:hint="eastAsia" w:ascii="方正小标宋_GBK" w:hAnsi="方正小标宋_GBK" w:eastAsia="方正小标宋_GBK" w:cs="方正小标宋_GBK"/>
          <w:sz w:val="70"/>
          <w:szCs w:val="70"/>
        </w:rPr>
      </w:pPr>
    </w:p>
    <w:p>
      <w:pPr>
        <w:pStyle w:val="12"/>
        <w:jc w:val="center"/>
        <w:rPr>
          <w:rFonts w:hint="eastAsia" w:eastAsia="黑体"/>
          <w:sz w:val="72"/>
          <w:szCs w:val="72"/>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rPr>
          <w:sz w:val="72"/>
          <w:szCs w:val="72"/>
        </w:rPr>
      </w:pPr>
      <w:r>
        <w:rPr>
          <w:sz w:val="72"/>
          <w:szCs w:val="72"/>
        </w:rPr>
        <w:br w:type="page"/>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lang w:val="en-US" w:eastAsia="zh-CN"/>
        </w:rPr>
      </w:pPr>
      <w:r>
        <w:rPr>
          <w:rFonts w:hint="eastAsia" w:ascii="楷体" w:hAnsi="楷体" w:eastAsia="楷体" w:cs="楷体"/>
          <w:b/>
          <w:bCs/>
          <w:sz w:val="32"/>
          <w:szCs w:val="32"/>
          <w:lang w:eastAsia="zh-CN"/>
        </w:rPr>
        <w:t>一、</w:t>
      </w:r>
      <w:r>
        <w:rPr>
          <w:rFonts w:hint="eastAsia" w:ascii="Times New Roman" w:hAnsi="Times New Roman" w:eastAsia="仿宋_GB2312"/>
          <w:sz w:val="32"/>
          <w:szCs w:val="32"/>
          <w:lang w:val="en-US" w:eastAsia="zh-CN"/>
        </w:rPr>
        <w:t>2023年度部门(单位)整体支出绩效自评报告。</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我单位对202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年度一般公共预算财政拨款基本支出全面开展绩效自评，共涉及预算资金566.46万元，自评覆盖率达100%。202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年一般公共预算</w:t>
      </w:r>
      <w:r>
        <w:rPr>
          <w:rFonts w:hint="eastAsia" w:ascii="Times New Roman" w:hAnsi="Times New Roman" w:eastAsia="仿宋_GB2312"/>
          <w:sz w:val="32"/>
          <w:szCs w:val="32"/>
          <w:lang w:val="en-US" w:eastAsia="zh-CN"/>
        </w:rPr>
        <w:t>财政拨款</w:t>
      </w:r>
      <w:r>
        <w:rPr>
          <w:rFonts w:hint="eastAsia" w:ascii="Times New Roman" w:hAnsi="Times New Roman" w:eastAsia="仿宋_GB2312"/>
          <w:sz w:val="32"/>
          <w:szCs w:val="32"/>
        </w:rPr>
        <w:t>基本支出566.46万元，全部用于人员经费支出，其中：基本工资566.46万元。</w:t>
      </w:r>
      <w:r>
        <w:rPr>
          <w:rFonts w:hint="eastAsia" w:ascii="Times New Roman" w:hAnsi="Times New Roman" w:eastAsia="仿宋_GB2312"/>
          <w:sz w:val="32"/>
          <w:szCs w:val="32"/>
          <w:lang w:val="en-US" w:eastAsia="zh-CN"/>
        </w:rPr>
        <w:t>我单位2023年度无项目支出。</w:t>
      </w:r>
    </w:p>
    <w:p>
      <w:pPr>
        <w:pStyle w:val="12"/>
        <w:jc w:val="center"/>
        <w:rPr>
          <w:sz w:val="72"/>
          <w:szCs w:val="72"/>
        </w:rPr>
      </w:pPr>
    </w:p>
    <w:p>
      <w:pPr>
        <w:pStyle w:val="12"/>
        <w:jc w:val="center"/>
        <w:rPr>
          <w:sz w:val="72"/>
          <w:szCs w:val="72"/>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6AC7F10"/>
    <w:rsid w:val="0D4333D3"/>
    <w:rsid w:val="0FBA45E5"/>
    <w:rsid w:val="10897995"/>
    <w:rsid w:val="12AA4EAA"/>
    <w:rsid w:val="13457BAA"/>
    <w:rsid w:val="1C3D7E06"/>
    <w:rsid w:val="1D97DEFF"/>
    <w:rsid w:val="1DFF72E5"/>
    <w:rsid w:val="1EFC6F07"/>
    <w:rsid w:val="1FF056E5"/>
    <w:rsid w:val="2F407F0A"/>
    <w:rsid w:val="2FDF85B8"/>
    <w:rsid w:val="2FFFEE04"/>
    <w:rsid w:val="31743E1C"/>
    <w:rsid w:val="34DF85B0"/>
    <w:rsid w:val="3B8F36BC"/>
    <w:rsid w:val="402C2C0C"/>
    <w:rsid w:val="42073706"/>
    <w:rsid w:val="429C516B"/>
    <w:rsid w:val="48E840E8"/>
    <w:rsid w:val="491FF225"/>
    <w:rsid w:val="4BBD0388"/>
    <w:rsid w:val="4E910A20"/>
    <w:rsid w:val="4FFD214C"/>
    <w:rsid w:val="5777D4F5"/>
    <w:rsid w:val="587207CD"/>
    <w:rsid w:val="59DD8326"/>
    <w:rsid w:val="5DEF592A"/>
    <w:rsid w:val="5FC6BB1E"/>
    <w:rsid w:val="5FF720F1"/>
    <w:rsid w:val="613D7109"/>
    <w:rsid w:val="66463C26"/>
    <w:rsid w:val="67AD6679"/>
    <w:rsid w:val="67FF5C0B"/>
    <w:rsid w:val="6E41104A"/>
    <w:rsid w:val="6EFC0924"/>
    <w:rsid w:val="6FB74722"/>
    <w:rsid w:val="6FEF8B7E"/>
    <w:rsid w:val="71A6591B"/>
    <w:rsid w:val="737D59BA"/>
    <w:rsid w:val="764941E9"/>
    <w:rsid w:val="77C37683"/>
    <w:rsid w:val="79FF515B"/>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5">
    <w:name w:val="Balloon Text"/>
    <w:basedOn w:val="1"/>
    <w:link w:val="14"/>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qFormat/>
    <w:uiPriority w:val="99"/>
    <w:rPr>
      <w:sz w:val="18"/>
      <w:szCs w:val="18"/>
    </w:rPr>
  </w:style>
  <w:style w:type="character" w:customStyle="1" w:styleId="11">
    <w:name w:val="页脚 Char"/>
    <w:basedOn w:val="9"/>
    <w:link w:val="6"/>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5"/>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2</TotalTime>
  <ScaleCrop>false</ScaleCrop>
  <LinksUpToDate>false</LinksUpToDate>
  <CharactersWithSpaces>9008</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Administrator</cp:lastModifiedBy>
  <cp:lastPrinted>2024-08-22T09:24:05Z</cp:lastPrinted>
  <dcterms:modified xsi:type="dcterms:W3CDTF">2024-08-22T09:25:26Z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0C06841113244CCEAAB52ED53DAA8B02</vt:lpwstr>
  </property>
</Properties>
</file>