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0"/>
        </w:numPr>
        <w:spacing w:line="600" w:lineRule="exact"/>
        <w:jc w:val="left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9</w:t>
      </w:r>
    </w:p>
    <w:tbl>
      <w:tblPr>
        <w:tblStyle w:val="5"/>
        <w:tblpPr w:leftFromText="180" w:rightFromText="180" w:vertAnchor="text" w:horzAnchor="page" w:tblpX="1879" w:tblpY="349"/>
        <w:tblOverlap w:val="never"/>
        <w:tblW w:w="84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2211"/>
        <w:gridCol w:w="1661"/>
        <w:gridCol w:w="1513"/>
        <w:gridCol w:w="1237"/>
        <w:gridCol w:w="11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8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 w:val="44"/>
                <w:szCs w:val="44"/>
                <w:highlight w:val="none"/>
                <w:lang w:val="en-US" w:eastAsia="zh-CN"/>
              </w:rPr>
              <w:t>部门项目库建设情况表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8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单位：湖南省委宣传部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项目总额(元)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责任部门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新闻发布专项经费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《今日湖南》海外专版经费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版权工作经费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学雷锋活动工作经费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理论宣讲经费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社科课题评审经费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网络文明传播工作经费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湖南好人推荐评选宣传经费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运营“这里是湖南”账号矩阵合作经费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湖南新闻奖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关爱留守儿童活动经费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意识形态工作经费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中心组理论学习经费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全民阅读活动经费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省管国有文化资产管理项目经费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出国经费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志愿者服务工作经费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外宣品制作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对个人和家庭补助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人员类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其他工资福利支出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人员类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人员类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社会保险缴费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人员类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工资性支出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人员类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60000000.00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《世界看湖南》专栏经费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我们的节日主题活动经费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“扫黄打非”活动及奖励经费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未成年人思想道德建设工作经费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道德模范帮扶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中国旅法勤工俭学法国蒙达尔纪纪念馆运转经费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主题宣传活动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海外社交平台建设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“学习强国”湖南学习平台运维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哲学社会科学骨干研修班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审读审视审听审查经费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援建经费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职评经费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842000.00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央媒上稿奖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公务用车购置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其他运转类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办公设备购置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其他运转类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公用经费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公用经费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全民国防教育工作经费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3249500.00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全省农家书屋图书补充配送资金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党报党刊购置经费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2023年度机关单位年度考核奖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人员类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2024年中央支持地方公共文化服务体系建设补助资金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其他事业发展资金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新华社智库经费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特定目标类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4000000.00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2023年度省直机关单位jx清算经费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其他事业发展资金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1235000.00 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</w:tbl>
    <w:p>
      <w:pPr>
        <w:widowControl/>
        <w:numPr>
          <w:ilvl w:val="0"/>
          <w:numId w:val="0"/>
        </w:numPr>
        <w:spacing w:line="600" w:lineRule="exact"/>
        <w:jc w:val="center"/>
        <w:outlineLvl w:val="0"/>
        <w:rPr>
          <w:rFonts w:hint="default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ZDEwNGMzMGQwZTc3ZDk0MmVkYTY1NzAxYjUxMGUifQ=="/>
  </w:docVars>
  <w:rsids>
    <w:rsidRoot w:val="00000000"/>
    <w:rsid w:val="067D77AC"/>
    <w:rsid w:val="13405DEA"/>
    <w:rsid w:val="142861A5"/>
    <w:rsid w:val="19F17E3E"/>
    <w:rsid w:val="24A51F50"/>
    <w:rsid w:val="32957AA8"/>
    <w:rsid w:val="524963E3"/>
    <w:rsid w:val="57D3328B"/>
    <w:rsid w:val="585030D6"/>
    <w:rsid w:val="7A8476ED"/>
    <w:rsid w:val="7EFA9F91"/>
    <w:rsid w:val="7F17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after="500" w:line="288" w:lineRule="auto"/>
      <w:jc w:val="left"/>
      <w:outlineLvl w:val="1"/>
    </w:pPr>
    <w:rPr>
      <w:rFonts w:ascii="微软雅黑" w:hAnsi="微软雅黑" w:eastAsia="微软雅黑"/>
      <w:b/>
      <w:sz w:val="27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850</Words>
  <Characters>1307</Characters>
  <Lines>0</Lines>
  <Paragraphs>0</Paragraphs>
  <TotalTime>1</TotalTime>
  <ScaleCrop>false</ScaleCrop>
  <LinksUpToDate>false</LinksUpToDate>
  <CharactersWithSpaces>1354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2024-05-23T14:00:00Z</dcterms:created>
  <dc:creator>62976</dc:creator>
  <cp:lastModifiedBy>greatwall</cp:lastModifiedBy>
  <cp:lastPrinted>2024-06-18T08:54:04Z</cp:lastPrinted>
  <dcterms:modified xsi:type="dcterms:W3CDTF">2024-06-18T10:36:33Z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6AE7DDF07E9948DE9FB12FCA2ADF207F_12</vt:lpwstr>
  </property>
</Properties>
</file>