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2022年湖南省举重运动管理中心预算</w:t>
      </w:r>
    </w:p>
    <w:p>
      <w:pPr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目  录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 2022年单位预算说明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 2022年单位预算表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1、收支总表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2、收入总表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3、支出总表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4、支出预算分类汇总表（按政府预算经济分类）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5、支出预算分类汇总表（按部门预算经济分类）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6、财政拨款收支总表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7、一般公共预算支出表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8、一般公共预算基本支出表-人员经费（工资福利支出）（按政府预算经济分类）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9、一般公共预算基本支出表-人员经费（工资福利支出）（按部门预算经济分类）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10、一般公共预算基本支出表-人员经费（对个人和家庭的补助）（按政府预算经济分类）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11、一般公共预算基本支出表-人员经费（对个人和家庭的补助）（按部门预算经济分类）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12、一般公共预算基本支出表-公用经费（商品和服务支出）（按政府预算经济分类）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13、一般公共预算基本支出表-公用经费（商品和服务支出）（按部门预算经济分类）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14、一般公共预算“三公”经费支出表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15、政府性基金预算支出表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16、政府性基金预算支出分类汇总表（按政府预算经济分类）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17、政府性基金预算支出分类汇总表（按部门预算经济分类）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18、国有资本经营预算支出表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19、财政专户管理资金预算支出表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20、省级专项资金预算汇总表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21、省级专项资金绩效目标表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22、其他项目支出绩效目标表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23、部门整体支出绩效目标表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注：以上单位预算报表中，空表表示本单位无相关收支情况。</w:t>
      </w:r>
    </w:p>
    <w:p>
      <w:pPr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 2022年单位预算说明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bookmarkStart w:id="0" w:name="YS060101"/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一、单位情况</w:t>
      </w:r>
    </w:p>
    <w:bookmarkEnd w:id="0"/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湖南省举重运动管理中心是湖南省体育局的二级机构,属全额拨款的事业单位。成立于2004年，主要职能是组织举重运动训练竞赛，促进体育运动事业发展、优秀运动队管理、后备人才培养、竞赛组织、项目注册管理、教练培训、相关体育科研、场地器材管理。单位事业编制114人，2021年年末实有在职在编83人，退休人员10人，共计93人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（一）职能职责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1、负责本省举重项目培训工作、运动训练、竞赛及运动队管理工作。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2、认真贯彻执行本省体育局的管理方针、政策，定制管理中心产业的总体发展规划和管理制度。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3、指导举重运动，促进体育事业的发展，负责举重项目的发展。组织全省及国内重大比赛，负责裁判员、运动员等级审批。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4、负责本省举重运动员队伍建设工作,协同有关部门严把选招运动员进队(校)关;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5、完成省体育局领导交办的其他工作任务。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（二）机构设置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内设机构4个（分别为办公室、竞训科、后勤科、培训部)。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部门预算单位构成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湖南省举重运动管理中心只有本级，没有其他预算单位，因此本部门预算仅含本级预算</w:t>
      </w:r>
      <w:bookmarkStart w:id="1" w:name="_GoBack"/>
      <w:bookmarkEnd w:id="1"/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二、单位收支总体情况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单位预算包括本级预算和所属单位预算在内的汇总情况。收入既包括一般公共预算收入、政府性基金收入，也包括纳入专户管理的非税收入、事业收入等单位资金；支出包括保障事业单位基本运行的经费、单位归口管理使用的专项经费。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（一）收入预算：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本单位收入预算1949.32万元，其中，一般公共预算拨款1333.72万元，政府性基金预算拨款615.6万元，国有资本经营预算拨款0万元，纳入专户管理的非税收入0万元。收入较去年减少了405.68万元，主要是一般公共预算财政拨款收入减少了313.28万元，政府性基金预算拨款减少了92.4万元，2022年收入预算与上年相比减少原因为：2021年为奥运年增加了备战全运会、奥运会经费及取得奥运会成绩奖励经费收入。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（二）支出预算：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本单位支出预算1949.32万元，其中，一般公共服务0万元，公共安全0万元，教育0万元，科学技术0万元，文化旅游体育与传媒支出1106.72万元，社会保障和就业支出80万元，住房保障支出87万元，其他支出615.6万元。支出较去年减少了405.68万元，主要是文化旅游体育与传媒支出减少了411.28万元，社会保障和就业支出增加了36万元，住房保障支出增加了2万元，其他支出减少了92.4万元，2022年支出预算与上年相比减少原因为：2021年为奥运年增加了备战全运会、奥运会经费及取得奥运会成绩奖励经费支出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三、一般公共预算拨款支出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本单位一般公共预算拨款支出预算1333.72万元，占68.42%；其中，一般公共服务支出0万元，占0%；公共安全支出0万元，占0%；文化旅游体育与传媒支出106.72万元，占56.77%万元，社会保障和就业支出80万元，占4.1%；住房保障支出87万元；占4.46%；其他支出615.6万元，占31.58%；。具体安排情况如下：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（一）基本支出：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2022年本单位基本支出预算数  1208.4万元，主要是为保障单位机构正常运转、完成日常工作任务而发生的各项支出，包括用于基本工资、津贴补贴等人员经费以及办公费、印刷费、水电费、办公设备购置等公用经费。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（二）项目支出：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本单位项目支出预算740.92万元，主要是单位为完成特定行政工作任务或事业发展目标而发生的支出，包括有关事业发展专项、专项业务费、基本建设支出等，其中：常年比赛成绩奖支出42.72万元，主要用于发放优秀运动员取得好成绩奖励支出；医疗后勤保障经费112.5万元，主要是用于聘请优秀教练员、队医等方面；人才引进372万元，主要用于获得奥运会冠军国家队教练员工资薪酬支付；湖南省青少年体育冠军赛30万元，主要用于竞赛经费及训练经费；器材装备场地维护50万元，主要用于运动员购买康复治疗仪器；办公设购置6.1万元，主要用于购买办公电脑、打印机、空调等；公务车购置20万元，主要用于购置新车；高端人才费85.6万元，主要是用于支付本年度运动员及教练员年薪运动队伙食费22万元，主要是支付集训运动员伙食标准不足缺口及重点运动员伙食保障费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四、政府性基金预算支出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本单位政府性基金支出预算615.6万元，其中，科学技术支出0万元，占0%；文化旅游体育与传媒支出0万元，占0%；为用于体育事业的彩票公益金支出，占100%。具体安排情况如下：高端人才费85.6万元；运动队伙食费22万元；医疗后勤保障支出56万元，人才引进支出372万元，主要用于对全运会、奥运会运动员医疗后勤保障服务；器材装备场地维护50万元，主要用于购买运动员康复治疗仪器；湖南省青少年体育冠军赛30万元，主要用于竞赛经费及训练经费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五、其他重要事项的情况说明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（一）机关运行经费：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2022年本单位机关运行经费0万元，比上年预算减少（增加或持平）0万元，下降（上升）0%。</w:t>
      </w:r>
    </w:p>
    <w:p>
      <w:pPr>
        <w:pStyle w:val="4"/>
        <w:widowControl w:val="0"/>
        <w:shd w:val="clear" w:color="auto" w:fill="FFFFFF"/>
        <w:spacing w:before="0" w:beforeAutospacing="0" w:after="0" w:afterAutospacing="0"/>
        <w:ind w:firstLine="643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</w:rPr>
        <w:t>（二）“三公”经费预算：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本单位“三公”经费预算数为24.1万元，其中，公务接待费0.5万元，公务用车购置及运行费3.6万元（其中，公务用车购置费20万元，公务用车运行维护费3.6万元），因公出国（境）费0万元。2022年“三公”经费预算较上年增加8.6万元，增加338.18%，主要原因是：2022年新增1辆公务车购置费用20万元，因我中心原公务用车已超报废年限（2007年购买，行驶30万公里以上）；继续推进厉行节约，严格财务制度，统筹合理安排项目支出，公务接待费预算与上年持平。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（三）一般性支出情况：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2022年本单位会议费预算0万元，拟召开0会议，人数0人；培训费预算0万元，拟开展0培训，人数0人，内容为0；拟举办0等节庆、晚会、论坛、赛事活动，经费预算0万元。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（四）政府采购情况：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2022年本部门政府采购预算总额0万元，其中，货物类采购预算0万元；工程类采购预算0万元；服务类采购预算0万元。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（五）国有资产占用使用及新增资产配置情况：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截至2021年12月底，本单位共有公务用车1辆，其中，机要通信用车0辆，应急保障用车0辆，执法执勤用车0辆，特种专业技术用车0辆，其他按照规定配备的公务用车1辆；单位价值50万元以上通用设备0台，单位价值100万元以上专用设备0台。2022年拟新增配置公务用车1辆，其中，机要通信用车0辆，应急保障用车0辆，执法执勤用车0辆，特种专业技术用车0辆，其他按照规定配备的公务用车1辆；新增配备单位价值50万元以上通用设备0台，单位价值100万元以上专用设备0台。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（六）预算绩效目标说明：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本单位所有支出实行绩效目标管理。纳入2022年单位整体支出绩效目标的金额为1949.32万元，其中，基本支出1208.4万元，项目支出740.92万元，具体绩效目标详见报表。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六、名词解释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1、机关运行经费：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2、“三公”经费：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spacing w:line="600" w:lineRule="exact"/>
        <w:ind w:firstLine="420" w:firstLineChars="200"/>
        <w:rPr>
          <w:rFonts w:ascii="宋体" w:hAnsi="宋体" w:cs="宋体"/>
          <w:kern w:val="0"/>
          <w:szCs w:val="28"/>
        </w:rPr>
      </w:pPr>
    </w:p>
    <w:p>
      <w:pPr>
        <w:widowControl/>
        <w:spacing w:line="600" w:lineRule="exact"/>
        <w:jc w:val="left"/>
        <w:rPr>
          <w:rFonts w:ascii="宋体" w:hAnsi="宋体" w:cs="宋体"/>
          <w:kern w:val="0"/>
          <w:szCs w:val="28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方正小标宋简体" w:hAnsi="仿宋" w:eastAsia="方正小标宋简体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kern w:val="0"/>
          <w:sz w:val="44"/>
          <w:szCs w:val="44"/>
        </w:rPr>
        <w:t>第二部分 2022年单位预算表（详见附件）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footerReference r:id="rId3" w:type="default"/>
      <w:pgSz w:w="11906" w:h="16838"/>
      <w:pgMar w:top="2041" w:right="1587" w:bottom="1474" w:left="1587" w:header="851" w:footer="1134" w:gutter="0"/>
      <w:cols w:space="0" w:num="1"/>
      <w:docGrid w:type="lines" w:linePitch="2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89635" cy="230505"/>
              <wp:effectExtent l="0" t="0" r="0" b="0"/>
              <wp:wrapNone/>
              <wp:docPr id="1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210" w:leftChars="100" w:right="210" w:rightChars="100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8.15pt;width:70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YQLQXSAAAABAEAAA8AAAAAAAAAAQAgAAAAIgAAAGRycy9kb3ducmV2LnhtbFBL&#10;AQIUABQAAAAIAIdO4kB9pfuP/AEAAAQEAAAOAAAAAAAAAAEAIAAAACEBAABkcnMvZTJvRG9jLnht&#10;bFBLBQYAAAAABgAGAFkBAACP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210" w:leftChars="100" w:right="210" w:rightChars="100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ZTUzMmY0ZThhZmJiN2Q0ZmQ2NjA3YzE2ODc4OGQifQ=="/>
  </w:docVars>
  <w:rsids>
    <w:rsidRoot w:val="00871420"/>
    <w:rsid w:val="00025CE1"/>
    <w:rsid w:val="00036315"/>
    <w:rsid w:val="000466B3"/>
    <w:rsid w:val="000576B8"/>
    <w:rsid w:val="00067D0C"/>
    <w:rsid w:val="00083028"/>
    <w:rsid w:val="00094488"/>
    <w:rsid w:val="000C0DA3"/>
    <w:rsid w:val="000E4071"/>
    <w:rsid w:val="000F46C6"/>
    <w:rsid w:val="00101FAF"/>
    <w:rsid w:val="00185455"/>
    <w:rsid w:val="00192D50"/>
    <w:rsid w:val="001B0FDC"/>
    <w:rsid w:val="001C00B8"/>
    <w:rsid w:val="001C3202"/>
    <w:rsid w:val="0021655B"/>
    <w:rsid w:val="002255C1"/>
    <w:rsid w:val="00235A65"/>
    <w:rsid w:val="002647EF"/>
    <w:rsid w:val="0026553D"/>
    <w:rsid w:val="002B1FD8"/>
    <w:rsid w:val="002B76D9"/>
    <w:rsid w:val="002C08ED"/>
    <w:rsid w:val="002C398B"/>
    <w:rsid w:val="002C5F07"/>
    <w:rsid w:val="002D6DEA"/>
    <w:rsid w:val="002D7276"/>
    <w:rsid w:val="0036444A"/>
    <w:rsid w:val="00375FDA"/>
    <w:rsid w:val="00386008"/>
    <w:rsid w:val="003B42D6"/>
    <w:rsid w:val="003D2B82"/>
    <w:rsid w:val="00416724"/>
    <w:rsid w:val="00433877"/>
    <w:rsid w:val="00463CBB"/>
    <w:rsid w:val="00466F0A"/>
    <w:rsid w:val="004777A0"/>
    <w:rsid w:val="004F66F9"/>
    <w:rsid w:val="00510EA4"/>
    <w:rsid w:val="00516925"/>
    <w:rsid w:val="005239F5"/>
    <w:rsid w:val="0052561C"/>
    <w:rsid w:val="00534164"/>
    <w:rsid w:val="00576330"/>
    <w:rsid w:val="005A153A"/>
    <w:rsid w:val="005B42CE"/>
    <w:rsid w:val="005E5731"/>
    <w:rsid w:val="005F4162"/>
    <w:rsid w:val="005F4597"/>
    <w:rsid w:val="00622D5F"/>
    <w:rsid w:val="00675EA2"/>
    <w:rsid w:val="006900EE"/>
    <w:rsid w:val="006A4FF2"/>
    <w:rsid w:val="006B56CB"/>
    <w:rsid w:val="006C3218"/>
    <w:rsid w:val="007631BD"/>
    <w:rsid w:val="007B572F"/>
    <w:rsid w:val="007B6A97"/>
    <w:rsid w:val="00823B11"/>
    <w:rsid w:val="00835C63"/>
    <w:rsid w:val="00842924"/>
    <w:rsid w:val="00871420"/>
    <w:rsid w:val="00871C71"/>
    <w:rsid w:val="008815B4"/>
    <w:rsid w:val="008A05DA"/>
    <w:rsid w:val="008B1FFA"/>
    <w:rsid w:val="008C4A56"/>
    <w:rsid w:val="008E655E"/>
    <w:rsid w:val="008F6C57"/>
    <w:rsid w:val="00917F91"/>
    <w:rsid w:val="009304DE"/>
    <w:rsid w:val="00930CE5"/>
    <w:rsid w:val="009416F7"/>
    <w:rsid w:val="009679B0"/>
    <w:rsid w:val="0098778A"/>
    <w:rsid w:val="0099118A"/>
    <w:rsid w:val="009C0172"/>
    <w:rsid w:val="009C2B98"/>
    <w:rsid w:val="009D58C0"/>
    <w:rsid w:val="00A0297D"/>
    <w:rsid w:val="00A37D02"/>
    <w:rsid w:val="00A75BB7"/>
    <w:rsid w:val="00A85F4E"/>
    <w:rsid w:val="00AC68C0"/>
    <w:rsid w:val="00AF6006"/>
    <w:rsid w:val="00B1164E"/>
    <w:rsid w:val="00B36096"/>
    <w:rsid w:val="00B7025C"/>
    <w:rsid w:val="00B725BA"/>
    <w:rsid w:val="00B810EC"/>
    <w:rsid w:val="00B87510"/>
    <w:rsid w:val="00BB2B05"/>
    <w:rsid w:val="00BD6540"/>
    <w:rsid w:val="00BF0E86"/>
    <w:rsid w:val="00C0265C"/>
    <w:rsid w:val="00C3564E"/>
    <w:rsid w:val="00C556F7"/>
    <w:rsid w:val="00C57B45"/>
    <w:rsid w:val="00C72A40"/>
    <w:rsid w:val="00C879D2"/>
    <w:rsid w:val="00C97259"/>
    <w:rsid w:val="00CC488D"/>
    <w:rsid w:val="00CE0C78"/>
    <w:rsid w:val="00CE1C18"/>
    <w:rsid w:val="00CF20AA"/>
    <w:rsid w:val="00D15650"/>
    <w:rsid w:val="00D434B7"/>
    <w:rsid w:val="00D8067E"/>
    <w:rsid w:val="00D81A90"/>
    <w:rsid w:val="00D97ECE"/>
    <w:rsid w:val="00DE45BB"/>
    <w:rsid w:val="00E00612"/>
    <w:rsid w:val="00E05331"/>
    <w:rsid w:val="00E12634"/>
    <w:rsid w:val="00E2300C"/>
    <w:rsid w:val="00E35C78"/>
    <w:rsid w:val="00E40F0E"/>
    <w:rsid w:val="00E56EC5"/>
    <w:rsid w:val="00E61E3A"/>
    <w:rsid w:val="00E873AD"/>
    <w:rsid w:val="00E959D3"/>
    <w:rsid w:val="00E978A4"/>
    <w:rsid w:val="00EA3A68"/>
    <w:rsid w:val="00ED0B8F"/>
    <w:rsid w:val="00ED3C21"/>
    <w:rsid w:val="00EE5C96"/>
    <w:rsid w:val="00F07C10"/>
    <w:rsid w:val="00F11F9C"/>
    <w:rsid w:val="00F1762B"/>
    <w:rsid w:val="00F572DF"/>
    <w:rsid w:val="00F76F0F"/>
    <w:rsid w:val="00FC757C"/>
    <w:rsid w:val="089C320B"/>
    <w:rsid w:val="08CE6D85"/>
    <w:rsid w:val="09E04D9C"/>
    <w:rsid w:val="0BF67BB7"/>
    <w:rsid w:val="0F3B0BA6"/>
    <w:rsid w:val="193148D8"/>
    <w:rsid w:val="1BC61937"/>
    <w:rsid w:val="20BF2C92"/>
    <w:rsid w:val="225F1D8A"/>
    <w:rsid w:val="22D31307"/>
    <w:rsid w:val="271D6492"/>
    <w:rsid w:val="2ABB0145"/>
    <w:rsid w:val="2B34450D"/>
    <w:rsid w:val="2DCF3EFC"/>
    <w:rsid w:val="2DEF7C60"/>
    <w:rsid w:val="308F00A0"/>
    <w:rsid w:val="32955D76"/>
    <w:rsid w:val="3469220D"/>
    <w:rsid w:val="358B1657"/>
    <w:rsid w:val="36DD6B08"/>
    <w:rsid w:val="39223EDB"/>
    <w:rsid w:val="3B3D78F9"/>
    <w:rsid w:val="3BD10165"/>
    <w:rsid w:val="3D4E1793"/>
    <w:rsid w:val="3D663999"/>
    <w:rsid w:val="417E7B25"/>
    <w:rsid w:val="41920DDB"/>
    <w:rsid w:val="465B59B0"/>
    <w:rsid w:val="47CD4AA9"/>
    <w:rsid w:val="497508C6"/>
    <w:rsid w:val="4B4C7959"/>
    <w:rsid w:val="4D280BB9"/>
    <w:rsid w:val="50585D74"/>
    <w:rsid w:val="52245ECE"/>
    <w:rsid w:val="56DC1D52"/>
    <w:rsid w:val="5ABF1FF7"/>
    <w:rsid w:val="5B821D70"/>
    <w:rsid w:val="5DBA4B32"/>
    <w:rsid w:val="628577B2"/>
    <w:rsid w:val="63E77375"/>
    <w:rsid w:val="65867EED"/>
    <w:rsid w:val="6AD833CD"/>
    <w:rsid w:val="6AF00AD5"/>
    <w:rsid w:val="6B17260C"/>
    <w:rsid w:val="6B444F1F"/>
    <w:rsid w:val="6FB53260"/>
    <w:rsid w:val="701935CF"/>
    <w:rsid w:val="71DE0DDD"/>
    <w:rsid w:val="736F3E08"/>
    <w:rsid w:val="737701A9"/>
    <w:rsid w:val="76495542"/>
    <w:rsid w:val="76E43053"/>
    <w:rsid w:val="79421DA9"/>
    <w:rsid w:val="7C53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5EA6AB-AC8E-4061-ADA0-03A1F99EE3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558</Words>
  <Characters>3186</Characters>
  <Lines>26</Lines>
  <Paragraphs>7</Paragraphs>
  <TotalTime>2</TotalTime>
  <ScaleCrop>false</ScaleCrop>
  <LinksUpToDate>false</LinksUpToDate>
  <CharactersWithSpaces>3737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2023-09-23T06:18:00Z</dcterms:created>
  <dc:creator>asus</dc:creator>
  <cp:lastModifiedBy>莎</cp:lastModifiedBy>
  <cp:lastPrinted>2022-02-22T06:24:00Z</cp:lastPrinted>
  <dcterms:modified xsi:type="dcterms:W3CDTF">2023-09-26T07:25:51Z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3F433FA7CF7E47B4A4530C2912A66CAA</vt:lpwstr>
  </property>
</Properties>
</file>