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outlineLvl w:val="0"/>
        <w:rPr>
          <w:rFonts w:eastAsia="方正黑体_GBK"/>
          <w:kern w:val="0"/>
          <w:sz w:val="32"/>
          <w:szCs w:val="32"/>
        </w:rPr>
      </w:pPr>
      <w:r>
        <w:rPr>
          <w:rFonts w:eastAsia="方正黑体_GBK"/>
          <w:kern w:val="0"/>
          <w:sz w:val="32"/>
          <w:szCs w:val="32"/>
        </w:rPr>
        <w:t>附件1</w:t>
      </w:r>
    </w:p>
    <w:p>
      <w:pPr>
        <w:spacing w:line="600" w:lineRule="exact"/>
        <w:rPr>
          <w:rFonts w:eastAsia="黑体"/>
          <w:kern w:val="0"/>
          <w:sz w:val="32"/>
          <w:szCs w:val="32"/>
        </w:rPr>
      </w:pPr>
    </w:p>
    <w:p>
      <w:pPr>
        <w:spacing w:line="600" w:lineRule="exact"/>
        <w:rPr>
          <w:rFonts w:eastAsia="黑体"/>
          <w:kern w:val="0"/>
          <w:sz w:val="32"/>
          <w:szCs w:val="32"/>
        </w:rPr>
      </w:pPr>
    </w:p>
    <w:p>
      <w:pPr>
        <w:jc w:val="center"/>
        <w:rPr>
          <w:rFonts w:ascii="方正小标宋_GBK" w:eastAsia="方正小标宋_GBK"/>
          <w:sz w:val="52"/>
          <w:szCs w:val="52"/>
        </w:rPr>
      </w:pPr>
      <w:r>
        <w:rPr>
          <w:rFonts w:hint="eastAsia" w:ascii="方正小标宋_GBK" w:eastAsia="方正小标宋_GBK"/>
          <w:sz w:val="52"/>
          <w:szCs w:val="52"/>
          <w:lang w:val="en-US" w:eastAsia="zh-CN"/>
        </w:rPr>
        <w:t>2021</w:t>
      </w:r>
      <w:r>
        <w:rPr>
          <w:rFonts w:hint="eastAsia" w:ascii="方正小标宋_GBK" w:eastAsia="方正小标宋_GBK"/>
          <w:sz w:val="52"/>
          <w:szCs w:val="52"/>
        </w:rPr>
        <w:t>年度</w:t>
      </w:r>
      <w:r>
        <w:rPr>
          <w:rFonts w:hint="eastAsia" w:ascii="方正小标宋_GBK" w:eastAsia="方正小标宋_GBK"/>
          <w:sz w:val="52"/>
          <w:szCs w:val="52"/>
          <w:lang w:eastAsia="zh-CN"/>
        </w:rPr>
        <w:t>湖南省知识产权维权援助中心</w:t>
      </w:r>
      <w:r>
        <w:rPr>
          <w:rFonts w:hint="eastAsia" w:ascii="方正小标宋_GBK" w:eastAsia="方正小标宋_GBK"/>
          <w:sz w:val="52"/>
          <w:szCs w:val="52"/>
        </w:rPr>
        <w:t>整体支出绩效自评报告</w:t>
      </w:r>
    </w:p>
    <w:p>
      <w:pPr>
        <w:jc w:val="center"/>
        <w:rPr>
          <w:rFonts w:ascii="方正小标宋_GBK" w:eastAsia="方正小标宋_GBK"/>
          <w:b/>
          <w:sz w:val="52"/>
          <w:szCs w:val="5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楷体_GB2312"/>
          <w:b/>
          <w:sz w:val="32"/>
          <w:szCs w:val="32"/>
        </w:rPr>
      </w:pPr>
    </w:p>
    <w:p>
      <w:pPr>
        <w:jc w:val="center"/>
        <w:rPr>
          <w:rFonts w:eastAsia="黑体"/>
          <w:sz w:val="32"/>
          <w:szCs w:val="32"/>
        </w:rPr>
      </w:pPr>
    </w:p>
    <w:p>
      <w:pP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ind w:firstLine="640" w:firstLineChars="200"/>
        <w:jc w:val="center"/>
        <w:rPr>
          <w:rFonts w:hint="eastAsia" w:ascii="方正仿宋_GBK" w:eastAsia="方正仿宋_GBK"/>
          <w:sz w:val="32"/>
          <w:szCs w:val="32"/>
          <w:u w:val="single"/>
          <w:lang w:eastAsia="zh-CN"/>
        </w:rPr>
      </w:pPr>
      <w:r>
        <w:rPr>
          <w:rFonts w:hint="eastAsia" w:ascii="方正仿宋_GBK" w:eastAsia="方正仿宋_GBK"/>
          <w:sz w:val="32"/>
          <w:szCs w:val="32"/>
        </w:rPr>
        <w:t>单位名称：</w:t>
      </w:r>
      <w:r>
        <w:rPr>
          <w:rFonts w:hint="eastAsia" w:ascii="方正仿宋_GBK" w:eastAsia="方正仿宋_GBK"/>
          <w:sz w:val="32"/>
          <w:szCs w:val="32"/>
          <w:u w:val="single"/>
          <w:lang w:eastAsia="zh-CN"/>
        </w:rPr>
        <w:t>湖南省知识产权维权援助中心</w:t>
      </w:r>
    </w:p>
    <w:p>
      <w:pPr>
        <w:spacing w:line="600" w:lineRule="exact"/>
        <w:ind w:firstLine="640" w:firstLineChars="200"/>
        <w:jc w:val="center"/>
        <w:rPr>
          <w:rFonts w:hint="eastAsia" w:ascii="方正仿宋_GBK" w:eastAsia="方正仿宋_GBK"/>
          <w:sz w:val="32"/>
          <w:szCs w:val="32"/>
        </w:rPr>
      </w:pPr>
      <w:r>
        <w:rPr>
          <w:rFonts w:hint="eastAsia" w:ascii="方正仿宋_GBK" w:eastAsia="方正仿宋_GBK"/>
          <w:sz w:val="32"/>
          <w:szCs w:val="32"/>
          <w:lang w:val="en-US" w:eastAsia="zh-CN"/>
        </w:rPr>
        <w:t>2022</w:t>
      </w:r>
      <w:r>
        <w:rPr>
          <w:rFonts w:hint="eastAsia" w:ascii="方正仿宋_GBK" w:eastAsia="方正仿宋_GBK"/>
          <w:sz w:val="32"/>
          <w:szCs w:val="32"/>
        </w:rPr>
        <w:t>年</w:t>
      </w:r>
      <w:r>
        <w:rPr>
          <w:rFonts w:hint="eastAsia" w:ascii="方正仿宋_GBK" w:eastAsia="方正仿宋_GBK"/>
          <w:sz w:val="32"/>
          <w:szCs w:val="32"/>
          <w:lang w:val="en-US" w:eastAsia="zh-CN"/>
        </w:rPr>
        <w:t>04</w:t>
      </w:r>
      <w:r>
        <w:rPr>
          <w:rFonts w:hint="eastAsia" w:ascii="方正仿宋_GBK" w:eastAsia="方正仿宋_GBK"/>
          <w:sz w:val="32"/>
          <w:szCs w:val="32"/>
        </w:rPr>
        <w:t>月</w:t>
      </w:r>
      <w:r>
        <w:rPr>
          <w:rFonts w:hint="eastAsia" w:ascii="方正仿宋_GBK" w:eastAsia="方正仿宋_GBK"/>
          <w:sz w:val="32"/>
          <w:szCs w:val="32"/>
          <w:lang w:val="en-US" w:eastAsia="zh-CN"/>
        </w:rPr>
        <w:t>08</w:t>
      </w:r>
      <w:r>
        <w:rPr>
          <w:rFonts w:hint="eastAsia" w:ascii="方正仿宋_GBK" w:eastAsia="方正仿宋_GBK"/>
          <w:sz w:val="32"/>
          <w:szCs w:val="32"/>
        </w:rPr>
        <w:t>日</w:t>
      </w:r>
    </w:p>
    <w:p>
      <w:pPr>
        <w:jc w:val="center"/>
        <w:rPr>
          <w:rFonts w:hint="eastAsia" w:ascii="方正仿宋_GBK" w:eastAsia="方正仿宋_GBK"/>
          <w:sz w:val="32"/>
          <w:szCs w:val="32"/>
        </w:rPr>
      </w:pPr>
    </w:p>
    <w:p>
      <w:pPr>
        <w:jc w:val="center"/>
        <w:rPr>
          <w:rFonts w:hint="eastAsia" w:ascii="方正仿宋_GBK" w:eastAsia="方正仿宋_GBK"/>
          <w:sz w:val="32"/>
          <w:szCs w:val="32"/>
        </w:rPr>
        <w:sectPr>
          <w:footerReference r:id="rId3" w:type="default"/>
          <w:footerReference r:id="rId4" w:type="even"/>
          <w:pgSz w:w="11906" w:h="16838"/>
          <w:pgMar w:top="1985" w:right="1474" w:bottom="1474" w:left="1474" w:header="851" w:footer="1134" w:gutter="0"/>
          <w:cols w:space="720" w:num="1"/>
          <w:titlePg/>
          <w:docGrid w:type="lines" w:linePitch="312" w:charSpace="0"/>
        </w:sectPr>
      </w:pPr>
      <w:r>
        <w:rPr>
          <w:rFonts w:hint="eastAsia" w:ascii="方正仿宋_GBK" w:eastAsia="方正仿宋_GBK"/>
          <w:sz w:val="32"/>
          <w:szCs w:val="32"/>
        </w:rPr>
        <w:t>（此页为封面）</w:t>
      </w:r>
    </w:p>
    <w:p>
      <w:pPr>
        <w:numPr>
          <w:ilvl w:val="0"/>
          <w:numId w:val="1"/>
        </w:numPr>
        <w:spacing w:line="600" w:lineRule="exact"/>
        <w:ind w:firstLine="640" w:firstLineChars="200"/>
        <w:rPr>
          <w:rFonts w:hint="eastAsia" w:ascii="方正黑体_GBK" w:eastAsia="方正黑体_GBK" w:cs="微软雅黑"/>
          <w:sz w:val="32"/>
          <w:szCs w:val="32"/>
        </w:rPr>
      </w:pPr>
      <w:r>
        <w:rPr>
          <w:rFonts w:hint="eastAsia" w:ascii="方正黑体_GBK" w:eastAsia="方正黑体_GBK" w:cs="微软雅黑"/>
          <w:sz w:val="32"/>
          <w:szCs w:val="32"/>
        </w:rPr>
        <w:t>单位基本情况</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（一）机构组成</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根据湖南省机构编制委员会办公室《关于湖南省知识产权局直属事业单位分类的通知》（湘编办[2014]67号），湖南省知识产权维权援助中心为原湖南省知识产权局所属公益一类事业单位，副处级，内设维权援助部和综合管理部。</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（二）机构职能</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1．组织开展知识产权维权援助工作，提供知识产权维权援助咨询、援助公益服务；指导知识产权纠纷调解与争端合理解决机制建设工作；组织开展知识产权维权援助项目和知识产权维权宣传培训。</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负责指导全省各地、企事业单位开展知识产权维权援助工作；指导知识产权维权援助服务网络建设和知识产权志愿者活动；协调解决国（境）内外知识产权纠纷与争端；协调中介组织、行业协会等开展知识产权维权援助活动。</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3．受理、登记、转送、反馈知识产权侵权假冒线下举报投诉、依法协调推进知识产权维权工作。</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（三）人员概况</w:t>
      </w:r>
    </w:p>
    <w:p>
      <w:pPr>
        <w:pStyle w:val="8"/>
        <w:spacing w:line="580" w:lineRule="exact"/>
        <w:ind w:firstLine="608" w:firstLineChars="190"/>
        <w:rPr>
          <w:rFonts w:hint="eastAsia" w:ascii="方正黑体_GBK" w:eastAsia="方正黑体_GBK" w:cs="微软雅黑"/>
          <w:sz w:val="32"/>
          <w:szCs w:val="32"/>
        </w:rPr>
      </w:pPr>
      <w:r>
        <w:rPr>
          <w:rFonts w:hint="eastAsia" w:ascii="仿宋" w:hAnsi="仿宋" w:eastAsia="仿宋"/>
          <w:sz w:val="32"/>
          <w:szCs w:val="32"/>
        </w:rPr>
        <w:t>省知识产权维权援助中心事业编制7名，其中主任1名，副主任1名，内设部门负责人2名及管理岗8级1名，专技岗2名。</w:t>
      </w:r>
    </w:p>
    <w:p>
      <w:pPr>
        <w:numPr>
          <w:ilvl w:val="0"/>
          <w:numId w:val="1"/>
        </w:numPr>
        <w:spacing w:line="600" w:lineRule="exact"/>
        <w:ind w:left="0" w:leftChars="0" w:firstLine="640" w:firstLineChars="200"/>
        <w:rPr>
          <w:rFonts w:hint="eastAsia" w:ascii="方正黑体_GBK" w:eastAsia="方正黑体_GBK" w:cs="微软雅黑"/>
          <w:sz w:val="32"/>
          <w:szCs w:val="32"/>
        </w:rPr>
      </w:pPr>
      <w:r>
        <w:rPr>
          <w:rFonts w:hint="eastAsia" w:ascii="方正黑体_GBK" w:eastAsia="方正黑体_GBK" w:cs="微软雅黑"/>
          <w:sz w:val="32"/>
          <w:szCs w:val="32"/>
        </w:rPr>
        <w:t>一般公共预算支出情况</w:t>
      </w:r>
    </w:p>
    <w:p>
      <w:pPr>
        <w:spacing w:line="600" w:lineRule="exact"/>
        <w:ind w:firstLine="640" w:firstLineChars="200"/>
        <w:rPr>
          <w:rFonts w:hint="eastAsia" w:ascii="方正楷体_GBK" w:eastAsia="方正楷体_GBK" w:cs="微软雅黑"/>
          <w:sz w:val="32"/>
          <w:szCs w:val="32"/>
        </w:rPr>
      </w:pPr>
      <w:r>
        <w:rPr>
          <w:rFonts w:hint="eastAsia" w:ascii="方正楷体_GBK" w:eastAsia="方正楷体_GBK" w:cs="微软雅黑"/>
          <w:sz w:val="32"/>
          <w:szCs w:val="32"/>
        </w:rPr>
        <w:t>（一）</w:t>
      </w:r>
      <w:r>
        <w:rPr>
          <w:rFonts w:hint="eastAsia" w:ascii="方正楷体_GBK" w:eastAsia="方正楷体_GBK" w:cs="微软雅黑"/>
          <w:sz w:val="32"/>
          <w:szCs w:val="32"/>
          <w:lang w:eastAsia="zh-CN"/>
        </w:rPr>
        <w:t>总体</w:t>
      </w:r>
      <w:r>
        <w:rPr>
          <w:rFonts w:hint="eastAsia" w:ascii="方正楷体_GBK" w:eastAsia="方正楷体_GBK" w:cs="微软雅黑"/>
          <w:sz w:val="32"/>
          <w:szCs w:val="32"/>
        </w:rPr>
        <w:t>支出情况</w:t>
      </w:r>
    </w:p>
    <w:p>
      <w:pPr>
        <w:pStyle w:val="8"/>
        <w:spacing w:line="580" w:lineRule="exact"/>
        <w:ind w:firstLine="608" w:firstLineChars="190"/>
        <w:rPr>
          <w:rFonts w:hint="eastAsia" w:ascii="方正黑体_GBK" w:eastAsia="方正黑体_GBK" w:cs="微软雅黑"/>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年省财政对我中心批复预算控制数为15</w:t>
      </w:r>
      <w:r>
        <w:rPr>
          <w:rFonts w:hint="eastAsia" w:ascii="仿宋" w:hAnsi="仿宋" w:eastAsia="仿宋"/>
          <w:sz w:val="32"/>
          <w:szCs w:val="32"/>
          <w:lang w:val="en-US" w:eastAsia="zh-CN"/>
        </w:rPr>
        <w:t>3.75</w:t>
      </w:r>
      <w:r>
        <w:rPr>
          <w:rFonts w:hint="eastAsia" w:ascii="仿宋" w:hAnsi="仿宋" w:eastAsia="仿宋"/>
          <w:sz w:val="32"/>
          <w:szCs w:val="32"/>
        </w:rPr>
        <w:t>万元，上年结余资金为</w:t>
      </w:r>
      <w:r>
        <w:rPr>
          <w:rFonts w:hint="eastAsia" w:ascii="仿宋" w:hAnsi="仿宋" w:eastAsia="仿宋"/>
          <w:sz w:val="32"/>
          <w:szCs w:val="32"/>
          <w:lang w:val="en-US" w:eastAsia="zh-CN"/>
        </w:rPr>
        <w:t>14.40</w:t>
      </w:r>
      <w:r>
        <w:rPr>
          <w:rFonts w:hint="eastAsia" w:ascii="仿宋" w:hAnsi="仿宋" w:eastAsia="仿宋"/>
          <w:sz w:val="32"/>
          <w:szCs w:val="32"/>
        </w:rPr>
        <w:t>万元，</w:t>
      </w:r>
      <w:r>
        <w:rPr>
          <w:rFonts w:hint="eastAsia" w:ascii="仿宋" w:hAnsi="仿宋" w:eastAsia="仿宋"/>
          <w:sz w:val="32"/>
          <w:szCs w:val="32"/>
          <w:lang w:eastAsia="zh-CN"/>
        </w:rPr>
        <w:t>较上年增加</w:t>
      </w:r>
      <w:r>
        <w:rPr>
          <w:rFonts w:hint="eastAsia" w:ascii="仿宋" w:hAnsi="仿宋" w:eastAsia="仿宋"/>
          <w:sz w:val="32"/>
          <w:szCs w:val="32"/>
          <w:lang w:val="en-US" w:eastAsia="zh-CN"/>
        </w:rPr>
        <w:t>17.88</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年全年预算数为</w:t>
      </w:r>
      <w:r>
        <w:rPr>
          <w:rFonts w:hint="eastAsia" w:ascii="仿宋" w:hAnsi="仿宋" w:eastAsia="仿宋"/>
          <w:sz w:val="32"/>
          <w:szCs w:val="32"/>
          <w:lang w:val="en-US" w:eastAsia="zh-CN"/>
        </w:rPr>
        <w:t>168.15</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年全年预算支出</w:t>
      </w:r>
      <w:r>
        <w:rPr>
          <w:rFonts w:hint="eastAsia" w:ascii="仿宋" w:hAnsi="仿宋" w:eastAsia="仿宋"/>
          <w:sz w:val="32"/>
          <w:szCs w:val="32"/>
          <w:lang w:val="en-US" w:eastAsia="zh-CN"/>
        </w:rPr>
        <w:t>166.54</w:t>
      </w:r>
      <w:r>
        <w:rPr>
          <w:rFonts w:hint="eastAsia" w:ascii="仿宋" w:hAnsi="仿宋" w:eastAsia="仿宋"/>
          <w:sz w:val="32"/>
          <w:szCs w:val="32"/>
        </w:rPr>
        <w:t>万元，整体预算执行率为9</w:t>
      </w:r>
      <w:r>
        <w:rPr>
          <w:rFonts w:hint="eastAsia" w:ascii="仿宋" w:hAnsi="仿宋" w:eastAsia="仿宋"/>
          <w:sz w:val="32"/>
          <w:szCs w:val="32"/>
          <w:lang w:val="en-US" w:eastAsia="zh-CN"/>
        </w:rPr>
        <w:t>9.05</w:t>
      </w:r>
      <w:r>
        <w:rPr>
          <w:rFonts w:hint="eastAsia" w:ascii="仿宋" w:hAnsi="仿宋" w:eastAsia="仿宋"/>
          <w:sz w:val="32"/>
          <w:szCs w:val="32"/>
        </w:rPr>
        <w:t>%。</w:t>
      </w:r>
    </w:p>
    <w:p>
      <w:pPr>
        <w:spacing w:line="600" w:lineRule="exact"/>
        <w:ind w:firstLine="640" w:firstLineChars="200"/>
        <w:rPr>
          <w:rFonts w:hint="eastAsia" w:ascii="方正楷体_GBK" w:eastAsia="方正楷体_GBK" w:cs="微软雅黑"/>
          <w:sz w:val="32"/>
          <w:szCs w:val="32"/>
        </w:rPr>
      </w:pPr>
      <w:r>
        <w:rPr>
          <w:rFonts w:hint="eastAsia" w:ascii="方正楷体_GBK" w:eastAsia="方正楷体_GBK" w:cs="微软雅黑"/>
          <w:sz w:val="32"/>
          <w:szCs w:val="32"/>
        </w:rPr>
        <w:t>（</w:t>
      </w:r>
      <w:r>
        <w:rPr>
          <w:rFonts w:hint="eastAsia" w:ascii="方正楷体_GBK" w:eastAsia="方正楷体_GBK" w:cs="微软雅黑"/>
          <w:sz w:val="32"/>
          <w:szCs w:val="32"/>
          <w:lang w:eastAsia="zh-CN"/>
        </w:rPr>
        <w:t>二</w:t>
      </w:r>
      <w:r>
        <w:rPr>
          <w:rFonts w:hint="eastAsia" w:ascii="方正楷体_GBK" w:eastAsia="方正楷体_GBK" w:cs="微软雅黑"/>
          <w:sz w:val="32"/>
          <w:szCs w:val="32"/>
        </w:rPr>
        <w:t>）基本支出情况</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基本支出全年预算为</w:t>
      </w:r>
      <w:r>
        <w:rPr>
          <w:rFonts w:hint="eastAsia" w:ascii="仿宋" w:hAnsi="仿宋" w:eastAsia="仿宋"/>
          <w:sz w:val="32"/>
          <w:szCs w:val="32"/>
          <w:lang w:val="en-US" w:eastAsia="zh-CN"/>
        </w:rPr>
        <w:t>144.35</w:t>
      </w:r>
      <w:r>
        <w:rPr>
          <w:rFonts w:hint="eastAsia" w:ascii="仿宋" w:hAnsi="仿宋" w:eastAsia="仿宋"/>
          <w:sz w:val="32"/>
          <w:szCs w:val="32"/>
        </w:rPr>
        <w:t>万元，全年共支出132.97万元，预算执行率为94.4%；工资福利支出为 95.71万元，一般商品和服务支出37.26万元。</w:t>
      </w:r>
    </w:p>
    <w:p>
      <w:pPr>
        <w:spacing w:line="600" w:lineRule="exact"/>
        <w:ind w:firstLine="640" w:firstLineChars="200"/>
        <w:rPr>
          <w:rFonts w:hint="eastAsia" w:ascii="方正楷体_GBK" w:eastAsia="方正楷体_GBK" w:cs="微软雅黑"/>
          <w:sz w:val="32"/>
          <w:szCs w:val="32"/>
        </w:rPr>
      </w:pPr>
      <w:r>
        <w:rPr>
          <w:rFonts w:hint="eastAsia" w:ascii="方正楷体_GBK" w:eastAsia="方正楷体_GBK" w:cs="微软雅黑"/>
          <w:sz w:val="32"/>
          <w:szCs w:val="32"/>
        </w:rPr>
        <w:t>（</w:t>
      </w:r>
      <w:r>
        <w:rPr>
          <w:rFonts w:hint="eastAsia" w:ascii="方正楷体_GBK" w:eastAsia="方正楷体_GBK" w:cs="微软雅黑"/>
          <w:sz w:val="32"/>
          <w:szCs w:val="32"/>
          <w:lang w:eastAsia="zh-CN"/>
        </w:rPr>
        <w:t>三</w:t>
      </w:r>
      <w:r>
        <w:rPr>
          <w:rFonts w:hint="eastAsia" w:ascii="方正楷体_GBK" w:eastAsia="方正楷体_GBK" w:cs="微软雅黑"/>
          <w:sz w:val="32"/>
          <w:szCs w:val="32"/>
        </w:rPr>
        <w:t>）项目支出情况</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1．202</w:t>
      </w:r>
      <w:r>
        <w:rPr>
          <w:rFonts w:hint="eastAsia" w:ascii="仿宋" w:hAnsi="仿宋" w:eastAsia="仿宋"/>
          <w:sz w:val="32"/>
          <w:szCs w:val="32"/>
          <w:lang w:val="en-US" w:eastAsia="zh-CN"/>
        </w:rPr>
        <w:t>1</w:t>
      </w:r>
      <w:r>
        <w:rPr>
          <w:rFonts w:hint="eastAsia" w:ascii="仿宋" w:hAnsi="仿宋" w:eastAsia="仿宋"/>
          <w:sz w:val="32"/>
          <w:szCs w:val="32"/>
        </w:rPr>
        <w:t>年知识产权战略推进专项资金为</w:t>
      </w:r>
      <w:r>
        <w:rPr>
          <w:rFonts w:hint="eastAsia" w:ascii="仿宋" w:hAnsi="仿宋" w:eastAsia="仿宋"/>
          <w:sz w:val="32"/>
          <w:szCs w:val="32"/>
          <w:lang w:val="en-US" w:eastAsia="zh-CN"/>
        </w:rPr>
        <w:t>7.60</w:t>
      </w:r>
      <w:r>
        <w:rPr>
          <w:rFonts w:hint="eastAsia" w:ascii="仿宋" w:hAnsi="仿宋" w:eastAsia="仿宋"/>
          <w:sz w:val="32"/>
          <w:szCs w:val="32"/>
        </w:rPr>
        <w:t>万元</w:t>
      </w:r>
      <w:r>
        <w:rPr>
          <w:rFonts w:hint="eastAsia" w:ascii="仿宋" w:hAnsi="仿宋" w:eastAsia="仿宋"/>
          <w:sz w:val="32"/>
          <w:szCs w:val="32"/>
          <w:lang w:eastAsia="zh-CN"/>
        </w:rPr>
        <w:t>，</w:t>
      </w:r>
      <w:r>
        <w:rPr>
          <w:rFonts w:hint="eastAsia" w:ascii="仿宋" w:hAnsi="仿宋" w:eastAsia="仿宋"/>
          <w:sz w:val="32"/>
          <w:szCs w:val="32"/>
        </w:rPr>
        <w:t>整体支出</w:t>
      </w:r>
      <w:r>
        <w:rPr>
          <w:rFonts w:hint="eastAsia" w:ascii="仿宋" w:hAnsi="仿宋" w:eastAsia="仿宋"/>
          <w:sz w:val="32"/>
          <w:szCs w:val="32"/>
          <w:lang w:val="en-US" w:eastAsia="zh-CN"/>
        </w:rPr>
        <w:t>7.60</w:t>
      </w:r>
      <w:r>
        <w:rPr>
          <w:rFonts w:hint="eastAsia" w:ascii="仿宋" w:hAnsi="仿宋" w:eastAsia="仿宋"/>
          <w:sz w:val="32"/>
          <w:szCs w:val="32"/>
        </w:rPr>
        <w:t>万元，整体预算执行率为</w:t>
      </w:r>
      <w:r>
        <w:rPr>
          <w:rFonts w:hint="eastAsia" w:ascii="仿宋" w:hAnsi="仿宋" w:eastAsia="仿宋"/>
          <w:sz w:val="32"/>
          <w:szCs w:val="32"/>
          <w:lang w:val="en-US" w:eastAsia="zh-CN"/>
        </w:rPr>
        <w:t>100</w:t>
      </w:r>
      <w:r>
        <w:rPr>
          <w:rFonts w:hint="eastAsia" w:ascii="仿宋" w:hAnsi="仿宋" w:eastAsia="仿宋"/>
          <w:sz w:val="32"/>
          <w:szCs w:val="32"/>
        </w:rPr>
        <w:t>%</w:t>
      </w:r>
      <w:r>
        <w:rPr>
          <w:rFonts w:hint="eastAsia" w:ascii="仿宋" w:hAnsi="仿宋" w:eastAsia="仿宋"/>
          <w:sz w:val="32"/>
          <w:szCs w:val="32"/>
          <w:lang w:eastAsia="zh-CN"/>
        </w:rPr>
        <w:t>，该项目资金全部为</w:t>
      </w:r>
      <w:r>
        <w:rPr>
          <w:rFonts w:hint="eastAsia" w:ascii="仿宋" w:hAnsi="仿宋" w:eastAsia="仿宋"/>
          <w:sz w:val="32"/>
          <w:szCs w:val="32"/>
          <w:lang w:val="en-US" w:eastAsia="zh-CN"/>
        </w:rPr>
        <w:t>2020年结转结余资金</w:t>
      </w:r>
      <w:r>
        <w:rPr>
          <w:rFonts w:hint="eastAsia" w:ascii="仿宋" w:hAnsi="仿宋" w:eastAsia="仿宋"/>
          <w:sz w:val="32"/>
          <w:szCs w:val="32"/>
        </w:rPr>
        <w:t>。</w:t>
      </w:r>
    </w:p>
    <w:p>
      <w:pPr>
        <w:pStyle w:val="8"/>
        <w:spacing w:line="580" w:lineRule="exact"/>
        <w:rPr>
          <w:rFonts w:hint="eastAsia" w:ascii="方正楷体_GBK" w:eastAsia="仿宋" w:cs="微软雅黑"/>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eastAsia="zh-CN"/>
        </w:rPr>
        <w:t>专利执法项目资金</w:t>
      </w:r>
      <w:r>
        <w:rPr>
          <w:rFonts w:hint="eastAsia" w:ascii="仿宋" w:hAnsi="仿宋" w:eastAsia="仿宋"/>
          <w:sz w:val="32"/>
          <w:szCs w:val="32"/>
          <w:lang w:val="en-US" w:eastAsia="zh-CN"/>
        </w:rPr>
        <w:t>16.10</w:t>
      </w:r>
      <w:r>
        <w:rPr>
          <w:rFonts w:hint="eastAsia" w:ascii="仿宋" w:hAnsi="仿宋" w:eastAsia="仿宋"/>
          <w:sz w:val="32"/>
          <w:szCs w:val="32"/>
        </w:rPr>
        <w:t>万元，整体支出</w:t>
      </w:r>
      <w:r>
        <w:rPr>
          <w:rFonts w:hint="eastAsia" w:ascii="仿宋" w:hAnsi="仿宋" w:eastAsia="仿宋"/>
          <w:sz w:val="32"/>
          <w:szCs w:val="32"/>
          <w:lang w:val="en-US" w:eastAsia="zh-CN"/>
        </w:rPr>
        <w:t>15.15</w:t>
      </w:r>
      <w:r>
        <w:rPr>
          <w:rFonts w:hint="eastAsia" w:ascii="仿宋" w:hAnsi="仿宋" w:eastAsia="仿宋"/>
          <w:sz w:val="32"/>
          <w:szCs w:val="32"/>
        </w:rPr>
        <w:t>万元，整体预算执行率为</w:t>
      </w:r>
      <w:r>
        <w:rPr>
          <w:rFonts w:hint="eastAsia" w:ascii="仿宋" w:hAnsi="仿宋" w:eastAsia="仿宋"/>
          <w:sz w:val="32"/>
          <w:szCs w:val="32"/>
          <w:lang w:val="en-US" w:eastAsia="zh-CN"/>
        </w:rPr>
        <w:t>94.1</w:t>
      </w:r>
      <w:r>
        <w:rPr>
          <w:rFonts w:hint="eastAsia" w:ascii="仿宋" w:hAnsi="仿宋" w:eastAsia="仿宋"/>
          <w:sz w:val="32"/>
          <w:szCs w:val="32"/>
        </w:rPr>
        <w:t>%。其中年初预算为</w:t>
      </w:r>
      <w:r>
        <w:rPr>
          <w:rFonts w:hint="eastAsia" w:ascii="仿宋" w:hAnsi="仿宋" w:eastAsia="仿宋"/>
          <w:sz w:val="32"/>
          <w:szCs w:val="32"/>
          <w:lang w:val="en-US" w:eastAsia="zh-CN"/>
        </w:rPr>
        <w:t>16</w:t>
      </w:r>
      <w:r>
        <w:rPr>
          <w:rFonts w:hint="eastAsia" w:ascii="仿宋" w:hAnsi="仿宋" w:eastAsia="仿宋"/>
          <w:sz w:val="32"/>
          <w:szCs w:val="32"/>
        </w:rPr>
        <w:t>万元，全年支出</w:t>
      </w:r>
      <w:r>
        <w:rPr>
          <w:rFonts w:hint="eastAsia" w:ascii="仿宋" w:hAnsi="仿宋" w:eastAsia="仿宋"/>
          <w:sz w:val="32"/>
          <w:szCs w:val="32"/>
          <w:lang w:val="en-US" w:eastAsia="zh-CN"/>
        </w:rPr>
        <w:t>15.15</w:t>
      </w:r>
      <w:r>
        <w:rPr>
          <w:rFonts w:hint="eastAsia" w:ascii="仿宋" w:hAnsi="仿宋" w:eastAsia="仿宋"/>
          <w:sz w:val="32"/>
          <w:szCs w:val="32"/>
        </w:rPr>
        <w:t>万元，预算执行率为9</w:t>
      </w:r>
      <w:r>
        <w:rPr>
          <w:rFonts w:hint="eastAsia" w:ascii="仿宋" w:hAnsi="仿宋" w:eastAsia="仿宋"/>
          <w:sz w:val="32"/>
          <w:szCs w:val="32"/>
          <w:lang w:val="en-US" w:eastAsia="zh-CN"/>
        </w:rPr>
        <w:t>4.7</w:t>
      </w:r>
      <w:r>
        <w:rPr>
          <w:rFonts w:hint="eastAsia" w:ascii="仿宋" w:hAnsi="仿宋" w:eastAsia="仿宋"/>
          <w:sz w:val="32"/>
          <w:szCs w:val="32"/>
        </w:rPr>
        <w:t>%</w:t>
      </w:r>
      <w:r>
        <w:rPr>
          <w:rFonts w:hint="eastAsia" w:ascii="仿宋" w:hAnsi="仿宋" w:eastAsia="仿宋"/>
          <w:sz w:val="32"/>
          <w:szCs w:val="32"/>
          <w:lang w:eastAsia="zh-CN"/>
        </w:rPr>
        <w:t>；</w:t>
      </w:r>
      <w:bookmarkStart w:id="0" w:name="_GoBack"/>
      <w:bookmarkEnd w:id="0"/>
      <w:r>
        <w:rPr>
          <w:rFonts w:hint="eastAsia" w:ascii="仿宋" w:hAnsi="仿宋" w:eastAsia="仿宋"/>
          <w:sz w:val="32"/>
          <w:szCs w:val="32"/>
        </w:rPr>
        <w:t>20</w:t>
      </w:r>
      <w:r>
        <w:rPr>
          <w:rFonts w:hint="eastAsia" w:ascii="仿宋" w:hAnsi="仿宋" w:eastAsia="仿宋"/>
          <w:sz w:val="32"/>
          <w:szCs w:val="32"/>
          <w:lang w:val="en-US" w:eastAsia="zh-CN"/>
        </w:rPr>
        <w:t>20</w:t>
      </w:r>
      <w:r>
        <w:rPr>
          <w:rFonts w:hint="eastAsia" w:ascii="仿宋" w:hAnsi="仿宋" w:eastAsia="仿宋"/>
          <w:sz w:val="32"/>
          <w:szCs w:val="32"/>
        </w:rPr>
        <w:t>年</w:t>
      </w:r>
      <w:r>
        <w:rPr>
          <w:rFonts w:hint="eastAsia" w:ascii="仿宋" w:hAnsi="仿宋" w:eastAsia="仿宋"/>
          <w:sz w:val="32"/>
          <w:szCs w:val="32"/>
          <w:lang w:eastAsia="zh-CN"/>
        </w:rPr>
        <w:t>结转</w:t>
      </w:r>
      <w:r>
        <w:rPr>
          <w:rFonts w:hint="eastAsia" w:ascii="仿宋" w:hAnsi="仿宋" w:eastAsia="仿宋"/>
          <w:sz w:val="32"/>
          <w:szCs w:val="32"/>
        </w:rPr>
        <w:t>结余经费</w:t>
      </w:r>
      <w:r>
        <w:rPr>
          <w:rFonts w:hint="eastAsia" w:ascii="仿宋" w:hAnsi="仿宋" w:eastAsia="仿宋"/>
          <w:sz w:val="32"/>
          <w:szCs w:val="32"/>
          <w:lang w:val="en-US" w:eastAsia="zh-CN"/>
        </w:rPr>
        <w:t>0.10</w:t>
      </w:r>
      <w:r>
        <w:rPr>
          <w:rFonts w:hint="eastAsia" w:ascii="仿宋" w:hAnsi="仿宋" w:eastAsia="仿宋"/>
          <w:sz w:val="32"/>
          <w:szCs w:val="32"/>
        </w:rPr>
        <w:t>万元，全年支出</w:t>
      </w:r>
      <w:r>
        <w:rPr>
          <w:rFonts w:hint="eastAsia" w:ascii="仿宋" w:hAnsi="仿宋" w:eastAsia="仿宋"/>
          <w:sz w:val="32"/>
          <w:szCs w:val="32"/>
          <w:lang w:val="en-US" w:eastAsia="zh-CN"/>
        </w:rPr>
        <w:t>0</w:t>
      </w:r>
      <w:r>
        <w:rPr>
          <w:rFonts w:hint="eastAsia" w:ascii="仿宋" w:hAnsi="仿宋" w:eastAsia="仿宋"/>
          <w:sz w:val="32"/>
          <w:szCs w:val="32"/>
        </w:rPr>
        <w:t>万元，预算执行率为</w:t>
      </w:r>
      <w:r>
        <w:rPr>
          <w:rFonts w:hint="eastAsia" w:ascii="仿宋" w:hAnsi="仿宋" w:eastAsia="仿宋"/>
          <w:sz w:val="32"/>
          <w:szCs w:val="32"/>
          <w:lang w:val="en-US" w:eastAsia="zh-CN"/>
        </w:rPr>
        <w:t>0</w:t>
      </w:r>
      <w:r>
        <w:rPr>
          <w:rFonts w:hint="eastAsia" w:ascii="仿宋" w:hAnsi="仿宋" w:eastAsia="仿宋"/>
          <w:sz w:val="32"/>
          <w:szCs w:val="32"/>
        </w:rPr>
        <w:t>%</w:t>
      </w:r>
      <w:r>
        <w:rPr>
          <w:rFonts w:hint="eastAsia" w:ascii="仿宋" w:hAnsi="仿宋" w:eastAsia="仿宋"/>
          <w:sz w:val="32"/>
          <w:szCs w:val="32"/>
          <w:lang w:eastAsia="zh-CN"/>
        </w:rPr>
        <w:t>。</w:t>
      </w:r>
    </w:p>
    <w:p>
      <w:pPr>
        <w:numPr>
          <w:ilvl w:val="0"/>
          <w:numId w:val="1"/>
        </w:numPr>
        <w:spacing w:line="600" w:lineRule="exact"/>
        <w:ind w:left="0" w:leftChars="0" w:firstLine="640" w:firstLineChars="200"/>
        <w:rPr>
          <w:rFonts w:hint="eastAsia" w:ascii="方正黑体_GBK" w:eastAsia="方正黑体_GBK" w:cs="微软雅黑"/>
          <w:sz w:val="32"/>
          <w:szCs w:val="32"/>
        </w:rPr>
      </w:pPr>
      <w:r>
        <w:rPr>
          <w:rFonts w:hint="eastAsia" w:ascii="方正黑体_GBK" w:eastAsia="方正黑体_GBK" w:cs="微软雅黑"/>
          <w:sz w:val="32"/>
          <w:szCs w:val="32"/>
        </w:rPr>
        <w:t>部门整体支出绩效情况</w:t>
      </w:r>
    </w:p>
    <w:p>
      <w:pPr>
        <w:pStyle w:val="8"/>
        <w:spacing w:line="580" w:lineRule="exact"/>
        <w:ind w:firstLine="640"/>
        <w:rPr>
          <w:rFonts w:ascii="仿宋" w:hAnsi="仿宋" w:eastAsia="仿宋"/>
          <w:sz w:val="32"/>
          <w:szCs w:val="32"/>
        </w:rPr>
      </w:pPr>
      <w:r>
        <w:rPr>
          <w:rFonts w:hint="eastAsia" w:ascii="仿宋" w:hAnsi="仿宋" w:eastAsia="仿宋"/>
          <w:sz w:val="32"/>
          <w:szCs w:val="32"/>
        </w:rPr>
        <w:t>（一）预算编制情况</w:t>
      </w:r>
    </w:p>
    <w:p>
      <w:pPr>
        <w:pStyle w:val="8"/>
        <w:spacing w:line="580" w:lineRule="exact"/>
        <w:ind w:firstLine="640"/>
        <w:rPr>
          <w:rFonts w:ascii="仿宋" w:hAnsi="仿宋" w:eastAsia="仿宋"/>
          <w:sz w:val="32"/>
          <w:szCs w:val="32"/>
        </w:rPr>
      </w:pPr>
      <w:r>
        <w:rPr>
          <w:rFonts w:hint="eastAsia" w:ascii="仿宋" w:hAnsi="仿宋" w:eastAsia="仿宋"/>
          <w:sz w:val="32"/>
          <w:szCs w:val="32"/>
        </w:rPr>
        <w:t>预算编制严格按照制方案科学合理编制本部门预算，提前做好情况摸底、数据收集、填报绩效目标、细化专项预算，根据定员和人员经费标准、日常公用经费定额计算确定经费预算，从严控制事业经费，按照“零增长”的原则编制“三公经费”预算。</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（二）执行管理情况</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1.加强预算管理和执行力度，本着厉行节约原则，本年度严格按照有关规定和工作需要，科学、合理地对资金进行有序安排，使得基本支出年底预算执行率为9</w:t>
      </w:r>
      <w:r>
        <w:rPr>
          <w:rFonts w:hint="eastAsia" w:ascii="仿宋" w:hAnsi="仿宋" w:eastAsia="仿宋"/>
          <w:sz w:val="32"/>
          <w:szCs w:val="32"/>
          <w:lang w:val="en-US" w:eastAsia="zh-CN"/>
        </w:rPr>
        <w:t>9.05</w:t>
      </w:r>
      <w:r>
        <w:rPr>
          <w:rFonts w:hint="eastAsia" w:ascii="仿宋" w:hAnsi="仿宋" w:eastAsia="仿宋"/>
          <w:sz w:val="32"/>
          <w:szCs w:val="32"/>
        </w:rPr>
        <w:t>%，有效完成年初省局科财处对各个二级机构预算执行率为95%的既定目标。</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2.严格按照财务管理制度，实现一把手管财务，一只笔签字的财务管理办法。接待费、差旅费、办公用品等按照经办人申请、单位主要负责人审签的办法执行。</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（三）综合管理情况</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1.财务管理情况：严格执行《行政事业单位会计制度》，加强三公经费管理，严格控制三公经费支出。明确一般性支出的开支范围和标准，严格报账审核。公务接待、会议费、差旅费严格按照有关文件执行。</w:t>
      </w:r>
    </w:p>
    <w:p>
      <w:pPr>
        <w:pStyle w:val="8"/>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仿宋" w:hAnsi="仿宋" w:eastAsia="仿宋"/>
          <w:sz w:val="32"/>
          <w:szCs w:val="32"/>
        </w:rPr>
      </w:pPr>
      <w:r>
        <w:rPr>
          <w:rFonts w:hint="eastAsia" w:ascii="仿宋" w:hAnsi="仿宋" w:eastAsia="仿宋"/>
          <w:sz w:val="32"/>
          <w:szCs w:val="32"/>
        </w:rPr>
        <w:t>2. 资产管理情况：</w:t>
      </w:r>
      <w:r>
        <w:rPr>
          <w:rFonts w:hint="eastAsia" w:ascii="仿宋" w:hAnsi="仿宋" w:eastAsia="仿宋"/>
          <w:sz w:val="32"/>
          <w:szCs w:val="32"/>
          <w:lang w:eastAsia="zh-CN"/>
        </w:rPr>
        <w:t>中心于</w:t>
      </w:r>
      <w:r>
        <w:rPr>
          <w:rFonts w:hint="eastAsia" w:ascii="仿宋" w:hAnsi="仿宋" w:eastAsia="仿宋"/>
          <w:sz w:val="32"/>
          <w:szCs w:val="32"/>
          <w:lang w:val="en-US" w:eastAsia="zh-CN"/>
        </w:rPr>
        <w:t>2021年5月</w:t>
      </w:r>
      <w:r>
        <w:rPr>
          <w:rFonts w:hint="eastAsia" w:ascii="仿宋" w:hAnsi="仿宋" w:eastAsia="仿宋"/>
          <w:sz w:val="32"/>
          <w:szCs w:val="32"/>
          <w:lang w:eastAsia="zh-CN"/>
        </w:rPr>
        <w:t>进行了一次全面的资产清查</w:t>
      </w:r>
      <w:r>
        <w:rPr>
          <w:rFonts w:hint="eastAsia" w:ascii="仿宋" w:hAnsi="仿宋" w:eastAsia="仿宋"/>
          <w:sz w:val="32"/>
          <w:szCs w:val="32"/>
        </w:rPr>
        <w:t>。</w:t>
      </w:r>
      <w:r>
        <w:rPr>
          <w:rFonts w:ascii="仿宋" w:hAnsi="仿宋" w:eastAsia="仿宋"/>
          <w:sz w:val="32"/>
          <w:szCs w:val="32"/>
        </w:rPr>
        <w:t xml:space="preserve"> </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rPr>
        <w:t>（四）整体绩效情况</w:t>
      </w:r>
    </w:p>
    <w:p>
      <w:pPr>
        <w:pStyle w:val="8"/>
        <w:spacing w:line="580" w:lineRule="exact"/>
        <w:ind w:firstLine="608" w:firstLineChars="190"/>
        <w:rPr>
          <w:rFonts w:ascii="仿宋" w:hAnsi="仿宋" w:eastAsia="仿宋"/>
          <w:sz w:val="32"/>
          <w:szCs w:val="32"/>
        </w:rPr>
      </w:pPr>
      <w:r>
        <w:rPr>
          <w:rFonts w:hint="eastAsia" w:ascii="仿宋" w:hAnsi="仿宋" w:eastAsia="仿宋"/>
          <w:sz w:val="32"/>
          <w:szCs w:val="32"/>
          <w:lang w:val="en-US" w:eastAsia="zh-CN"/>
        </w:rPr>
        <w:t>2021</w:t>
      </w:r>
      <w:r>
        <w:rPr>
          <w:rFonts w:hint="eastAsia" w:ascii="仿宋" w:hAnsi="仿宋" w:eastAsia="仿宋"/>
          <w:sz w:val="32"/>
          <w:szCs w:val="32"/>
        </w:rPr>
        <w:t>年全年预算数为</w:t>
      </w:r>
      <w:r>
        <w:rPr>
          <w:rFonts w:hint="eastAsia" w:ascii="仿宋" w:hAnsi="仿宋" w:eastAsia="仿宋"/>
          <w:sz w:val="32"/>
          <w:szCs w:val="32"/>
          <w:lang w:val="en-US" w:eastAsia="zh-CN"/>
        </w:rPr>
        <w:t>168.15</w:t>
      </w:r>
      <w:r>
        <w:rPr>
          <w:rFonts w:hint="eastAsia" w:ascii="仿宋" w:hAnsi="仿宋" w:eastAsia="仿宋"/>
          <w:sz w:val="32"/>
          <w:szCs w:val="32"/>
        </w:rPr>
        <w:t>万元，支出</w:t>
      </w:r>
      <w:r>
        <w:rPr>
          <w:rFonts w:hint="eastAsia" w:ascii="仿宋" w:hAnsi="仿宋" w:eastAsia="仿宋"/>
          <w:sz w:val="32"/>
          <w:szCs w:val="32"/>
          <w:lang w:val="en-US" w:eastAsia="zh-CN"/>
        </w:rPr>
        <w:t>166.54</w:t>
      </w:r>
      <w:r>
        <w:rPr>
          <w:rFonts w:hint="eastAsia" w:ascii="仿宋" w:hAnsi="仿宋" w:eastAsia="仿宋"/>
          <w:sz w:val="32"/>
          <w:szCs w:val="32"/>
        </w:rPr>
        <w:t>万元，其中：基本支出为</w:t>
      </w:r>
      <w:r>
        <w:rPr>
          <w:rFonts w:hint="eastAsia" w:ascii="仿宋" w:hAnsi="仿宋" w:eastAsia="仿宋"/>
          <w:sz w:val="32"/>
          <w:szCs w:val="32"/>
          <w:lang w:val="en-US" w:eastAsia="zh-CN"/>
        </w:rPr>
        <w:t>143.75</w:t>
      </w:r>
      <w:r>
        <w:rPr>
          <w:rFonts w:hint="eastAsia" w:ascii="仿宋" w:hAnsi="仿宋" w:eastAsia="仿宋"/>
          <w:sz w:val="32"/>
          <w:szCs w:val="32"/>
        </w:rPr>
        <w:t xml:space="preserve">万元，项目支出 </w:t>
      </w:r>
      <w:r>
        <w:rPr>
          <w:rFonts w:hint="eastAsia" w:ascii="仿宋" w:hAnsi="仿宋" w:eastAsia="仿宋"/>
          <w:sz w:val="32"/>
          <w:szCs w:val="32"/>
          <w:lang w:val="en-US" w:eastAsia="zh-CN"/>
        </w:rPr>
        <w:t>22.79</w:t>
      </w:r>
      <w:r>
        <w:rPr>
          <w:rFonts w:hint="eastAsia" w:ascii="仿宋" w:hAnsi="仿宋" w:eastAsia="仿宋"/>
          <w:sz w:val="32"/>
          <w:szCs w:val="32"/>
        </w:rPr>
        <w:t>万元。中心严格执行中央八项规定和财务管理制度，根据年初预算，除优先安排人员基本经费支出外，合理安排日常公用经费资金及项目资金，做到厉行节约、精打细算，把有限的资金用到刀刃上，保证中心各项工作的正常运转。</w:t>
      </w:r>
    </w:p>
    <w:p>
      <w:pPr>
        <w:pStyle w:val="8"/>
        <w:spacing w:line="580" w:lineRule="exact"/>
        <w:ind w:firstLine="610" w:firstLineChars="190"/>
        <w:rPr>
          <w:rFonts w:ascii="仿宋" w:hAnsi="仿宋" w:eastAsia="仿宋"/>
          <w:b/>
          <w:sz w:val="32"/>
          <w:szCs w:val="32"/>
        </w:rPr>
      </w:pPr>
      <w:r>
        <w:rPr>
          <w:rFonts w:hint="eastAsia" w:ascii="仿宋" w:hAnsi="仿宋" w:eastAsia="仿宋"/>
          <w:b/>
          <w:sz w:val="32"/>
          <w:szCs w:val="32"/>
        </w:rPr>
        <w:t>四、存在的问题及原因分析</w:t>
      </w:r>
    </w:p>
    <w:p>
      <w:pPr>
        <w:pStyle w:val="8"/>
        <w:spacing w:line="540" w:lineRule="exact"/>
        <w:ind w:firstLine="640"/>
        <w:rPr>
          <w:rFonts w:hint="eastAsia" w:ascii="仿宋" w:hAnsi="仿宋" w:eastAsia="仿宋"/>
          <w:sz w:val="32"/>
          <w:szCs w:val="32"/>
        </w:rPr>
      </w:pPr>
      <w:r>
        <w:rPr>
          <w:rFonts w:hint="eastAsia" w:ascii="仿宋" w:hAnsi="仿宋" w:eastAsia="仿宋"/>
          <w:sz w:val="32"/>
          <w:szCs w:val="32"/>
        </w:rPr>
        <w:t>202</w:t>
      </w:r>
      <w:r>
        <w:rPr>
          <w:rFonts w:hint="eastAsia" w:ascii="仿宋" w:hAnsi="仿宋" w:eastAsia="仿宋"/>
          <w:sz w:val="32"/>
          <w:szCs w:val="32"/>
          <w:lang w:val="en-US" w:eastAsia="zh-CN"/>
        </w:rPr>
        <w:t>1</w:t>
      </w:r>
      <w:r>
        <w:rPr>
          <w:rFonts w:hint="eastAsia" w:ascii="仿宋" w:hAnsi="仿宋" w:eastAsia="仿宋"/>
          <w:sz w:val="32"/>
          <w:szCs w:val="32"/>
        </w:rPr>
        <w:t>年，中心</w:t>
      </w:r>
      <w:r>
        <w:rPr>
          <w:rFonts w:hint="eastAsia" w:ascii="仿宋" w:hAnsi="仿宋" w:eastAsia="仿宋"/>
          <w:sz w:val="32"/>
          <w:szCs w:val="32"/>
          <w:lang w:eastAsia="zh-CN"/>
        </w:rPr>
        <w:t>财务行为整体平稳</w:t>
      </w:r>
      <w:r>
        <w:rPr>
          <w:rFonts w:hint="eastAsia" w:ascii="仿宋" w:hAnsi="仿宋" w:eastAsia="仿宋"/>
          <w:sz w:val="32"/>
          <w:szCs w:val="32"/>
        </w:rPr>
        <w:t>，“三公"经费</w:t>
      </w:r>
      <w:r>
        <w:rPr>
          <w:rFonts w:hint="eastAsia" w:ascii="仿宋" w:hAnsi="仿宋" w:eastAsia="仿宋"/>
          <w:sz w:val="32"/>
          <w:szCs w:val="32"/>
          <w:lang w:eastAsia="zh-CN"/>
        </w:rPr>
        <w:t>有一定</w:t>
      </w:r>
      <w:r>
        <w:rPr>
          <w:rFonts w:hint="eastAsia" w:ascii="仿宋" w:hAnsi="仿宋" w:eastAsia="仿宋"/>
          <w:sz w:val="32"/>
          <w:szCs w:val="32"/>
        </w:rPr>
        <w:t>幅度</w:t>
      </w:r>
      <w:r>
        <w:rPr>
          <w:rFonts w:hint="eastAsia" w:ascii="仿宋" w:hAnsi="仿宋" w:eastAsia="仿宋"/>
          <w:sz w:val="32"/>
          <w:szCs w:val="32"/>
          <w:lang w:eastAsia="zh-CN"/>
        </w:rPr>
        <w:t>的</w:t>
      </w:r>
      <w:r>
        <w:rPr>
          <w:rFonts w:hint="eastAsia" w:ascii="仿宋" w:hAnsi="仿宋" w:eastAsia="仿宋"/>
          <w:sz w:val="32"/>
          <w:szCs w:val="32"/>
        </w:rPr>
        <w:t>减少，支出管理上也更加规范。</w:t>
      </w:r>
      <w:r>
        <w:rPr>
          <w:rFonts w:hint="eastAsia" w:ascii="仿宋" w:hAnsi="仿宋" w:eastAsia="仿宋"/>
          <w:spacing w:val="-10"/>
          <w:sz w:val="32"/>
          <w:szCs w:val="32"/>
        </w:rPr>
        <w:t>由于客观因素，对照《会计基础工作规范》要求，中心的会计工作还存在一些差距和不足</w:t>
      </w:r>
      <w:r>
        <w:rPr>
          <w:rFonts w:hint="eastAsia" w:ascii="仿宋" w:hAnsi="仿宋" w:eastAsia="仿宋"/>
          <w:spacing w:val="-10"/>
          <w:sz w:val="32"/>
          <w:szCs w:val="32"/>
          <w:lang w:eastAsia="zh-CN"/>
        </w:rPr>
        <w:t>，</w:t>
      </w:r>
      <w:r>
        <w:rPr>
          <w:rFonts w:hint="eastAsia" w:ascii="仿宋" w:hAnsi="仿宋" w:eastAsia="仿宋"/>
          <w:sz w:val="32"/>
          <w:szCs w:val="32"/>
          <w:lang w:eastAsia="zh-CN"/>
        </w:rPr>
        <w:t>比如</w:t>
      </w:r>
      <w:r>
        <w:rPr>
          <w:rFonts w:hint="eastAsia" w:ascii="仿宋" w:hAnsi="仿宋" w:eastAsia="仿宋"/>
          <w:sz w:val="32"/>
          <w:szCs w:val="32"/>
        </w:rPr>
        <w:t>内部会计管理制度不够健全，</w:t>
      </w:r>
      <w:r>
        <w:rPr>
          <w:rFonts w:hint="eastAsia" w:ascii="仿宋" w:hAnsi="仿宋" w:eastAsia="仿宋"/>
          <w:sz w:val="32"/>
          <w:szCs w:val="32"/>
          <w:lang w:eastAsia="zh-CN"/>
        </w:rPr>
        <w:t>没有建立内控制度，</w:t>
      </w:r>
      <w:r>
        <w:rPr>
          <w:rFonts w:hint="eastAsia" w:ascii="仿宋" w:hAnsi="仿宋" w:eastAsia="仿宋"/>
          <w:sz w:val="32"/>
          <w:szCs w:val="32"/>
        </w:rPr>
        <w:t>预算编制工作有待细化，项目资金支出进度分配不均等。</w:t>
      </w:r>
    </w:p>
    <w:p>
      <w:pPr>
        <w:widowControl/>
        <w:spacing w:line="580" w:lineRule="exact"/>
        <w:ind w:firstLine="643" w:firstLineChars="200"/>
        <w:rPr>
          <w:rFonts w:ascii="仿宋" w:hAnsi="仿宋" w:eastAsia="仿宋"/>
          <w:b/>
          <w:sz w:val="32"/>
          <w:szCs w:val="32"/>
        </w:rPr>
      </w:pPr>
      <w:r>
        <w:rPr>
          <w:rFonts w:hint="eastAsia" w:ascii="仿宋" w:hAnsi="仿宋" w:eastAsia="仿宋"/>
          <w:b/>
          <w:sz w:val="32"/>
          <w:szCs w:val="32"/>
        </w:rPr>
        <w:t>五、下一步改进措施</w:t>
      </w:r>
    </w:p>
    <w:p>
      <w:pPr>
        <w:pStyle w:val="8"/>
        <w:spacing w:line="580" w:lineRule="exact"/>
        <w:ind w:firstLine="608" w:firstLineChars="190"/>
        <w:rPr>
          <w:rFonts w:hint="eastAsia" w:ascii="仿宋" w:hAnsi="仿宋" w:eastAsia="仿宋"/>
          <w:sz w:val="32"/>
          <w:szCs w:val="32"/>
        </w:rPr>
      </w:pPr>
      <w:r>
        <w:rPr>
          <w:rFonts w:hint="eastAsia" w:ascii="仿宋" w:hAnsi="仿宋" w:eastAsia="仿宋"/>
          <w:sz w:val="32"/>
          <w:szCs w:val="32"/>
        </w:rPr>
        <w:t>今后，一是加强预算编制管理，科学规划预算编制工作，进一步提高预算编制的科学性、合理性、严谨性和可控性；二是加强项目支出调度，加强项目开展事前事中事后的跟踪和支出进度的控制，开展项目绩效评价，科学、合理安排支出项目。</w:t>
      </w:r>
    </w:p>
    <w:p>
      <w:pPr>
        <w:widowControl/>
        <w:spacing w:line="580" w:lineRule="exact"/>
        <w:ind w:firstLine="643" w:firstLineChars="200"/>
        <w:rPr>
          <w:rFonts w:ascii="仿宋" w:hAnsi="仿宋" w:eastAsia="仿宋"/>
          <w:b/>
          <w:sz w:val="32"/>
          <w:szCs w:val="32"/>
        </w:rPr>
      </w:pPr>
      <w:r>
        <w:rPr>
          <w:rFonts w:hint="eastAsia" w:ascii="仿宋" w:hAnsi="仿宋" w:eastAsia="仿宋"/>
          <w:b/>
          <w:sz w:val="32"/>
          <w:szCs w:val="32"/>
        </w:rPr>
        <w:t>六、绩效自评结果</w:t>
      </w:r>
    </w:p>
    <w:p>
      <w:pPr>
        <w:pStyle w:val="8"/>
        <w:spacing w:line="580" w:lineRule="exact"/>
        <w:ind w:firstLine="592" w:firstLineChars="190"/>
        <w:rPr>
          <w:rFonts w:hint="eastAsia" w:ascii="仿宋" w:hAnsi="仿宋" w:eastAsia="仿宋"/>
          <w:sz w:val="32"/>
          <w:szCs w:val="32"/>
        </w:rPr>
      </w:pPr>
      <w:r>
        <w:rPr>
          <w:rFonts w:hint="eastAsia" w:ascii="仿宋" w:hAnsi="仿宋" w:eastAsia="仿宋"/>
          <w:spacing w:val="-4"/>
          <w:sz w:val="32"/>
          <w:szCs w:val="32"/>
        </w:rPr>
        <w:t>202</w:t>
      </w:r>
      <w:r>
        <w:rPr>
          <w:rFonts w:hint="eastAsia" w:ascii="仿宋" w:hAnsi="仿宋" w:eastAsia="仿宋"/>
          <w:spacing w:val="-4"/>
          <w:sz w:val="32"/>
          <w:szCs w:val="32"/>
          <w:lang w:val="en-US" w:eastAsia="zh-CN"/>
        </w:rPr>
        <w:t>1</w:t>
      </w:r>
      <w:r>
        <w:rPr>
          <w:rFonts w:hint="eastAsia" w:ascii="仿宋" w:hAnsi="仿宋" w:eastAsia="仿宋"/>
          <w:spacing w:val="-4"/>
          <w:sz w:val="32"/>
          <w:szCs w:val="32"/>
        </w:rPr>
        <w:t>年中心严格按照年初预算批复认真组织实施,严格执行财政相关管理规定，确保了单位正常运行，较好地完成了202</w:t>
      </w:r>
      <w:r>
        <w:rPr>
          <w:rFonts w:hint="eastAsia" w:ascii="仿宋" w:hAnsi="仿宋" w:eastAsia="仿宋"/>
          <w:spacing w:val="-4"/>
          <w:sz w:val="32"/>
          <w:szCs w:val="32"/>
          <w:lang w:val="en-US" w:eastAsia="zh-CN"/>
        </w:rPr>
        <w:t>1</w:t>
      </w:r>
      <w:r>
        <w:rPr>
          <w:rFonts w:hint="eastAsia" w:ascii="仿宋" w:hAnsi="仿宋" w:eastAsia="仿宋"/>
          <w:spacing w:val="-4"/>
          <w:sz w:val="32"/>
          <w:szCs w:val="32"/>
        </w:rPr>
        <w:t>年部门预算编制和决算汇总工作，单位整体支出绩效目标实现较好，全面完成绩效目标任务，绩效自评结果为良好。</w:t>
      </w:r>
    </w:p>
    <w:p>
      <w:pPr>
        <w:widowControl/>
        <w:spacing w:before="156" w:beforeLines="50" w:after="156" w:afterLines="50"/>
        <w:jc w:val="left"/>
        <w:outlineLvl w:val="0"/>
        <w:rPr>
          <w:rFonts w:eastAsia="方正黑体_GBK"/>
          <w:sz w:val="32"/>
          <w:szCs w:val="32"/>
        </w:rPr>
      </w:pPr>
      <w:r>
        <w:rPr>
          <w:rFonts w:eastAsia="仿宋_GB2312"/>
          <w:kern w:val="0"/>
          <w:sz w:val="22"/>
        </w:rPr>
        <w:br w:type="page"/>
      </w:r>
      <w:r>
        <w:rPr>
          <w:rFonts w:eastAsia="方正黑体_GBK"/>
          <w:sz w:val="32"/>
          <w:szCs w:val="32"/>
        </w:rPr>
        <w:t>附件2</w:t>
      </w:r>
    </w:p>
    <w:p>
      <w:pPr>
        <w:widowControl/>
        <w:spacing w:before="156" w:beforeLines="50" w:after="156" w:afterLines="50" w:line="600" w:lineRule="exact"/>
        <w:jc w:val="center"/>
        <w:rPr>
          <w:rFonts w:hint="eastAsia"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2021年度单位整体支出绩效评价基础数据表</w:t>
      </w:r>
    </w:p>
    <w:tbl>
      <w:tblPr>
        <w:tblStyle w:val="4"/>
        <w:tblW w:w="55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653"/>
        <w:gridCol w:w="1146"/>
        <w:gridCol w:w="821"/>
        <w:gridCol w:w="1089"/>
        <w:gridCol w:w="1077"/>
        <w:gridCol w:w="932"/>
        <w:gridCol w:w="119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vMerge w:val="restart"/>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财政供养人员情况（人）</w:t>
            </w:r>
          </w:p>
        </w:tc>
        <w:tc>
          <w:tcPr>
            <w:tcW w:w="9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编制数</w:t>
            </w:r>
          </w:p>
        </w:tc>
        <w:tc>
          <w:tcPr>
            <w:tcW w:w="10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2021年实际在职人数</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vMerge w:val="continue"/>
            <w:noWrap w:val="0"/>
            <w:vAlign w:val="center"/>
          </w:tcPr>
          <w:p>
            <w:pPr>
              <w:widowControl/>
              <w:jc w:val="left"/>
              <w:rPr>
                <w:rFonts w:hint="eastAsia" w:ascii="仿宋" w:hAnsi="仿宋" w:eastAsia="仿宋" w:cs="仿宋"/>
                <w:kern w:val="0"/>
                <w:szCs w:val="21"/>
              </w:rPr>
            </w:pP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rPr>
              <w:t>　</w:t>
            </w:r>
            <w:r>
              <w:rPr>
                <w:rFonts w:hint="eastAsia" w:ascii="仿宋" w:hAnsi="仿宋" w:eastAsia="仿宋" w:cs="仿宋"/>
                <w:kern w:val="0"/>
                <w:szCs w:val="21"/>
                <w:lang w:val="en-US" w:eastAsia="zh-CN"/>
              </w:rPr>
              <w:t>7</w:t>
            </w:r>
          </w:p>
        </w:tc>
        <w:tc>
          <w:tcPr>
            <w:tcW w:w="10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7</w:t>
            </w:r>
            <w:r>
              <w:rPr>
                <w:rFonts w:hint="eastAsia" w:ascii="仿宋" w:hAnsi="仿宋" w:eastAsia="仿宋" w:cs="仿宋"/>
                <w:kern w:val="0"/>
                <w:szCs w:val="21"/>
              </w:rPr>
              <w:t>　</w:t>
            </w:r>
          </w:p>
        </w:tc>
        <w:tc>
          <w:tcPr>
            <w:tcW w:w="107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rPr>
              <w:t>　</w:t>
            </w:r>
            <w:r>
              <w:rPr>
                <w:rFonts w:hint="eastAsia" w:ascii="仿宋" w:hAnsi="仿宋" w:eastAsia="仿宋" w:cs="仿宋"/>
                <w:kern w:val="0"/>
                <w:szCs w:val="21"/>
                <w:lang w:val="en-US" w:eastAsia="zh-CN"/>
              </w:rPr>
              <w:t>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经费控制情况（万元）</w:t>
            </w:r>
          </w:p>
        </w:tc>
        <w:tc>
          <w:tcPr>
            <w:tcW w:w="9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2020年决算数</w:t>
            </w:r>
          </w:p>
        </w:tc>
        <w:tc>
          <w:tcPr>
            <w:tcW w:w="10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2021年预算数</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三公经费</w:t>
            </w:r>
          </w:p>
        </w:tc>
        <w:tc>
          <w:tcPr>
            <w:tcW w:w="9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0.72</w:t>
            </w:r>
          </w:p>
        </w:tc>
        <w:tc>
          <w:tcPr>
            <w:tcW w:w="10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rPr>
              <w:t>　</w:t>
            </w:r>
            <w:r>
              <w:rPr>
                <w:rFonts w:hint="eastAsia" w:ascii="仿宋" w:hAnsi="仿宋" w:eastAsia="仿宋" w:cs="仿宋"/>
                <w:kern w:val="0"/>
                <w:szCs w:val="21"/>
                <w:lang w:val="en-US" w:eastAsia="zh-CN"/>
              </w:rPr>
              <w:t>0.80</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1、公务用车购置和维护经费</w:t>
            </w: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0</w:t>
            </w:r>
          </w:p>
        </w:tc>
        <w:tc>
          <w:tcPr>
            <w:tcW w:w="10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c>
          <w:tcPr>
            <w:tcW w:w="107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其中：公车购置</w:t>
            </w:r>
          </w:p>
        </w:tc>
        <w:tc>
          <w:tcPr>
            <w:tcW w:w="9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0</w:t>
            </w:r>
          </w:p>
        </w:tc>
        <w:tc>
          <w:tcPr>
            <w:tcW w:w="10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c>
          <w:tcPr>
            <w:tcW w:w="107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公车运行维护</w:t>
            </w:r>
          </w:p>
        </w:tc>
        <w:tc>
          <w:tcPr>
            <w:tcW w:w="9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0</w:t>
            </w:r>
          </w:p>
        </w:tc>
        <w:tc>
          <w:tcPr>
            <w:tcW w:w="10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c>
          <w:tcPr>
            <w:tcW w:w="107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2、出国经费</w:t>
            </w: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0</w:t>
            </w:r>
          </w:p>
        </w:tc>
        <w:tc>
          <w:tcPr>
            <w:tcW w:w="10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c>
          <w:tcPr>
            <w:tcW w:w="107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3、公务接待</w:t>
            </w:r>
          </w:p>
        </w:tc>
        <w:tc>
          <w:tcPr>
            <w:tcW w:w="9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0.72</w:t>
            </w:r>
          </w:p>
        </w:tc>
        <w:tc>
          <w:tcPr>
            <w:tcW w:w="10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0.80</w:t>
            </w:r>
          </w:p>
        </w:tc>
        <w:tc>
          <w:tcPr>
            <w:tcW w:w="107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0.10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项目支出：</w:t>
            </w:r>
          </w:p>
        </w:tc>
        <w:tc>
          <w:tcPr>
            <w:tcW w:w="9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59.03</w:t>
            </w:r>
          </w:p>
        </w:tc>
        <w:tc>
          <w:tcPr>
            <w:tcW w:w="10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23.7</w:t>
            </w:r>
          </w:p>
        </w:tc>
        <w:tc>
          <w:tcPr>
            <w:tcW w:w="107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22.75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1、业务工作经费</w:t>
            </w:r>
          </w:p>
        </w:tc>
        <w:tc>
          <w:tcPr>
            <w:tcW w:w="992" w:type="pct"/>
            <w:gridSpan w:val="2"/>
            <w:noWrap w:val="0"/>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38.9</w:t>
            </w:r>
          </w:p>
        </w:tc>
        <w:tc>
          <w:tcPr>
            <w:tcW w:w="10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0</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2、运行维护经费</w:t>
            </w:r>
          </w:p>
        </w:tc>
        <w:tc>
          <w:tcPr>
            <w:tcW w:w="992" w:type="pct"/>
            <w:gridSpan w:val="2"/>
            <w:noWrap w:val="0"/>
            <w:vAlign w:val="center"/>
          </w:tcPr>
          <w:p>
            <w:pPr>
              <w:widowControl/>
              <w:jc w:val="center"/>
              <w:rPr>
                <w:rFonts w:hint="default"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2</w:t>
            </w:r>
          </w:p>
        </w:tc>
        <w:tc>
          <w:tcPr>
            <w:tcW w:w="10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16</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lang w:val="en-US" w:eastAsia="zh-CN"/>
              </w:rPr>
              <w:t>15.15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ind w:firstLine="420" w:firstLineChars="200"/>
              <w:jc w:val="both"/>
              <w:rPr>
                <w:rFonts w:hint="eastAsia" w:ascii="仿宋" w:hAnsi="仿宋" w:eastAsia="仿宋" w:cs="仿宋"/>
                <w:kern w:val="0"/>
                <w:szCs w:val="21"/>
              </w:rPr>
            </w:pPr>
            <w:r>
              <w:rPr>
                <w:rFonts w:eastAsia="仿宋_GB2312"/>
                <w:kern w:val="0"/>
                <w:szCs w:val="21"/>
              </w:rPr>
              <w:t>3、省级专项资金</w:t>
            </w:r>
          </w:p>
        </w:tc>
        <w:tc>
          <w:tcPr>
            <w:tcW w:w="992" w:type="pct"/>
            <w:gridSpan w:val="2"/>
            <w:noWrap w:val="0"/>
            <w:vAlign w:val="center"/>
          </w:tcPr>
          <w:p>
            <w:pPr>
              <w:widowControl/>
              <w:jc w:val="center"/>
              <w:rPr>
                <w:rFonts w:hint="eastAsia" w:ascii="仿宋" w:hAnsi="仿宋" w:eastAsia="仿宋" w:cs="仿宋"/>
                <w:kern w:val="0"/>
                <w:sz w:val="21"/>
                <w:szCs w:val="21"/>
                <w:lang w:val="en-US" w:eastAsia="zh-CN" w:bidi="ar-SA"/>
              </w:rPr>
            </w:pPr>
            <w:r>
              <w:rPr>
                <w:rFonts w:hint="eastAsia" w:ascii="仿宋" w:hAnsi="仿宋" w:eastAsia="仿宋" w:cs="仿宋"/>
                <w:kern w:val="0"/>
                <w:szCs w:val="21"/>
                <w:lang w:val="en-US" w:eastAsia="zh-CN"/>
              </w:rPr>
              <w:t>18.13</w:t>
            </w:r>
          </w:p>
        </w:tc>
        <w:tc>
          <w:tcPr>
            <w:tcW w:w="10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7.6</w:t>
            </w:r>
          </w:p>
        </w:tc>
        <w:tc>
          <w:tcPr>
            <w:tcW w:w="107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eastAsia="仿宋_GB2312"/>
                <w:kern w:val="0"/>
                <w:szCs w:val="21"/>
              </w:rPr>
              <w:t>综合服务体系快维能力建设项目</w:t>
            </w:r>
          </w:p>
        </w:tc>
        <w:tc>
          <w:tcPr>
            <w:tcW w:w="9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12.46</w:t>
            </w:r>
          </w:p>
        </w:tc>
        <w:tc>
          <w:tcPr>
            <w:tcW w:w="10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7.6</w:t>
            </w:r>
          </w:p>
        </w:tc>
        <w:tc>
          <w:tcPr>
            <w:tcW w:w="107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公用经费</w:t>
            </w:r>
          </w:p>
        </w:tc>
        <w:tc>
          <w:tcPr>
            <w:tcW w:w="992" w:type="pct"/>
            <w:gridSpan w:val="2"/>
            <w:noWrap w:val="0"/>
            <w:vAlign w:val="center"/>
          </w:tcPr>
          <w:p>
            <w:pPr>
              <w:widowControl/>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6.45</w:t>
            </w:r>
          </w:p>
        </w:tc>
        <w:tc>
          <w:tcPr>
            <w:tcW w:w="109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23.76</w:t>
            </w:r>
            <w:r>
              <w:rPr>
                <w:rFonts w:hint="eastAsia" w:ascii="仿宋" w:hAnsi="仿宋" w:eastAsia="仿宋" w:cs="仿宋"/>
                <w:color w:val="auto"/>
                <w:kern w:val="0"/>
                <w:szCs w:val="21"/>
              </w:rPr>
              <w:t>　</w:t>
            </w:r>
          </w:p>
        </w:tc>
        <w:tc>
          <w:tcPr>
            <w:tcW w:w="1072"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23.05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其中：办公经费</w:t>
            </w: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3.1</w:t>
            </w:r>
          </w:p>
        </w:tc>
        <w:tc>
          <w:tcPr>
            <w:tcW w:w="1092" w:type="pct"/>
            <w:gridSpan w:val="2"/>
            <w:noWrap w:val="0"/>
            <w:vAlign w:val="center"/>
          </w:tcPr>
          <w:p>
            <w:pPr>
              <w:widowControl/>
              <w:jc w:val="center"/>
              <w:rPr>
                <w:rFonts w:hint="default" w:ascii="仿宋" w:hAnsi="仿宋" w:eastAsia="仿宋" w:cs="仿宋"/>
                <w:color w:val="auto"/>
                <w:kern w:val="0"/>
                <w:szCs w:val="21"/>
                <w:lang w:val="en-US" w:eastAsia="zh-CN"/>
              </w:rPr>
            </w:pPr>
            <w:r>
              <w:rPr>
                <w:rFonts w:hint="eastAsia" w:ascii="仿宋" w:hAnsi="仿宋" w:eastAsia="仿宋" w:cs="仿宋"/>
                <w:color w:val="auto"/>
                <w:kern w:val="0"/>
                <w:szCs w:val="21"/>
                <w:lang w:val="en-US" w:eastAsia="zh-CN"/>
              </w:rPr>
              <w:t>2.2</w:t>
            </w:r>
            <w:r>
              <w:rPr>
                <w:rFonts w:hint="eastAsia" w:ascii="仿宋" w:hAnsi="仿宋" w:eastAsia="仿宋" w:cs="仿宋"/>
                <w:color w:val="auto"/>
                <w:kern w:val="0"/>
                <w:szCs w:val="21"/>
              </w:rPr>
              <w:t>　</w:t>
            </w:r>
          </w:p>
        </w:tc>
        <w:tc>
          <w:tcPr>
            <w:tcW w:w="107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水费、电费、差旅费</w:t>
            </w: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2.7</w:t>
            </w:r>
          </w:p>
        </w:tc>
        <w:tc>
          <w:tcPr>
            <w:tcW w:w="109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4.2</w:t>
            </w:r>
            <w:r>
              <w:rPr>
                <w:rFonts w:hint="eastAsia" w:ascii="仿宋" w:hAnsi="仿宋" w:eastAsia="仿宋" w:cs="仿宋"/>
                <w:color w:val="auto"/>
                <w:kern w:val="0"/>
                <w:szCs w:val="21"/>
              </w:rPr>
              <w:t>　</w:t>
            </w:r>
          </w:p>
        </w:tc>
        <w:tc>
          <w:tcPr>
            <w:tcW w:w="107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          会议费、培训费</w:t>
            </w:r>
          </w:p>
        </w:tc>
        <w:tc>
          <w:tcPr>
            <w:tcW w:w="992" w:type="pct"/>
            <w:gridSpan w:val="2"/>
            <w:noWrap w:val="0"/>
            <w:vAlign w:val="center"/>
          </w:tcPr>
          <w:p>
            <w:pPr>
              <w:widowControl/>
              <w:jc w:val="center"/>
              <w:rPr>
                <w:rFonts w:hint="eastAsia" w:ascii="仿宋" w:hAnsi="仿宋" w:eastAsia="仿宋" w:cs="仿宋"/>
                <w:kern w:val="0"/>
                <w:szCs w:val="21"/>
                <w:lang w:val="en-US" w:eastAsia="zh-CN"/>
              </w:rPr>
            </w:pPr>
            <w:r>
              <w:rPr>
                <w:rFonts w:hint="eastAsia" w:ascii="仿宋" w:hAnsi="仿宋" w:eastAsia="仿宋" w:cs="仿宋"/>
                <w:kern w:val="0"/>
                <w:szCs w:val="21"/>
                <w:lang w:val="en-US" w:eastAsia="zh-CN"/>
              </w:rPr>
              <w:t>0.65</w:t>
            </w:r>
          </w:p>
        </w:tc>
        <w:tc>
          <w:tcPr>
            <w:tcW w:w="109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r>
              <w:rPr>
                <w:rFonts w:hint="eastAsia" w:ascii="仿宋" w:hAnsi="仿宋" w:eastAsia="仿宋" w:cs="仿宋"/>
                <w:color w:val="auto"/>
                <w:kern w:val="0"/>
                <w:szCs w:val="21"/>
              </w:rPr>
              <w:t>　</w:t>
            </w:r>
          </w:p>
        </w:tc>
        <w:tc>
          <w:tcPr>
            <w:tcW w:w="107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政府采购金额</w:t>
            </w:r>
          </w:p>
        </w:tc>
        <w:tc>
          <w:tcPr>
            <w:tcW w:w="9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w:t>
            </w:r>
          </w:p>
        </w:tc>
        <w:tc>
          <w:tcPr>
            <w:tcW w:w="109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c>
          <w:tcPr>
            <w:tcW w:w="1072" w:type="pct"/>
            <w:gridSpan w:val="2"/>
            <w:noWrap w:val="0"/>
            <w:vAlign w:val="center"/>
          </w:tcPr>
          <w:p>
            <w:pPr>
              <w:widowControl/>
              <w:jc w:val="center"/>
              <w:rPr>
                <w:rFonts w:hint="eastAsia" w:ascii="仿宋" w:hAnsi="仿宋" w:eastAsia="仿宋" w:cs="仿宋"/>
                <w:color w:val="auto"/>
                <w:kern w:val="0"/>
                <w:szCs w:val="21"/>
              </w:rPr>
            </w:pPr>
            <w:r>
              <w:rPr>
                <w:rFonts w:hint="eastAsia" w:ascii="仿宋" w:hAnsi="仿宋" w:eastAsia="仿宋" w:cs="仿宋"/>
                <w:color w:val="auto"/>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xml:space="preserve">单位基本支出预算调整 </w:t>
            </w:r>
          </w:p>
        </w:tc>
        <w:tc>
          <w:tcPr>
            <w:tcW w:w="9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w:t>
            </w:r>
          </w:p>
        </w:tc>
        <w:tc>
          <w:tcPr>
            <w:tcW w:w="109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c>
          <w:tcPr>
            <w:tcW w:w="1072" w:type="pct"/>
            <w:gridSpan w:val="2"/>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vMerge w:val="restart"/>
            <w:noWrap w:val="0"/>
            <w:vAlign w:val="center"/>
          </w:tcPr>
          <w:p>
            <w:pPr>
              <w:widowControl/>
              <w:jc w:val="center"/>
              <w:rPr>
                <w:rFonts w:hint="eastAsia" w:ascii="仿宋" w:hAnsi="仿宋" w:eastAsia="仿宋" w:cs="仿宋"/>
                <w:kern w:val="0"/>
                <w:szCs w:val="21"/>
                <w:lang w:eastAsia="zh-CN"/>
              </w:rPr>
            </w:pPr>
            <w:r>
              <w:rPr>
                <w:rFonts w:hint="eastAsia" w:ascii="仿宋" w:hAnsi="仿宋" w:eastAsia="仿宋" w:cs="仿宋"/>
                <w:kern w:val="0"/>
                <w:szCs w:val="21"/>
              </w:rPr>
              <w:t>楼堂馆所控制情况</w:t>
            </w:r>
          </w:p>
          <w:p>
            <w:pPr>
              <w:widowControl/>
              <w:jc w:val="center"/>
              <w:rPr>
                <w:rFonts w:hint="eastAsia" w:ascii="仿宋" w:hAnsi="仿宋" w:eastAsia="仿宋" w:cs="仿宋"/>
                <w:kern w:val="0"/>
                <w:szCs w:val="21"/>
              </w:rPr>
            </w:pPr>
            <w:r>
              <w:rPr>
                <w:rFonts w:hint="eastAsia" w:ascii="仿宋" w:hAnsi="仿宋" w:eastAsia="仿宋" w:cs="仿宋"/>
                <w:kern w:val="0"/>
                <w:szCs w:val="21"/>
              </w:rPr>
              <w:t>（2021年完工项目）</w:t>
            </w:r>
          </w:p>
        </w:tc>
        <w:tc>
          <w:tcPr>
            <w:tcW w:w="578" w:type="pct"/>
            <w:noWrap w:val="0"/>
            <w:vAlign w:val="center"/>
          </w:tcPr>
          <w:p>
            <w:pPr>
              <w:widowControl/>
              <w:spacing w:line="240" w:lineRule="exact"/>
              <w:jc w:val="center"/>
              <w:rPr>
                <w:rFonts w:hint="eastAsia" w:ascii="仿宋" w:hAnsi="仿宋" w:eastAsia="仿宋" w:cs="仿宋"/>
                <w:bCs/>
                <w:kern w:val="0"/>
                <w:szCs w:val="21"/>
                <w:lang w:eastAsia="zh-CN"/>
              </w:rPr>
            </w:pPr>
            <w:r>
              <w:rPr>
                <w:rFonts w:hint="eastAsia" w:ascii="仿宋" w:hAnsi="仿宋" w:eastAsia="仿宋" w:cs="仿宋"/>
                <w:bCs/>
                <w:kern w:val="0"/>
                <w:szCs w:val="21"/>
              </w:rPr>
              <w:t>批复规模</w:t>
            </w:r>
          </w:p>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w:t>
            </w:r>
          </w:p>
        </w:tc>
        <w:tc>
          <w:tcPr>
            <w:tcW w:w="413" w:type="pct"/>
            <w:noWrap w:val="0"/>
            <w:vAlign w:val="center"/>
          </w:tcPr>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实际规模（㎡）</w:t>
            </w:r>
          </w:p>
        </w:tc>
        <w:tc>
          <w:tcPr>
            <w:tcW w:w="549" w:type="pct"/>
            <w:noWrap w:val="0"/>
            <w:vAlign w:val="center"/>
          </w:tcPr>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规模控制率</w:t>
            </w:r>
          </w:p>
        </w:tc>
        <w:tc>
          <w:tcPr>
            <w:tcW w:w="543" w:type="pct"/>
            <w:noWrap w:val="0"/>
            <w:vAlign w:val="center"/>
          </w:tcPr>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预算投资（万元）</w:t>
            </w:r>
          </w:p>
        </w:tc>
        <w:tc>
          <w:tcPr>
            <w:tcW w:w="470" w:type="pct"/>
            <w:noWrap w:val="0"/>
            <w:vAlign w:val="center"/>
          </w:tcPr>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实际投资（万元）</w:t>
            </w:r>
          </w:p>
        </w:tc>
        <w:tc>
          <w:tcPr>
            <w:tcW w:w="601" w:type="pct"/>
            <w:noWrap w:val="0"/>
            <w:vAlign w:val="center"/>
          </w:tcPr>
          <w:p>
            <w:pPr>
              <w:widowControl/>
              <w:spacing w:line="240" w:lineRule="exact"/>
              <w:jc w:val="center"/>
              <w:rPr>
                <w:rFonts w:hint="eastAsia" w:ascii="仿宋" w:hAnsi="仿宋" w:eastAsia="仿宋" w:cs="仿宋"/>
                <w:bCs/>
                <w:kern w:val="0"/>
                <w:szCs w:val="21"/>
              </w:rPr>
            </w:pPr>
            <w:r>
              <w:rPr>
                <w:rFonts w:hint="eastAsia" w:ascii="仿宋" w:hAnsi="仿宋" w:eastAsia="仿宋" w:cs="仿宋"/>
                <w:bCs/>
                <w:kern w:val="0"/>
                <w:szCs w:val="21"/>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vMerge w:val="continue"/>
            <w:noWrap w:val="0"/>
            <w:vAlign w:val="center"/>
          </w:tcPr>
          <w:p>
            <w:pPr>
              <w:widowControl/>
              <w:jc w:val="left"/>
              <w:rPr>
                <w:rFonts w:hint="eastAsia" w:ascii="仿宋" w:hAnsi="仿宋" w:eastAsia="仿宋" w:cs="仿宋"/>
                <w:kern w:val="0"/>
                <w:szCs w:val="21"/>
              </w:rPr>
            </w:pPr>
          </w:p>
        </w:tc>
        <w:tc>
          <w:tcPr>
            <w:tcW w:w="578"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c>
          <w:tcPr>
            <w:tcW w:w="413"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549"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543"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470"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c>
          <w:tcPr>
            <w:tcW w:w="601" w:type="pct"/>
            <w:noWrap w:val="0"/>
            <w:vAlign w:val="center"/>
          </w:tcPr>
          <w:p>
            <w:pPr>
              <w:widowControl/>
              <w:jc w:val="left"/>
              <w:rPr>
                <w:rFonts w:hint="eastAsia" w:ascii="仿宋" w:hAnsi="仿宋" w:eastAsia="仿宋" w:cs="仿宋"/>
                <w:kern w:val="0"/>
                <w:szCs w:val="21"/>
              </w:rPr>
            </w:pPr>
            <w:r>
              <w:rPr>
                <w:rFonts w:hint="eastAsia" w:ascii="仿宋" w:hAnsi="仿宋" w:eastAsia="仿宋" w:cs="仿宋"/>
                <w:kern w:val="0"/>
                <w:szCs w:val="21"/>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842" w:type="pct"/>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厉行节约保障措施</w:t>
            </w:r>
          </w:p>
        </w:tc>
        <w:tc>
          <w:tcPr>
            <w:tcW w:w="3157" w:type="pct"/>
            <w:gridSpan w:val="6"/>
            <w:noWrap w:val="0"/>
            <w:vAlign w:val="center"/>
          </w:tcPr>
          <w:p>
            <w:pPr>
              <w:widowControl/>
              <w:jc w:val="center"/>
              <w:rPr>
                <w:rFonts w:hint="eastAsia" w:ascii="仿宋" w:hAnsi="仿宋" w:eastAsia="仿宋" w:cs="仿宋"/>
                <w:kern w:val="0"/>
                <w:szCs w:val="21"/>
              </w:rPr>
            </w:pPr>
            <w:r>
              <w:rPr>
                <w:rFonts w:hint="eastAsia" w:ascii="仿宋" w:hAnsi="仿宋" w:eastAsia="仿宋" w:cs="仿宋"/>
                <w:kern w:val="0"/>
                <w:szCs w:val="21"/>
              </w:rPr>
              <w:t>　</w:t>
            </w:r>
          </w:p>
        </w:tc>
      </w:tr>
    </w:tbl>
    <w:p>
      <w:pPr>
        <w:rPr>
          <w:rFonts w:hint="eastAsia" w:ascii="仿宋" w:hAnsi="仿宋" w:eastAsia="仿宋" w:cs="仿宋"/>
        </w:rPr>
      </w:pPr>
      <w:r>
        <w:rPr>
          <w:rFonts w:hint="eastAsia" w:ascii="仿宋" w:hAnsi="仿宋" w:eastAsia="仿宋" w:cs="仿宋"/>
        </w:rPr>
        <w:t>说明：“项目支出”需要填报基本支出以外的所有项目支出情况，“公用经费”填报基本支出中的一般商品和服务支出。</w:t>
      </w:r>
    </w:p>
    <w:p>
      <w:pPr>
        <w:widowControl/>
        <w:spacing w:after="156" w:afterLines="50" w:line="400" w:lineRule="exact"/>
        <w:jc w:val="left"/>
        <w:rPr>
          <w:rFonts w:hint="eastAsia" w:ascii="方正黑体_GBK" w:eastAsia="方正黑体_GBK"/>
          <w:kern w:val="0"/>
          <w:szCs w:val="21"/>
        </w:rPr>
        <w:sectPr>
          <w:pgSz w:w="11906" w:h="16838"/>
          <w:pgMar w:top="1985" w:right="1474" w:bottom="1474" w:left="1474" w:header="851" w:footer="1134" w:gutter="0"/>
          <w:cols w:space="720" w:num="1"/>
          <w:docGrid w:type="lines" w:linePitch="312" w:charSpace="0"/>
        </w:sectPr>
      </w:pPr>
      <w:r>
        <w:rPr>
          <w:rFonts w:hint="eastAsia" w:ascii="方正黑体_GBK" w:eastAsia="方正黑体_GBK"/>
          <w:kern w:val="0"/>
          <w:szCs w:val="21"/>
        </w:rPr>
        <w:t>填表人</w:t>
      </w:r>
      <w:r>
        <w:rPr>
          <w:rFonts w:hint="eastAsia" w:ascii="方正黑体_GBK" w:eastAsia="方正黑体_GBK"/>
          <w:kern w:val="0"/>
          <w:szCs w:val="21"/>
          <w:lang w:eastAsia="zh-CN"/>
        </w:rPr>
        <w:t>：马遥</w:t>
      </w:r>
      <w:r>
        <w:rPr>
          <w:rFonts w:hint="eastAsia" w:ascii="方正黑体_GBK" w:eastAsia="方正黑体_GBK"/>
          <w:kern w:val="0"/>
          <w:szCs w:val="21"/>
        </w:rPr>
        <w:t xml:space="preserve">    填报日期：</w:t>
      </w:r>
      <w:r>
        <w:rPr>
          <w:rFonts w:hint="eastAsia" w:ascii="方正黑体_GBK" w:eastAsia="方正黑体_GBK"/>
          <w:kern w:val="0"/>
          <w:szCs w:val="21"/>
          <w:lang w:val="en-US" w:eastAsia="zh-CN"/>
        </w:rPr>
        <w:t>2022/4/6</w:t>
      </w:r>
      <w:r>
        <w:rPr>
          <w:rFonts w:hint="eastAsia" w:ascii="方正黑体_GBK" w:eastAsia="方正黑体_GBK"/>
          <w:kern w:val="0"/>
          <w:szCs w:val="21"/>
        </w:rPr>
        <w:t xml:space="preserve">   联系电话：</w:t>
      </w:r>
      <w:r>
        <w:rPr>
          <w:rFonts w:hint="eastAsia" w:ascii="方正黑体_GBK" w:eastAsia="方正黑体_GBK"/>
          <w:kern w:val="0"/>
          <w:szCs w:val="21"/>
          <w:lang w:val="en-US" w:eastAsia="zh-CN"/>
        </w:rPr>
        <w:t>15873677754</w:t>
      </w:r>
      <w:r>
        <w:rPr>
          <w:rFonts w:hint="eastAsia" w:ascii="方正黑体_GBK" w:eastAsia="方正黑体_GBK"/>
          <w:kern w:val="0"/>
          <w:szCs w:val="21"/>
        </w:rPr>
        <w:t xml:space="preserve">     单位负责人签字：</w:t>
      </w:r>
    </w:p>
    <w:p>
      <w:pPr>
        <w:widowControl/>
        <w:spacing w:line="600" w:lineRule="exact"/>
        <w:jc w:val="left"/>
        <w:outlineLvl w:val="0"/>
        <w:rPr>
          <w:rFonts w:hint="eastAsia" w:eastAsia="方正黑体_GBK"/>
          <w:sz w:val="32"/>
          <w:szCs w:val="32"/>
        </w:rPr>
      </w:pPr>
      <w:r>
        <w:rPr>
          <w:rFonts w:hint="eastAsia" w:eastAsia="方正黑体_GBK"/>
          <w:sz w:val="32"/>
          <w:szCs w:val="32"/>
        </w:rPr>
        <w:t>附件3</w:t>
      </w:r>
    </w:p>
    <w:p>
      <w:pPr>
        <w:widowControl/>
        <w:spacing w:before="156" w:beforeLines="50" w:after="156" w:afterLines="50" w:line="600" w:lineRule="exact"/>
        <w:jc w:val="center"/>
        <w:rPr>
          <w:rFonts w:hint="eastAsia"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2021年度单位整体支出绩效自评表</w:t>
      </w:r>
    </w:p>
    <w:tbl>
      <w:tblPr>
        <w:tblStyle w:val="4"/>
        <w:tblW w:w="55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016"/>
        <w:gridCol w:w="797"/>
        <w:gridCol w:w="962"/>
        <w:gridCol w:w="1331"/>
        <w:gridCol w:w="145"/>
        <w:gridCol w:w="1194"/>
        <w:gridCol w:w="1164"/>
        <w:gridCol w:w="777"/>
        <w:gridCol w:w="845"/>
        <w:gridCol w:w="168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预算单位</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名称</w:t>
            </w:r>
          </w:p>
        </w:tc>
        <w:tc>
          <w:tcPr>
            <w:tcW w:w="4486" w:type="pct"/>
            <w:gridSpan w:val="9"/>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eastAsia="zh-CN"/>
              </w:rPr>
              <w:t>湖南省知识产权维权援助中心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年度预</w:t>
            </w:r>
          </w:p>
          <w:p>
            <w:pPr>
              <w:widowControl/>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算申请</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（万元）</w:t>
            </w:r>
          </w:p>
        </w:tc>
        <w:tc>
          <w:tcPr>
            <w:tcW w:w="887" w:type="pct"/>
            <w:gridSpan w:val="2"/>
            <w:noWrap w:val="0"/>
            <w:vAlign w:val="center"/>
          </w:tcPr>
          <w:p>
            <w:pPr>
              <w:spacing w:line="240" w:lineRule="exact"/>
              <w:jc w:val="center"/>
              <w:rPr>
                <w:rFonts w:hint="eastAsia" w:ascii="仿宋" w:hAnsi="仿宋" w:eastAsia="仿宋" w:cs="仿宋"/>
                <w:sz w:val="18"/>
                <w:szCs w:val="18"/>
              </w:rPr>
            </w:pPr>
          </w:p>
        </w:tc>
        <w:tc>
          <w:tcPr>
            <w:tcW w:w="671"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年初</w:t>
            </w:r>
          </w:p>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预算数</w:t>
            </w:r>
          </w:p>
        </w:tc>
        <w:tc>
          <w:tcPr>
            <w:tcW w:w="673" w:type="pct"/>
            <w:gridSpan w:val="2"/>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全年预算数</w:t>
            </w:r>
          </w:p>
        </w:tc>
        <w:tc>
          <w:tcPr>
            <w:tcW w:w="585"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全年执行数</w:t>
            </w:r>
          </w:p>
        </w:tc>
        <w:tc>
          <w:tcPr>
            <w:tcW w:w="392"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分值</w:t>
            </w:r>
          </w:p>
        </w:tc>
        <w:tc>
          <w:tcPr>
            <w:tcW w:w="426"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执行率</w:t>
            </w:r>
          </w:p>
        </w:tc>
        <w:tc>
          <w:tcPr>
            <w:tcW w:w="848"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center"/>
              <w:rPr>
                <w:rFonts w:hint="eastAsia" w:ascii="仿宋" w:hAnsi="仿宋" w:eastAsia="仿宋" w:cs="仿宋"/>
                <w:color w:val="000000"/>
                <w:kern w:val="0"/>
                <w:sz w:val="18"/>
                <w:szCs w:val="18"/>
              </w:rPr>
            </w:pPr>
          </w:p>
        </w:tc>
        <w:tc>
          <w:tcPr>
            <w:tcW w:w="887" w:type="pct"/>
            <w:gridSpan w:val="2"/>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color w:val="000000"/>
                <w:kern w:val="0"/>
                <w:sz w:val="18"/>
                <w:szCs w:val="18"/>
              </w:rPr>
              <w:t>年度资金总额</w:t>
            </w:r>
          </w:p>
        </w:tc>
        <w:tc>
          <w:tcPr>
            <w:tcW w:w="671" w:type="pct"/>
            <w:noWrap w:val="0"/>
            <w:vAlign w:val="center"/>
          </w:tcPr>
          <w:p>
            <w:pPr>
              <w:spacing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168.15</w:t>
            </w:r>
          </w:p>
        </w:tc>
        <w:tc>
          <w:tcPr>
            <w:tcW w:w="673" w:type="pct"/>
            <w:gridSpan w:val="2"/>
            <w:noWrap w:val="0"/>
            <w:vAlign w:val="center"/>
          </w:tcPr>
          <w:p>
            <w:pPr>
              <w:spacing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168.15</w:t>
            </w:r>
          </w:p>
        </w:tc>
        <w:tc>
          <w:tcPr>
            <w:tcW w:w="585" w:type="pct"/>
            <w:noWrap w:val="0"/>
            <w:vAlign w:val="center"/>
          </w:tcPr>
          <w:p>
            <w:pPr>
              <w:spacing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166.54</w:t>
            </w:r>
          </w:p>
        </w:tc>
        <w:tc>
          <w:tcPr>
            <w:tcW w:w="392" w:type="pct"/>
            <w:noWrap w:val="0"/>
            <w:vAlign w:val="center"/>
          </w:tcPr>
          <w:p>
            <w:pPr>
              <w:spacing w:line="240" w:lineRule="exact"/>
              <w:jc w:val="center"/>
              <w:rPr>
                <w:rFonts w:hint="eastAsia" w:ascii="仿宋" w:hAnsi="仿宋" w:eastAsia="仿宋" w:cs="仿宋"/>
                <w:sz w:val="18"/>
                <w:szCs w:val="18"/>
              </w:rPr>
            </w:pPr>
            <w:r>
              <w:rPr>
                <w:rFonts w:hint="eastAsia" w:ascii="仿宋" w:hAnsi="仿宋" w:eastAsia="仿宋" w:cs="仿宋"/>
                <w:sz w:val="18"/>
                <w:szCs w:val="18"/>
              </w:rPr>
              <w:t>10</w:t>
            </w:r>
          </w:p>
        </w:tc>
        <w:tc>
          <w:tcPr>
            <w:tcW w:w="426" w:type="pct"/>
            <w:noWrap w:val="0"/>
            <w:vAlign w:val="center"/>
          </w:tcPr>
          <w:p>
            <w:pPr>
              <w:spacing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99.05%</w:t>
            </w:r>
          </w:p>
        </w:tc>
        <w:tc>
          <w:tcPr>
            <w:tcW w:w="848" w:type="pct"/>
            <w:noWrap w:val="0"/>
            <w:vAlign w:val="center"/>
          </w:tcPr>
          <w:p>
            <w:pPr>
              <w:spacing w:line="24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99.05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按收入性质分：</w:t>
            </w:r>
          </w:p>
        </w:tc>
        <w:tc>
          <w:tcPr>
            <w:tcW w:w="2252" w:type="pct"/>
            <w:gridSpan w:val="4"/>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 xml:space="preserve">  其中：  一般公共预算：</w:t>
            </w:r>
            <w:r>
              <w:rPr>
                <w:rFonts w:hint="eastAsia" w:ascii="仿宋" w:hAnsi="仿宋" w:eastAsia="仿宋" w:cs="仿宋"/>
                <w:color w:val="000000"/>
                <w:kern w:val="0"/>
                <w:sz w:val="18"/>
                <w:szCs w:val="18"/>
                <w:lang w:val="en-US" w:eastAsia="zh-CN"/>
              </w:rPr>
              <w:t>168.15</w:t>
            </w:r>
          </w:p>
        </w:tc>
        <w:tc>
          <w:tcPr>
            <w:tcW w:w="2252" w:type="pct"/>
            <w:gridSpan w:val="4"/>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其中：基本支出：</w:t>
            </w:r>
            <w:r>
              <w:rPr>
                <w:rFonts w:hint="eastAsia" w:ascii="仿宋" w:hAnsi="仿宋" w:eastAsia="仿宋" w:cs="仿宋"/>
                <w:color w:val="000000"/>
                <w:kern w:val="0"/>
                <w:sz w:val="18"/>
                <w:szCs w:val="18"/>
                <w:lang w:val="en-US" w:eastAsia="zh-CN"/>
              </w:rPr>
              <w:t>144.35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政府性基金拨款：</w:t>
            </w:r>
          </w:p>
        </w:tc>
        <w:tc>
          <w:tcPr>
            <w:tcW w:w="2252" w:type="pct"/>
            <w:gridSpan w:val="4"/>
            <w:noWrap w:val="0"/>
            <w:vAlign w:val="center"/>
          </w:tcPr>
          <w:p>
            <w:pPr>
              <w:widowControl/>
              <w:spacing w:line="240" w:lineRule="exact"/>
              <w:ind w:firstLine="540" w:firstLineChars="300"/>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rPr>
              <w:t>项目支出：</w:t>
            </w:r>
            <w:r>
              <w:rPr>
                <w:rFonts w:hint="eastAsia" w:ascii="仿宋" w:hAnsi="仿宋" w:eastAsia="仿宋" w:cs="仿宋"/>
                <w:color w:val="000000"/>
                <w:kern w:val="0"/>
                <w:sz w:val="18"/>
                <w:szCs w:val="18"/>
                <w:lang w:val="en-US" w:eastAsia="zh-CN"/>
              </w:rPr>
              <w:t>23.8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纳入专户管理的非税收入拨款：</w:t>
            </w:r>
          </w:p>
        </w:tc>
        <w:tc>
          <w:tcPr>
            <w:tcW w:w="2252" w:type="pct"/>
            <w:gridSpan w:val="4"/>
            <w:noWrap w:val="0"/>
            <w:vAlign w:val="center"/>
          </w:tcPr>
          <w:p>
            <w:pPr>
              <w:widowControl/>
              <w:spacing w:line="24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其他资金：</w:t>
            </w:r>
          </w:p>
        </w:tc>
        <w:tc>
          <w:tcPr>
            <w:tcW w:w="2252" w:type="pct"/>
            <w:gridSpan w:val="4"/>
            <w:noWrap w:val="0"/>
            <w:vAlign w:val="center"/>
          </w:tcPr>
          <w:p>
            <w:pPr>
              <w:widowControl/>
              <w:spacing w:line="24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年度总体</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目标</w:t>
            </w:r>
          </w:p>
        </w:tc>
        <w:tc>
          <w:tcPr>
            <w:tcW w:w="2233" w:type="pct"/>
            <w:gridSpan w:val="5"/>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预期目标</w:t>
            </w:r>
          </w:p>
        </w:tc>
        <w:tc>
          <w:tcPr>
            <w:tcW w:w="2252" w:type="pct"/>
            <w:gridSpan w:val="4"/>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widowControl/>
              <w:spacing w:line="240" w:lineRule="exact"/>
              <w:jc w:val="left"/>
              <w:rPr>
                <w:rFonts w:hint="eastAsia" w:ascii="仿宋" w:hAnsi="仿宋" w:eastAsia="仿宋" w:cs="仿宋"/>
                <w:color w:val="000000"/>
                <w:kern w:val="0"/>
                <w:sz w:val="18"/>
                <w:szCs w:val="18"/>
              </w:rPr>
            </w:pPr>
          </w:p>
        </w:tc>
        <w:tc>
          <w:tcPr>
            <w:tcW w:w="2233" w:type="pct"/>
            <w:gridSpan w:val="5"/>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168.15</w:t>
            </w:r>
            <w:r>
              <w:rPr>
                <w:rFonts w:hint="eastAsia" w:ascii="仿宋" w:hAnsi="仿宋" w:eastAsia="仿宋" w:cs="仿宋"/>
                <w:color w:val="000000"/>
                <w:kern w:val="0"/>
                <w:sz w:val="18"/>
                <w:szCs w:val="18"/>
              </w:rPr>
              <w:t>　　</w:t>
            </w:r>
          </w:p>
        </w:tc>
        <w:tc>
          <w:tcPr>
            <w:tcW w:w="2252" w:type="pct"/>
            <w:gridSpan w:val="4"/>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166.54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noWrap w:val="0"/>
            <w:vAlign w:val="center"/>
          </w:tcPr>
          <w:p>
            <w:pPr>
              <w:widowControl/>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年度总体</w:t>
            </w:r>
          </w:p>
          <w:p>
            <w:pPr>
              <w:widowControl/>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目标</w:t>
            </w:r>
          </w:p>
        </w:tc>
        <w:tc>
          <w:tcPr>
            <w:tcW w:w="402"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一级指标</w:t>
            </w:r>
          </w:p>
        </w:tc>
        <w:tc>
          <w:tcPr>
            <w:tcW w:w="4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二级</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744" w:type="pct"/>
            <w:gridSpan w:val="2"/>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三级指标</w:t>
            </w:r>
          </w:p>
        </w:tc>
        <w:tc>
          <w:tcPr>
            <w:tcW w:w="601"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指标值</w:t>
            </w:r>
          </w:p>
        </w:tc>
        <w:tc>
          <w:tcPr>
            <w:tcW w:w="585" w:type="pct"/>
            <w:noWrap w:val="0"/>
            <w:vAlign w:val="center"/>
          </w:tcPr>
          <w:p>
            <w:pPr>
              <w:widowControl/>
              <w:spacing w:line="240" w:lineRule="exac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实际完成值</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分值</w:t>
            </w:r>
          </w:p>
        </w:tc>
        <w:tc>
          <w:tcPr>
            <w:tcW w:w="426"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得分</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偏差原因</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分析及</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5" w:hRule="atLeast"/>
          <w:jc w:val="center"/>
        </w:trPr>
        <w:tc>
          <w:tcPr>
            <w:tcW w:w="513" w:type="pct"/>
            <w:vMerge w:val="restart"/>
            <w:noWrap w:val="0"/>
            <w:vAlign w:val="center"/>
          </w:tcPr>
          <w:p>
            <w:pPr>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绩效</w:t>
            </w:r>
          </w:p>
          <w:p>
            <w:pPr>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指标</w:t>
            </w:r>
          </w:p>
        </w:tc>
        <w:tc>
          <w:tcPr>
            <w:tcW w:w="402"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产出指标</w:t>
            </w:r>
          </w:p>
          <w:p>
            <w:pPr>
              <w:widowControl/>
              <w:spacing w:line="240" w:lineRule="exact"/>
              <w:jc w:val="center"/>
              <w:rPr>
                <w:rFonts w:hint="eastAsia" w:ascii="仿宋" w:hAnsi="仿宋" w:eastAsia="仿宋" w:cs="仿宋"/>
                <w:color w:val="000000"/>
                <w:kern w:val="0"/>
                <w:sz w:val="18"/>
                <w:szCs w:val="18"/>
              </w:rPr>
            </w:pP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（60分）</w:t>
            </w:r>
          </w:p>
        </w:tc>
        <w:tc>
          <w:tcPr>
            <w:tcW w:w="485"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数量</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开展知识产权侵权判定案件个数</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w:t>
            </w:r>
            <w:r>
              <w:rPr>
                <w:rFonts w:hint="eastAsia" w:ascii="仿宋" w:hAnsi="仿宋" w:eastAsia="仿宋" w:cs="仿宋"/>
                <w:color w:val="000000"/>
                <w:kern w:val="0"/>
                <w:sz w:val="18"/>
                <w:szCs w:val="18"/>
                <w:lang w:val="en-US" w:eastAsia="zh-CN"/>
              </w:rPr>
              <w:t>20</w:t>
            </w:r>
            <w:r>
              <w:rPr>
                <w:rFonts w:hint="eastAsia" w:ascii="仿宋" w:hAnsi="仿宋" w:eastAsia="仿宋" w:cs="仿宋"/>
                <w:color w:val="000000"/>
                <w:kern w:val="0"/>
                <w:sz w:val="18"/>
                <w:szCs w:val="18"/>
              </w:rPr>
              <w:t>个</w:t>
            </w:r>
          </w:p>
        </w:tc>
        <w:tc>
          <w:tcPr>
            <w:tcW w:w="585"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26</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0"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continue"/>
            <w:noWrap w:val="0"/>
            <w:vAlign w:val="center"/>
          </w:tcPr>
          <w:p>
            <w:pPr>
              <w:spacing w:line="240" w:lineRule="exact"/>
              <w:jc w:val="center"/>
              <w:rPr>
                <w:rFonts w:hint="eastAsia" w:ascii="仿宋" w:hAnsi="仿宋" w:eastAsia="仿宋" w:cs="仿宋"/>
                <w:color w:val="000000"/>
                <w:kern w:val="0"/>
                <w:sz w:val="18"/>
                <w:szCs w:val="18"/>
              </w:rPr>
            </w:pP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开展知识产权宣传活动</w:t>
            </w:r>
            <w:r>
              <w:rPr>
                <w:rFonts w:hint="eastAsia" w:ascii="仿宋" w:hAnsi="仿宋" w:eastAsia="仿宋" w:cs="仿宋"/>
                <w:color w:val="000000"/>
                <w:kern w:val="0"/>
                <w:sz w:val="18"/>
                <w:szCs w:val="18"/>
                <w:lang w:eastAsia="zh-CN"/>
              </w:rPr>
              <w:t>次数</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1场次</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4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continue"/>
            <w:noWrap w:val="0"/>
            <w:vAlign w:val="center"/>
          </w:tcPr>
          <w:p>
            <w:pPr>
              <w:widowControl/>
              <w:spacing w:line="240" w:lineRule="exact"/>
              <w:jc w:val="center"/>
              <w:rPr>
                <w:rFonts w:hint="eastAsia" w:ascii="仿宋" w:hAnsi="仿宋" w:eastAsia="仿宋" w:cs="仿宋"/>
                <w:color w:val="000000"/>
                <w:kern w:val="0"/>
                <w:sz w:val="18"/>
                <w:szCs w:val="18"/>
              </w:rPr>
            </w:pP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开展知识产权业务培训会议</w:t>
            </w:r>
            <w:r>
              <w:rPr>
                <w:rFonts w:hint="eastAsia" w:ascii="仿宋" w:hAnsi="仿宋" w:eastAsia="仿宋" w:cs="仿宋"/>
                <w:color w:val="000000"/>
                <w:kern w:val="0"/>
                <w:sz w:val="18"/>
                <w:szCs w:val="18"/>
                <w:lang w:eastAsia="zh-CN"/>
              </w:rPr>
              <w:t>次数</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2场次</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5"/>
                <w:szCs w:val="15"/>
                <w:lang w:eastAsia="zh-CN"/>
              </w:rPr>
              <w:t>原计划举办</w:t>
            </w:r>
            <w:r>
              <w:rPr>
                <w:rFonts w:hint="eastAsia" w:ascii="仿宋" w:hAnsi="仿宋" w:eastAsia="仿宋" w:cs="仿宋"/>
                <w:color w:val="000000"/>
                <w:kern w:val="0"/>
                <w:sz w:val="15"/>
                <w:szCs w:val="15"/>
                <w:lang w:val="en-US" w:eastAsia="zh-CN"/>
              </w:rPr>
              <w:t>100人（1天）的培训2场次，因疫情原因，实际举办100人（2天）的培训一场次</w:t>
            </w:r>
            <w:r>
              <w:rPr>
                <w:rFonts w:hint="eastAsia" w:ascii="仿宋" w:hAnsi="仿宋" w:eastAsia="仿宋" w:cs="仿宋"/>
                <w:color w:val="000000"/>
                <w:kern w:val="0"/>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90"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质量</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知识产权人员参与度</w:t>
            </w:r>
          </w:p>
        </w:tc>
        <w:tc>
          <w:tcPr>
            <w:tcW w:w="601" w:type="pct"/>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426"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continue"/>
            <w:noWrap w:val="0"/>
            <w:vAlign w:val="center"/>
          </w:tcPr>
          <w:p>
            <w:pPr>
              <w:spacing w:line="240" w:lineRule="exact"/>
              <w:jc w:val="center"/>
              <w:rPr>
                <w:rFonts w:hint="eastAsia" w:ascii="仿宋" w:hAnsi="仿宋" w:eastAsia="仿宋" w:cs="仿宋"/>
                <w:color w:val="000000"/>
                <w:kern w:val="0"/>
                <w:sz w:val="18"/>
                <w:szCs w:val="18"/>
              </w:rPr>
            </w:pP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知识产权侵权判定案件处理率</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100%</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426"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时效</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任务完成时间</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2021年12月31日前</w:t>
            </w:r>
          </w:p>
        </w:tc>
        <w:tc>
          <w:tcPr>
            <w:tcW w:w="585"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2021年12月31日前</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成本</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知识产权业务培训成本</w:t>
            </w:r>
          </w:p>
        </w:tc>
        <w:tc>
          <w:tcPr>
            <w:tcW w:w="601" w:type="pct"/>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400元/人/天</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400元/人/天</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426"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侵权判定案件成本</w:t>
            </w:r>
          </w:p>
        </w:tc>
        <w:tc>
          <w:tcPr>
            <w:tcW w:w="601" w:type="pct"/>
            <w:noWrap w:val="0"/>
            <w:vAlign w:val="center"/>
          </w:tcPr>
          <w:p>
            <w:pPr>
              <w:widowControl/>
              <w:spacing w:line="24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4000元/个</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4000元/个</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426" w:type="pct"/>
            <w:noWrap w:val="0"/>
            <w:vAlign w:val="center"/>
          </w:tcPr>
          <w:p>
            <w:pPr>
              <w:widowControl/>
              <w:spacing w:line="24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效益指标</w:t>
            </w:r>
          </w:p>
          <w:p>
            <w:pPr>
              <w:widowControl/>
              <w:spacing w:line="24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w:t>
            </w:r>
            <w:r>
              <w:rPr>
                <w:rFonts w:hint="eastAsia" w:ascii="仿宋" w:hAnsi="仿宋" w:eastAsia="仿宋" w:cs="仿宋"/>
                <w:color w:val="000000"/>
                <w:kern w:val="0"/>
                <w:sz w:val="18"/>
                <w:szCs w:val="18"/>
                <w:lang w:val="en-US" w:eastAsia="zh-CN"/>
              </w:rPr>
              <w:t>30分</w:t>
            </w:r>
            <w:r>
              <w:rPr>
                <w:rFonts w:hint="eastAsia" w:ascii="仿宋" w:hAnsi="仿宋" w:eastAsia="仿宋" w:cs="仿宋"/>
                <w:color w:val="000000"/>
                <w:kern w:val="0"/>
                <w:sz w:val="18"/>
                <w:szCs w:val="18"/>
                <w:lang w:eastAsia="zh-CN"/>
              </w:rPr>
              <w:t>）</w:t>
            </w:r>
          </w:p>
          <w:p>
            <w:pPr>
              <w:spacing w:line="240" w:lineRule="exact"/>
              <w:jc w:val="left"/>
              <w:rPr>
                <w:rFonts w:hint="eastAsia" w:ascii="仿宋" w:hAnsi="仿宋" w:eastAsia="仿宋" w:cs="仿宋"/>
                <w:color w:val="000000"/>
                <w:kern w:val="0"/>
                <w:sz w:val="18"/>
                <w:szCs w:val="18"/>
              </w:rPr>
            </w:pPr>
          </w:p>
        </w:tc>
        <w:tc>
          <w:tcPr>
            <w:tcW w:w="485" w:type="pct"/>
            <w:vMerge w:val="restar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社会效</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企业对知识产权纠纷应对能力</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逐步提升</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逐步提升</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13"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02" w:type="pct"/>
            <w:vMerge w:val="continue"/>
            <w:noWrap w:val="0"/>
            <w:vAlign w:val="center"/>
          </w:tcPr>
          <w:p>
            <w:pPr>
              <w:spacing w:line="240" w:lineRule="exact"/>
              <w:jc w:val="left"/>
              <w:rPr>
                <w:rFonts w:hint="eastAsia" w:ascii="仿宋" w:hAnsi="仿宋" w:eastAsia="仿宋" w:cs="仿宋"/>
                <w:color w:val="000000"/>
                <w:kern w:val="0"/>
                <w:sz w:val="18"/>
                <w:szCs w:val="18"/>
              </w:rPr>
            </w:pPr>
          </w:p>
        </w:tc>
        <w:tc>
          <w:tcPr>
            <w:tcW w:w="485" w:type="pct"/>
            <w:vMerge w:val="continue"/>
            <w:noWrap w:val="0"/>
            <w:vAlign w:val="center"/>
          </w:tcPr>
          <w:p>
            <w:pPr>
              <w:spacing w:line="240" w:lineRule="exact"/>
              <w:jc w:val="center"/>
              <w:rPr>
                <w:rFonts w:hint="eastAsia" w:ascii="仿宋" w:hAnsi="仿宋" w:eastAsia="仿宋" w:cs="仿宋"/>
                <w:color w:val="000000"/>
                <w:kern w:val="0"/>
                <w:sz w:val="18"/>
                <w:szCs w:val="18"/>
              </w:rPr>
            </w:pP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企业对知识产权保护意识</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逐步提升</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逐步提升</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30" w:hRule="atLeast"/>
          <w:jc w:val="center"/>
        </w:trPr>
        <w:tc>
          <w:tcPr>
            <w:tcW w:w="513" w:type="pct"/>
            <w:vMerge w:val="continue"/>
            <w:noWrap w:val="0"/>
            <w:vAlign w:val="center"/>
          </w:tcPr>
          <w:p>
            <w:pPr>
              <w:widowControl/>
              <w:spacing w:line="240" w:lineRule="exact"/>
              <w:jc w:val="center"/>
              <w:rPr>
                <w:rFonts w:hint="eastAsia" w:ascii="仿宋" w:hAnsi="仿宋" w:eastAsia="仿宋" w:cs="仿宋"/>
                <w:color w:val="000000"/>
                <w:kern w:val="0"/>
                <w:sz w:val="18"/>
                <w:szCs w:val="18"/>
              </w:rPr>
            </w:pPr>
          </w:p>
        </w:tc>
        <w:tc>
          <w:tcPr>
            <w:tcW w:w="402" w:type="pct"/>
            <w:vMerge w:val="continue"/>
            <w:noWrap w:val="0"/>
            <w:vAlign w:val="center"/>
          </w:tcPr>
          <w:p>
            <w:pPr>
              <w:widowControl/>
              <w:spacing w:line="240" w:lineRule="exact"/>
              <w:jc w:val="center"/>
              <w:rPr>
                <w:rFonts w:hint="eastAsia" w:ascii="仿宋" w:hAnsi="仿宋" w:eastAsia="仿宋" w:cs="仿宋"/>
                <w:color w:val="000000"/>
                <w:kern w:val="0"/>
                <w:sz w:val="18"/>
                <w:szCs w:val="18"/>
              </w:rPr>
            </w:pPr>
          </w:p>
        </w:tc>
        <w:tc>
          <w:tcPr>
            <w:tcW w:w="4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优化营商环境</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进一步优化</w:t>
            </w:r>
          </w:p>
        </w:tc>
        <w:tc>
          <w:tcPr>
            <w:tcW w:w="5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进一步优化</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30" w:hRule="atLeast"/>
          <w:jc w:val="center"/>
        </w:trPr>
        <w:tc>
          <w:tcPr>
            <w:tcW w:w="513"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绩效</w:t>
            </w:r>
          </w:p>
          <w:p>
            <w:pPr>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402"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满意度</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（10分）</w:t>
            </w:r>
          </w:p>
        </w:tc>
        <w:tc>
          <w:tcPr>
            <w:tcW w:w="485"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744" w:type="pct"/>
            <w:gridSpan w:val="2"/>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知识产权服务对象满意度</w:t>
            </w:r>
          </w:p>
        </w:tc>
        <w:tc>
          <w:tcPr>
            <w:tcW w:w="601"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≧90%</w:t>
            </w:r>
          </w:p>
        </w:tc>
        <w:tc>
          <w:tcPr>
            <w:tcW w:w="585"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90%</w:t>
            </w:r>
          </w:p>
        </w:tc>
        <w:tc>
          <w:tcPr>
            <w:tcW w:w="392"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w:t>
            </w:r>
          </w:p>
        </w:tc>
        <w:tc>
          <w:tcPr>
            <w:tcW w:w="848" w:type="pct"/>
            <w:noWrap w:val="0"/>
            <w:vAlign w:val="center"/>
          </w:tcPr>
          <w:p>
            <w:pPr>
              <w:widowControl/>
              <w:spacing w:line="24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332" w:type="pct"/>
            <w:gridSpan w:val="7"/>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总分</w:t>
            </w:r>
          </w:p>
        </w:tc>
        <w:tc>
          <w:tcPr>
            <w:tcW w:w="392" w:type="pct"/>
            <w:noWrap w:val="0"/>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426" w:type="pct"/>
            <w:noWrap w:val="0"/>
            <w:vAlign w:val="center"/>
          </w:tcPr>
          <w:p>
            <w:pPr>
              <w:widowControl/>
              <w:spacing w:line="24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99</w:t>
            </w:r>
          </w:p>
        </w:tc>
        <w:tc>
          <w:tcPr>
            <w:tcW w:w="848" w:type="pct"/>
            <w:noWrap w:val="0"/>
            <w:vAlign w:val="center"/>
          </w:tcPr>
          <w:p>
            <w:pPr>
              <w:widowControl/>
              <w:spacing w:line="24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bl>
    <w:p>
      <w:pPr>
        <w:widowControl/>
        <w:spacing w:after="156" w:afterLines="50" w:line="400" w:lineRule="exact"/>
        <w:jc w:val="left"/>
        <w:rPr>
          <w:rFonts w:hint="eastAsia" w:ascii="方正黑体_GBK" w:eastAsia="方正黑体_GBK"/>
          <w:kern w:val="0"/>
          <w:szCs w:val="21"/>
        </w:rPr>
        <w:sectPr>
          <w:pgSz w:w="11906" w:h="16838"/>
          <w:pgMar w:top="1985" w:right="1474" w:bottom="1474" w:left="1474" w:header="851" w:footer="1134" w:gutter="0"/>
          <w:cols w:space="720" w:num="1"/>
          <w:docGrid w:type="lines" w:linePitch="312" w:charSpace="0"/>
        </w:sectPr>
      </w:pPr>
      <w:r>
        <w:rPr>
          <w:rFonts w:hint="eastAsia" w:ascii="方正黑体_GBK" w:eastAsia="方正黑体_GBK"/>
          <w:kern w:val="0"/>
          <w:szCs w:val="21"/>
        </w:rPr>
        <w:t>填表人</w:t>
      </w:r>
      <w:r>
        <w:rPr>
          <w:rFonts w:hint="eastAsia" w:ascii="方正黑体_GBK" w:eastAsia="方正黑体_GBK"/>
          <w:kern w:val="0"/>
          <w:szCs w:val="21"/>
          <w:lang w:eastAsia="zh-CN"/>
        </w:rPr>
        <w:t>：马遥</w:t>
      </w:r>
      <w:r>
        <w:rPr>
          <w:rFonts w:hint="eastAsia" w:ascii="方正黑体_GBK" w:eastAsia="方正黑体_GBK"/>
          <w:kern w:val="0"/>
          <w:szCs w:val="21"/>
        </w:rPr>
        <w:t xml:space="preserve">    填报日期：</w:t>
      </w:r>
      <w:r>
        <w:rPr>
          <w:rFonts w:hint="eastAsia" w:ascii="方正黑体_GBK" w:eastAsia="方正黑体_GBK"/>
          <w:kern w:val="0"/>
          <w:szCs w:val="21"/>
          <w:lang w:val="en-US" w:eastAsia="zh-CN"/>
        </w:rPr>
        <w:t>2022/4/6</w:t>
      </w:r>
      <w:r>
        <w:rPr>
          <w:rFonts w:hint="eastAsia" w:ascii="方正黑体_GBK" w:eastAsia="方正黑体_GBK"/>
          <w:kern w:val="0"/>
          <w:szCs w:val="21"/>
        </w:rPr>
        <w:t xml:space="preserve">   联系电话：</w:t>
      </w:r>
      <w:r>
        <w:rPr>
          <w:rFonts w:hint="eastAsia" w:ascii="方正黑体_GBK" w:eastAsia="方正黑体_GBK"/>
          <w:kern w:val="0"/>
          <w:szCs w:val="21"/>
          <w:lang w:val="en-US" w:eastAsia="zh-CN"/>
        </w:rPr>
        <w:t>15873677754</w:t>
      </w:r>
      <w:r>
        <w:rPr>
          <w:rFonts w:hint="eastAsia" w:ascii="方正黑体_GBK" w:eastAsia="方正黑体_GBK"/>
          <w:kern w:val="0"/>
          <w:szCs w:val="21"/>
        </w:rPr>
        <w:t xml:space="preserve">     单位负责人签字：</w:t>
      </w:r>
    </w:p>
    <w:p>
      <w:pPr>
        <w:widowControl/>
        <w:spacing w:after="156" w:afterLines="50"/>
        <w:jc w:val="left"/>
        <w:outlineLvl w:val="0"/>
        <w:rPr>
          <w:rFonts w:hint="eastAsia" w:eastAsia="方正黑体_GBK"/>
          <w:sz w:val="32"/>
          <w:szCs w:val="32"/>
        </w:rPr>
      </w:pPr>
      <w:r>
        <w:rPr>
          <w:rFonts w:hint="eastAsia" w:eastAsia="方正黑体_GBK"/>
          <w:sz w:val="32"/>
          <w:szCs w:val="32"/>
        </w:rPr>
        <w:t>附件4</w:t>
      </w:r>
    </w:p>
    <w:p>
      <w:pPr>
        <w:widowControl/>
        <w:spacing w:before="156" w:beforeLines="50" w:after="156" w:afterLines="50" w:line="600" w:lineRule="exact"/>
        <w:jc w:val="center"/>
        <w:rPr>
          <w:rFonts w:hint="eastAsia" w:ascii="方正小标宋_GBK" w:hAnsi="微软雅黑" w:eastAsia="方正小标宋_GBK" w:cs="微软雅黑"/>
          <w:color w:val="000000"/>
          <w:spacing w:val="-8"/>
          <w:w w:val="95"/>
          <w:kern w:val="0"/>
          <w:sz w:val="44"/>
          <w:szCs w:val="44"/>
        </w:rPr>
      </w:pPr>
      <w:r>
        <w:rPr>
          <w:rFonts w:hint="eastAsia" w:ascii="方正小标宋_GBK" w:hAnsi="微软雅黑" w:eastAsia="方正小标宋_GBK" w:cs="微软雅黑"/>
          <w:color w:val="000000"/>
          <w:spacing w:val="-8"/>
          <w:w w:val="95"/>
          <w:kern w:val="0"/>
          <w:sz w:val="44"/>
          <w:szCs w:val="44"/>
        </w:rPr>
        <w:t>2021年度项目支出绩效自评表（</w:t>
      </w:r>
      <w:r>
        <w:rPr>
          <w:rFonts w:hint="eastAsia" w:ascii="方正小标宋_GBK" w:hAnsi="微软雅黑" w:eastAsia="方正小标宋_GBK" w:cs="微软雅黑"/>
          <w:color w:val="000000"/>
          <w:spacing w:val="-8"/>
          <w:w w:val="95"/>
          <w:kern w:val="0"/>
          <w:sz w:val="44"/>
          <w:szCs w:val="44"/>
          <w:lang w:eastAsia="zh-CN"/>
        </w:rPr>
        <w:t>省级专项资金</w:t>
      </w:r>
      <w:r>
        <w:rPr>
          <w:rFonts w:hint="eastAsia" w:ascii="方正小标宋_GBK" w:hAnsi="微软雅黑" w:eastAsia="方正小标宋_GBK" w:cs="微软雅黑"/>
          <w:color w:val="000000"/>
          <w:spacing w:val="-8"/>
          <w:w w:val="95"/>
          <w:kern w:val="0"/>
          <w:sz w:val="44"/>
          <w:szCs w:val="44"/>
        </w:rPr>
        <w:t>）</w:t>
      </w:r>
    </w:p>
    <w:p>
      <w:pPr>
        <w:widowControl/>
        <w:spacing w:after="156" w:afterLines="50" w:line="400" w:lineRule="exact"/>
        <w:jc w:val="left"/>
        <w:rPr>
          <w:rFonts w:hint="eastAsia" w:ascii="微软雅黑" w:hAnsi="微软雅黑" w:eastAsia="微软雅黑" w:cs="微软雅黑"/>
          <w:color w:val="000000"/>
          <w:kern w:val="0"/>
          <w:szCs w:val="21"/>
          <w:lang w:eastAsia="zh-CN"/>
        </w:rPr>
      </w:pPr>
      <w:r>
        <w:rPr>
          <w:rFonts w:hint="eastAsia" w:ascii="微软雅黑" w:hAnsi="微软雅黑" w:eastAsia="微软雅黑" w:cs="微软雅黑"/>
          <w:color w:val="000000"/>
          <w:kern w:val="0"/>
          <w:szCs w:val="21"/>
        </w:rPr>
        <w:t>单位名称：</w:t>
      </w:r>
      <w:r>
        <w:rPr>
          <w:rFonts w:hint="eastAsia" w:ascii="微软雅黑" w:hAnsi="微软雅黑" w:eastAsia="微软雅黑" w:cs="微软雅黑"/>
          <w:color w:val="000000"/>
          <w:kern w:val="0"/>
          <w:szCs w:val="21"/>
          <w:lang w:eastAsia="zh-CN"/>
        </w:rPr>
        <w:t>湖南省知识产权维权援助中心</w:t>
      </w:r>
    </w:p>
    <w:tbl>
      <w:tblPr>
        <w:tblStyle w:val="4"/>
        <w:tblW w:w="5291"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1302"/>
        <w:gridCol w:w="981"/>
        <w:gridCol w:w="988"/>
        <w:gridCol w:w="1118"/>
        <w:gridCol w:w="1038"/>
        <w:gridCol w:w="1063"/>
        <w:gridCol w:w="752"/>
        <w:gridCol w:w="797"/>
        <w:gridCol w:w="150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项目支出</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名称</w:t>
            </w:r>
          </w:p>
        </w:tc>
        <w:tc>
          <w:tcPr>
            <w:tcW w:w="4316" w:type="pct"/>
            <w:gridSpan w:val="8"/>
            <w:noWrap w:val="0"/>
            <w:vAlign w:val="center"/>
          </w:tcPr>
          <w:p>
            <w:pPr>
              <w:widowControl/>
              <w:spacing w:line="26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eastAsia="zh-CN"/>
              </w:rPr>
              <w:t>知识产权战略专项（省级）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5" w:hRule="atLeast"/>
          <w:jc w:val="center"/>
        </w:trPr>
        <w:tc>
          <w:tcPr>
            <w:tcW w:w="68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主管部门</w:t>
            </w:r>
          </w:p>
        </w:tc>
        <w:tc>
          <w:tcPr>
            <w:tcW w:w="2162" w:type="pct"/>
            <w:gridSpan w:val="4"/>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eastAsia="zh-CN"/>
              </w:rPr>
              <w:t>湖南省市场监督管理局</w:t>
            </w: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实施单位</w:t>
            </w:r>
          </w:p>
        </w:tc>
        <w:tc>
          <w:tcPr>
            <w:tcW w:w="1598" w:type="pct"/>
            <w:gridSpan w:val="3"/>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eastAsia="zh-CN"/>
              </w:rPr>
              <w:t>湖南省知识产权维权援助中心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restart"/>
            <w:noWrap w:val="0"/>
            <w:vAlign w:val="center"/>
          </w:tcPr>
          <w:p>
            <w:pPr>
              <w:widowControl/>
              <w:spacing w:line="26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项目资金</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（万元）</w:t>
            </w:r>
          </w:p>
        </w:tc>
        <w:tc>
          <w:tcPr>
            <w:tcW w:w="1032"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58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年初</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预算数</w:t>
            </w: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全年</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预算数</w:t>
            </w:r>
          </w:p>
        </w:tc>
        <w:tc>
          <w:tcPr>
            <w:tcW w:w="555"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全年</w:t>
            </w:r>
          </w:p>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执行数</w:t>
            </w:r>
          </w:p>
        </w:tc>
        <w:tc>
          <w:tcPr>
            <w:tcW w:w="394"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分值</w:t>
            </w:r>
          </w:p>
        </w:tc>
        <w:tc>
          <w:tcPr>
            <w:tcW w:w="418"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执行率</w:t>
            </w:r>
          </w:p>
        </w:tc>
        <w:tc>
          <w:tcPr>
            <w:tcW w:w="785"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1032"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年度资金总额　</w:t>
            </w:r>
          </w:p>
        </w:tc>
        <w:tc>
          <w:tcPr>
            <w:tcW w:w="58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394"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418"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785"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1032"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其中：当年财政拨款　</w:t>
            </w:r>
          </w:p>
        </w:tc>
        <w:tc>
          <w:tcPr>
            <w:tcW w:w="58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1032" w:type="pct"/>
            <w:gridSpan w:val="2"/>
            <w:noWrap w:val="0"/>
            <w:vAlign w:val="center"/>
          </w:tcPr>
          <w:p>
            <w:pPr>
              <w:widowControl/>
              <w:spacing w:line="260" w:lineRule="exact"/>
              <w:ind w:firstLine="540" w:firstLineChars="30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上年结转资金　</w:t>
            </w:r>
          </w:p>
        </w:tc>
        <w:tc>
          <w:tcPr>
            <w:tcW w:w="58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c>
          <w:tcPr>
            <w:tcW w:w="394"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18"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785"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1032" w:type="pct"/>
            <w:gridSpan w:val="2"/>
            <w:noWrap w:val="0"/>
            <w:vAlign w:val="center"/>
          </w:tcPr>
          <w:p>
            <w:pPr>
              <w:widowControl/>
              <w:spacing w:line="260" w:lineRule="exact"/>
              <w:ind w:firstLine="540" w:firstLineChars="30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其他资金</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年度总体目标</w:t>
            </w:r>
          </w:p>
        </w:tc>
        <w:tc>
          <w:tcPr>
            <w:tcW w:w="2162" w:type="pct"/>
            <w:gridSpan w:val="4"/>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预期目标</w:t>
            </w:r>
          </w:p>
        </w:tc>
        <w:tc>
          <w:tcPr>
            <w:tcW w:w="2154" w:type="pct"/>
            <w:gridSpan w:val="4"/>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2162" w:type="pct"/>
            <w:gridSpan w:val="4"/>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7.6</w:t>
            </w:r>
          </w:p>
        </w:tc>
        <w:tc>
          <w:tcPr>
            <w:tcW w:w="2154" w:type="pct"/>
            <w:gridSpan w:val="4"/>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绩效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514"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一级指标</w:t>
            </w:r>
          </w:p>
        </w:tc>
        <w:tc>
          <w:tcPr>
            <w:tcW w:w="518"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二级指标</w:t>
            </w:r>
          </w:p>
        </w:tc>
        <w:tc>
          <w:tcPr>
            <w:tcW w:w="58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三级指标</w:t>
            </w: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指标值</w:t>
            </w: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完成值</w:t>
            </w:r>
          </w:p>
        </w:tc>
        <w:tc>
          <w:tcPr>
            <w:tcW w:w="394"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分值</w:t>
            </w:r>
          </w:p>
        </w:tc>
        <w:tc>
          <w:tcPr>
            <w:tcW w:w="418"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得分</w:t>
            </w:r>
          </w:p>
        </w:tc>
        <w:tc>
          <w:tcPr>
            <w:tcW w:w="785"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偏差原因</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分析及</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产出指标</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(50分)</w:t>
            </w:r>
          </w:p>
        </w:tc>
        <w:tc>
          <w:tcPr>
            <w:tcW w:w="518"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知识产权侵权判定案件个数</w:t>
            </w:r>
          </w:p>
        </w:tc>
        <w:tc>
          <w:tcPr>
            <w:tcW w:w="54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555"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12</w:t>
            </w:r>
          </w:p>
        </w:tc>
        <w:tc>
          <w:tcPr>
            <w:tcW w:w="394"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418"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785" w:type="pct"/>
            <w:noWrap w:val="0"/>
            <w:vAlign w:val="center"/>
          </w:tcPr>
          <w:p>
            <w:pPr>
              <w:widowControl/>
              <w:spacing w:line="260" w:lineRule="exact"/>
              <w:jc w:val="center"/>
              <w:rPr>
                <w:rFonts w:hint="default" w:ascii="仿宋" w:hAnsi="仿宋" w:eastAsia="仿宋" w:cs="仿宋"/>
                <w:color w:val="000000"/>
                <w:kern w:val="0"/>
                <w:sz w:val="15"/>
                <w:szCs w:val="15"/>
                <w:lang w:val="en-US" w:eastAsia="zh-CN"/>
              </w:rPr>
            </w:pPr>
            <w:r>
              <w:rPr>
                <w:rFonts w:hint="eastAsia" w:ascii="仿宋" w:hAnsi="仿宋" w:eastAsia="仿宋" w:cs="仿宋"/>
                <w:color w:val="000000"/>
                <w:kern w:val="0"/>
                <w:sz w:val="15"/>
                <w:szCs w:val="15"/>
                <w:lang w:val="en-US" w:eastAsia="zh-CN"/>
              </w:rPr>
              <w:t>跨年项目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p>
        </w:tc>
        <w:tc>
          <w:tcPr>
            <w:tcW w:w="555"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p>
        </w:tc>
        <w:tc>
          <w:tcPr>
            <w:tcW w:w="394" w:type="pct"/>
            <w:noWrap w:val="0"/>
            <w:vAlign w:val="center"/>
          </w:tcPr>
          <w:p>
            <w:pPr>
              <w:widowControl/>
              <w:spacing w:line="260" w:lineRule="exact"/>
              <w:jc w:val="both"/>
              <w:rPr>
                <w:rFonts w:hint="default" w:ascii="仿宋" w:hAnsi="仿宋" w:eastAsia="仿宋" w:cs="仿宋"/>
                <w:color w:val="000000"/>
                <w:kern w:val="0"/>
                <w:sz w:val="18"/>
                <w:szCs w:val="18"/>
                <w:lang w:val="en-US" w:eastAsia="zh-CN"/>
              </w:rPr>
            </w:pPr>
          </w:p>
        </w:tc>
        <w:tc>
          <w:tcPr>
            <w:tcW w:w="418" w:type="pct"/>
            <w:noWrap w:val="0"/>
            <w:vAlign w:val="center"/>
          </w:tcPr>
          <w:p>
            <w:pPr>
              <w:widowControl/>
              <w:spacing w:line="260" w:lineRule="exact"/>
              <w:jc w:val="both"/>
              <w:rPr>
                <w:rFonts w:hint="eastAsia" w:ascii="仿宋" w:hAnsi="仿宋" w:eastAsia="仿宋" w:cs="仿宋"/>
                <w:color w:val="000000"/>
                <w:kern w:val="0"/>
                <w:sz w:val="18"/>
                <w:szCs w:val="18"/>
                <w:lang w:val="en-US" w:eastAsia="zh-CN"/>
              </w:rPr>
            </w:pPr>
          </w:p>
        </w:tc>
        <w:tc>
          <w:tcPr>
            <w:tcW w:w="785" w:type="pct"/>
            <w:noWrap w:val="0"/>
            <w:vAlign w:val="center"/>
          </w:tcPr>
          <w:p>
            <w:pPr>
              <w:widowControl/>
              <w:spacing w:line="260" w:lineRule="exact"/>
              <w:jc w:val="both"/>
              <w:rPr>
                <w:rFonts w:hint="eastAsia" w:ascii="仿宋" w:hAnsi="仿宋" w:eastAsia="仿宋" w:cs="仿宋"/>
                <w:color w:val="000000"/>
                <w:kern w:val="0"/>
                <w:sz w:val="18"/>
                <w:szCs w:val="18"/>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restar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效益指标</w:t>
            </w:r>
          </w:p>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（30分）</w:t>
            </w: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经济效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社会效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生态效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绩效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514" w:type="pct"/>
            <w:vMerge w:val="restart"/>
            <w:noWrap w:val="0"/>
            <w:vAlign w:val="center"/>
          </w:tcPr>
          <w:p>
            <w:pPr>
              <w:widowControl/>
              <w:spacing w:line="260" w:lineRule="exact"/>
              <w:jc w:val="left"/>
              <w:rPr>
                <w:rFonts w:hint="eastAsia" w:ascii="仿宋" w:hAnsi="仿宋" w:eastAsia="仿宋" w:cs="仿宋"/>
                <w:color w:val="000000"/>
                <w:kern w:val="0"/>
                <w:sz w:val="18"/>
                <w:szCs w:val="18"/>
              </w:rPr>
            </w:pP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满意度</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（10分）</w:t>
            </w:r>
          </w:p>
        </w:tc>
        <w:tc>
          <w:tcPr>
            <w:tcW w:w="518"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指标1：</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683"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4"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18"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8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指标2：</w:t>
            </w:r>
          </w:p>
        </w:tc>
        <w:tc>
          <w:tcPr>
            <w:tcW w:w="543"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555"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394"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01" w:type="pct"/>
            <w:gridSpan w:val="6"/>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总分</w:t>
            </w:r>
          </w:p>
        </w:tc>
        <w:tc>
          <w:tcPr>
            <w:tcW w:w="394"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418" w:type="pct"/>
            <w:noWrap w:val="0"/>
            <w:vAlign w:val="center"/>
          </w:tcPr>
          <w:p>
            <w:pPr>
              <w:widowControl/>
              <w:spacing w:line="260" w:lineRule="exact"/>
              <w:jc w:val="left"/>
              <w:rPr>
                <w:rFonts w:hint="eastAsia" w:ascii="仿宋" w:hAnsi="仿宋" w:eastAsia="仿宋" w:cs="仿宋"/>
                <w:color w:val="000000"/>
                <w:kern w:val="0"/>
                <w:sz w:val="18"/>
                <w:szCs w:val="18"/>
              </w:rPr>
            </w:pPr>
          </w:p>
        </w:tc>
        <w:tc>
          <w:tcPr>
            <w:tcW w:w="785" w:type="pct"/>
            <w:noWrap w:val="0"/>
            <w:vAlign w:val="center"/>
          </w:tcPr>
          <w:p>
            <w:pPr>
              <w:widowControl/>
              <w:spacing w:line="260" w:lineRule="exact"/>
              <w:jc w:val="left"/>
              <w:rPr>
                <w:rFonts w:hint="eastAsia" w:ascii="仿宋" w:hAnsi="仿宋" w:eastAsia="仿宋" w:cs="仿宋"/>
                <w:color w:val="000000"/>
                <w:kern w:val="0"/>
                <w:sz w:val="18"/>
                <w:szCs w:val="18"/>
              </w:rPr>
            </w:pPr>
          </w:p>
        </w:tc>
      </w:tr>
    </w:tbl>
    <w:p>
      <w:pPr>
        <w:widowControl/>
        <w:spacing w:after="156" w:afterLines="50" w:line="400" w:lineRule="exact"/>
        <w:jc w:val="left"/>
        <w:rPr>
          <w:rFonts w:hint="eastAsia" w:ascii="方正黑体_GBK" w:eastAsia="方正黑体_GBK"/>
          <w:kern w:val="0"/>
          <w:szCs w:val="21"/>
        </w:rPr>
        <w:sectPr>
          <w:pgSz w:w="11906" w:h="16838"/>
          <w:pgMar w:top="1985" w:right="1474" w:bottom="1474" w:left="1474" w:header="851" w:footer="1134" w:gutter="0"/>
          <w:cols w:space="720" w:num="1"/>
          <w:docGrid w:type="lines" w:linePitch="312" w:charSpace="0"/>
        </w:sectPr>
      </w:pPr>
      <w:r>
        <w:rPr>
          <w:rFonts w:hint="eastAsia" w:ascii="方正黑体_GBK" w:eastAsia="方正黑体_GBK"/>
          <w:kern w:val="0"/>
          <w:szCs w:val="21"/>
        </w:rPr>
        <w:t>填表人</w:t>
      </w:r>
      <w:r>
        <w:rPr>
          <w:rFonts w:hint="eastAsia" w:ascii="方正黑体_GBK" w:eastAsia="方正黑体_GBK"/>
          <w:kern w:val="0"/>
          <w:szCs w:val="21"/>
          <w:lang w:eastAsia="zh-CN"/>
        </w:rPr>
        <w:t>：马遥</w:t>
      </w:r>
      <w:r>
        <w:rPr>
          <w:rFonts w:hint="eastAsia" w:ascii="方正黑体_GBK" w:eastAsia="方正黑体_GBK"/>
          <w:kern w:val="0"/>
          <w:szCs w:val="21"/>
        </w:rPr>
        <w:t xml:space="preserve">    填报日期：</w:t>
      </w:r>
      <w:r>
        <w:rPr>
          <w:rFonts w:hint="eastAsia" w:ascii="方正黑体_GBK" w:eastAsia="方正黑体_GBK"/>
          <w:kern w:val="0"/>
          <w:szCs w:val="21"/>
          <w:lang w:val="en-US" w:eastAsia="zh-CN"/>
        </w:rPr>
        <w:t>2022/4/6</w:t>
      </w:r>
      <w:r>
        <w:rPr>
          <w:rFonts w:hint="eastAsia" w:ascii="方正黑体_GBK" w:eastAsia="方正黑体_GBK"/>
          <w:kern w:val="0"/>
          <w:szCs w:val="21"/>
        </w:rPr>
        <w:t xml:space="preserve">   联系电话：</w:t>
      </w:r>
      <w:r>
        <w:rPr>
          <w:rFonts w:hint="eastAsia" w:ascii="方正黑体_GBK" w:eastAsia="方正黑体_GBK"/>
          <w:kern w:val="0"/>
          <w:szCs w:val="21"/>
          <w:lang w:val="en-US" w:eastAsia="zh-CN"/>
        </w:rPr>
        <w:t>15873677754</w:t>
      </w:r>
      <w:r>
        <w:rPr>
          <w:rFonts w:hint="eastAsia" w:ascii="方正黑体_GBK" w:eastAsia="方正黑体_GBK"/>
          <w:kern w:val="0"/>
          <w:szCs w:val="21"/>
        </w:rPr>
        <w:t xml:space="preserve">     单位负责人签字：</w:t>
      </w:r>
    </w:p>
    <w:p>
      <w:pPr>
        <w:widowControl/>
        <w:spacing w:line="480" w:lineRule="exact"/>
        <w:jc w:val="left"/>
        <w:outlineLvl w:val="0"/>
        <w:rPr>
          <w:rFonts w:eastAsia="方正黑体_GBK"/>
          <w:sz w:val="32"/>
          <w:szCs w:val="32"/>
        </w:rPr>
      </w:pPr>
      <w:r>
        <w:rPr>
          <w:rFonts w:hint="eastAsia" w:eastAsia="方正黑体_GBK"/>
          <w:sz w:val="32"/>
          <w:szCs w:val="32"/>
        </w:rPr>
        <w:t>附件5</w:t>
      </w:r>
    </w:p>
    <w:p>
      <w:pPr>
        <w:widowControl/>
        <w:spacing w:before="156" w:beforeLines="50" w:after="156" w:afterLines="50" w:line="600" w:lineRule="exact"/>
        <w:jc w:val="center"/>
        <w:rPr>
          <w:rFonts w:hint="eastAsia" w:ascii="方正小标宋_GBK" w:hAnsi="微软雅黑" w:eastAsia="方正小标宋_GBK" w:cs="微软雅黑"/>
          <w:color w:val="000000"/>
          <w:spacing w:val="-8"/>
          <w:w w:val="95"/>
          <w:kern w:val="0"/>
          <w:sz w:val="44"/>
          <w:szCs w:val="44"/>
        </w:rPr>
      </w:pPr>
      <w:r>
        <w:rPr>
          <w:rFonts w:hint="eastAsia" w:ascii="方正小标宋_GBK" w:hAnsi="微软雅黑" w:eastAsia="方正小标宋_GBK" w:cs="微软雅黑"/>
          <w:color w:val="000000"/>
          <w:spacing w:val="-8"/>
          <w:w w:val="95"/>
          <w:kern w:val="0"/>
          <w:sz w:val="44"/>
          <w:szCs w:val="44"/>
        </w:rPr>
        <w:t>2021年度项目支出绩效自评表（运行维护专项）</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微软雅黑" w:hAnsi="微软雅黑" w:eastAsia="微软雅黑" w:cs="微软雅黑"/>
          <w:color w:val="000000"/>
          <w:kern w:val="0"/>
          <w:szCs w:val="21"/>
          <w:lang w:eastAsia="zh-CN"/>
        </w:rPr>
      </w:pPr>
      <w:r>
        <w:rPr>
          <w:rFonts w:hint="eastAsia" w:ascii="微软雅黑" w:hAnsi="微软雅黑" w:eastAsia="微软雅黑" w:cs="微软雅黑"/>
          <w:color w:val="000000"/>
          <w:kern w:val="0"/>
          <w:szCs w:val="21"/>
        </w:rPr>
        <w:t>单位名称：</w:t>
      </w:r>
      <w:r>
        <w:rPr>
          <w:rFonts w:hint="eastAsia" w:ascii="微软雅黑" w:hAnsi="微软雅黑" w:eastAsia="微软雅黑" w:cs="微软雅黑"/>
          <w:color w:val="000000"/>
          <w:kern w:val="0"/>
          <w:szCs w:val="21"/>
          <w:lang w:eastAsia="zh-CN"/>
        </w:rPr>
        <w:t>湖南省知识产权维权援助中心</w:t>
      </w:r>
    </w:p>
    <w:tbl>
      <w:tblPr>
        <w:tblStyle w:val="4"/>
        <w:tblW w:w="549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876"/>
        <w:gridCol w:w="932"/>
        <w:gridCol w:w="1003"/>
        <w:gridCol w:w="1745"/>
        <w:gridCol w:w="1124"/>
        <w:gridCol w:w="1180"/>
        <w:gridCol w:w="734"/>
        <w:gridCol w:w="660"/>
        <w:gridCol w:w="166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15" w:hRule="atLeast"/>
          <w:jc w:val="center"/>
        </w:trPr>
        <w:tc>
          <w:tcPr>
            <w:tcW w:w="442"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项目支</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出名称</w:t>
            </w:r>
          </w:p>
        </w:tc>
        <w:tc>
          <w:tcPr>
            <w:tcW w:w="4557" w:type="pct"/>
            <w:gridSpan w:val="8"/>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eastAsia="zh-CN"/>
              </w:rPr>
              <w:t>专利执法</w:t>
            </w:r>
            <w:r>
              <w:rPr>
                <w:rFonts w:hint="eastAsia" w:ascii="仿宋" w:hAnsi="仿宋" w:eastAsia="仿宋" w:cs="仿宋"/>
                <w:color w:val="000000"/>
                <w:kern w:val="0"/>
                <w:sz w:val="18"/>
                <w:szCs w:val="18"/>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主管部门</w:t>
            </w:r>
          </w:p>
        </w:tc>
        <w:tc>
          <w:tcPr>
            <w:tcW w:w="2423" w:type="pct"/>
            <w:gridSpan w:val="4"/>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eastAsia="zh-CN"/>
              </w:rPr>
              <w:t>湖南省市场监督管理局</w:t>
            </w:r>
          </w:p>
        </w:tc>
        <w:tc>
          <w:tcPr>
            <w:tcW w:w="59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实施单位</w:t>
            </w:r>
          </w:p>
        </w:tc>
        <w:tc>
          <w:tcPr>
            <w:tcW w:w="1540" w:type="pct"/>
            <w:gridSpan w:val="3"/>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　</w:t>
            </w:r>
            <w:r>
              <w:rPr>
                <w:rFonts w:hint="eastAsia" w:ascii="仿宋" w:hAnsi="仿宋" w:eastAsia="仿宋" w:cs="仿宋"/>
                <w:color w:val="000000"/>
                <w:kern w:val="0"/>
                <w:sz w:val="18"/>
                <w:szCs w:val="18"/>
                <w:lang w:eastAsia="zh-CN"/>
              </w:rPr>
              <w:t>湖南省知识产权维权援助中心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restart"/>
            <w:noWrap w:val="0"/>
            <w:vAlign w:val="center"/>
          </w:tcPr>
          <w:p>
            <w:pPr>
              <w:widowControl/>
              <w:spacing w:line="260" w:lineRule="exact"/>
              <w:jc w:val="center"/>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rPr>
              <w:t>项目资金</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（万元）</w:t>
            </w:r>
          </w:p>
        </w:tc>
        <w:tc>
          <w:tcPr>
            <w:tcW w:w="976"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　</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年初</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预算数</w:t>
            </w: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全年</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预算数</w:t>
            </w:r>
          </w:p>
        </w:tc>
        <w:tc>
          <w:tcPr>
            <w:tcW w:w="593"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全年</w:t>
            </w:r>
          </w:p>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执行数</w:t>
            </w:r>
          </w:p>
        </w:tc>
        <w:tc>
          <w:tcPr>
            <w:tcW w:w="370"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分值</w:t>
            </w:r>
          </w:p>
        </w:tc>
        <w:tc>
          <w:tcPr>
            <w:tcW w:w="333"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执行率</w:t>
            </w:r>
          </w:p>
        </w:tc>
        <w:tc>
          <w:tcPr>
            <w:tcW w:w="836" w:type="pct"/>
            <w:noWrap w:val="0"/>
            <w:vAlign w:val="center"/>
          </w:tcPr>
          <w:p>
            <w:pPr>
              <w:spacing w:line="260" w:lineRule="exact"/>
              <w:jc w:val="center"/>
              <w:rPr>
                <w:rFonts w:hint="eastAsia" w:ascii="仿宋" w:hAnsi="仿宋" w:eastAsia="仿宋" w:cs="仿宋"/>
                <w:sz w:val="18"/>
                <w:szCs w:val="18"/>
              </w:rPr>
            </w:pPr>
            <w:r>
              <w:rPr>
                <w:rFonts w:hint="eastAsia" w:ascii="仿宋" w:hAnsi="仿宋" w:eastAsia="仿宋" w:cs="仿宋"/>
                <w:sz w:val="18"/>
                <w:szCs w:val="18"/>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976"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年度资金总额　</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16.1</w:t>
            </w: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16.1</w:t>
            </w:r>
          </w:p>
        </w:tc>
        <w:tc>
          <w:tcPr>
            <w:tcW w:w="59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15.15</w:t>
            </w:r>
          </w:p>
        </w:tc>
        <w:tc>
          <w:tcPr>
            <w:tcW w:w="37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94.1%</w:t>
            </w:r>
          </w:p>
        </w:tc>
        <w:tc>
          <w:tcPr>
            <w:tcW w:w="836"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976" w:type="pct"/>
            <w:gridSpan w:val="2"/>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其中：当年财政拨款　</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16.0</w:t>
            </w: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16.0</w:t>
            </w:r>
          </w:p>
        </w:tc>
        <w:tc>
          <w:tcPr>
            <w:tcW w:w="59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15.15</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94.7%</w:t>
            </w:r>
          </w:p>
        </w:tc>
        <w:tc>
          <w:tcPr>
            <w:tcW w:w="836"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976" w:type="pct"/>
            <w:gridSpan w:val="2"/>
            <w:noWrap w:val="0"/>
            <w:vAlign w:val="center"/>
          </w:tcPr>
          <w:p>
            <w:pPr>
              <w:widowControl/>
              <w:spacing w:line="260" w:lineRule="exact"/>
              <w:ind w:firstLine="540" w:firstLineChars="30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上年结转资金　</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0.10</w:t>
            </w: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0.10</w:t>
            </w:r>
          </w:p>
        </w:tc>
        <w:tc>
          <w:tcPr>
            <w:tcW w:w="59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0</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976" w:type="pct"/>
            <w:gridSpan w:val="2"/>
            <w:noWrap w:val="0"/>
            <w:vAlign w:val="center"/>
          </w:tcPr>
          <w:p>
            <w:pPr>
              <w:widowControl/>
              <w:spacing w:line="260" w:lineRule="exact"/>
              <w:ind w:firstLine="540" w:firstLineChars="300"/>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其他资金</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593"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370"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rPr>
            </w:pP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年度总体目标</w:t>
            </w:r>
          </w:p>
        </w:tc>
        <w:tc>
          <w:tcPr>
            <w:tcW w:w="2423" w:type="pct"/>
            <w:gridSpan w:val="4"/>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预期目标</w:t>
            </w:r>
          </w:p>
        </w:tc>
        <w:tc>
          <w:tcPr>
            <w:tcW w:w="2133" w:type="pct"/>
            <w:gridSpan w:val="4"/>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widowControl/>
              <w:spacing w:line="260" w:lineRule="exact"/>
              <w:jc w:val="left"/>
              <w:rPr>
                <w:rFonts w:hint="eastAsia" w:ascii="仿宋" w:hAnsi="仿宋" w:eastAsia="仿宋" w:cs="仿宋"/>
                <w:color w:val="000000"/>
                <w:kern w:val="0"/>
                <w:sz w:val="18"/>
                <w:szCs w:val="18"/>
              </w:rPr>
            </w:pPr>
          </w:p>
        </w:tc>
        <w:tc>
          <w:tcPr>
            <w:tcW w:w="2423" w:type="pct"/>
            <w:gridSpan w:val="4"/>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16.1万元</w:t>
            </w:r>
          </w:p>
        </w:tc>
        <w:tc>
          <w:tcPr>
            <w:tcW w:w="2133" w:type="pct"/>
            <w:gridSpan w:val="4"/>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15.15万元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95" w:hRule="atLeast"/>
          <w:jc w:val="center"/>
        </w:trPr>
        <w:tc>
          <w:tcPr>
            <w:tcW w:w="442"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绩效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47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一级指标</w:t>
            </w:r>
          </w:p>
        </w:tc>
        <w:tc>
          <w:tcPr>
            <w:tcW w:w="50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二级指标</w:t>
            </w:r>
          </w:p>
        </w:tc>
        <w:tc>
          <w:tcPr>
            <w:tcW w:w="88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三级指标</w:t>
            </w:r>
          </w:p>
        </w:tc>
        <w:tc>
          <w:tcPr>
            <w:tcW w:w="56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年度</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指标值</w:t>
            </w:r>
          </w:p>
        </w:tc>
        <w:tc>
          <w:tcPr>
            <w:tcW w:w="59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实际</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完成值</w:t>
            </w:r>
          </w:p>
        </w:tc>
        <w:tc>
          <w:tcPr>
            <w:tcW w:w="37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分值</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得分</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偏差原因</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分析及</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产出指标</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w:t>
            </w:r>
            <w:r>
              <w:rPr>
                <w:rFonts w:hint="eastAsia" w:ascii="仿宋" w:hAnsi="仿宋" w:eastAsia="仿宋" w:cs="仿宋"/>
                <w:color w:val="000000"/>
                <w:kern w:val="0"/>
                <w:sz w:val="18"/>
                <w:szCs w:val="18"/>
                <w:lang w:val="en-US" w:eastAsia="zh-CN"/>
              </w:rPr>
              <w:t>80</w:t>
            </w:r>
            <w:r>
              <w:rPr>
                <w:rFonts w:hint="eastAsia" w:ascii="仿宋" w:hAnsi="仿宋" w:eastAsia="仿宋" w:cs="仿宋"/>
                <w:color w:val="000000"/>
                <w:kern w:val="0"/>
                <w:sz w:val="18"/>
                <w:szCs w:val="18"/>
              </w:rPr>
              <w:t>分)</w:t>
            </w:r>
          </w:p>
        </w:tc>
        <w:tc>
          <w:tcPr>
            <w:tcW w:w="506"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数量指标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开展知识产权侵权判定案件个数</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≧10个</w:t>
            </w:r>
          </w:p>
        </w:tc>
        <w:tc>
          <w:tcPr>
            <w:tcW w:w="593" w:type="pct"/>
            <w:noWrap w:val="0"/>
            <w:vAlign w:val="center"/>
          </w:tcPr>
          <w:p>
            <w:pPr>
              <w:widowControl/>
              <w:spacing w:line="26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14</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开展知识产权宣传活动次数</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1次</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1次</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080"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continue"/>
            <w:noWrap w:val="0"/>
            <w:vAlign w:val="center"/>
          </w:tcPr>
          <w:p>
            <w:pPr>
              <w:widowControl/>
              <w:spacing w:line="260" w:lineRule="exact"/>
              <w:jc w:val="center"/>
              <w:rPr>
                <w:rFonts w:hint="eastAsia" w:ascii="仿宋" w:hAnsi="仿宋" w:eastAsia="仿宋" w:cs="仿宋"/>
                <w:color w:val="000000"/>
                <w:kern w:val="0"/>
                <w:sz w:val="18"/>
                <w:szCs w:val="18"/>
              </w:rPr>
            </w:pP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开展知识产权业务培训会议次数</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2次</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1次</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5"/>
                <w:szCs w:val="15"/>
                <w:lang w:eastAsia="zh-CN"/>
              </w:rPr>
              <w:t>原计划举办</w:t>
            </w:r>
            <w:r>
              <w:rPr>
                <w:rFonts w:hint="eastAsia" w:ascii="仿宋" w:hAnsi="仿宋" w:eastAsia="仿宋" w:cs="仿宋"/>
                <w:color w:val="000000"/>
                <w:kern w:val="0"/>
                <w:sz w:val="15"/>
                <w:szCs w:val="15"/>
                <w:lang w:val="en-US" w:eastAsia="zh-CN"/>
              </w:rPr>
              <w:t>100人（1天）的培训2场次，因疫情原因，实际举办100人（2天）的培训一场次.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50"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质量指标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知识产权人员参与度</w:t>
            </w:r>
          </w:p>
        </w:tc>
        <w:tc>
          <w:tcPr>
            <w:tcW w:w="566" w:type="pct"/>
            <w:noWrap w:val="0"/>
            <w:vAlign w:val="center"/>
          </w:tcPr>
          <w:p>
            <w:pPr>
              <w:widowControl/>
              <w:spacing w:line="26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100%</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知识产权侵权判定案件处理率</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100%</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100%</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80"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时效指标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val="en-US" w:eastAsia="zh-CN"/>
              </w:rPr>
              <w:t>任务完成时间</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2021年12月</w:t>
            </w:r>
          </w:p>
          <w:p>
            <w:pPr>
              <w:widowControl/>
              <w:spacing w:line="26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31日前</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2021年12月31日前</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成本指标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知识产权业务培训成</w:t>
            </w:r>
            <w:r>
              <w:rPr>
                <w:rFonts w:hint="eastAsia" w:ascii="仿宋" w:hAnsi="仿宋" w:eastAsia="仿宋" w:cs="仿宋"/>
                <w:color w:val="000000"/>
                <w:kern w:val="0"/>
                <w:sz w:val="18"/>
                <w:szCs w:val="18"/>
                <w:lang w:eastAsia="zh-CN"/>
              </w:rPr>
              <w:t>本</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400元/天/人</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rPr>
              <w:t>400元/天/人</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9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侵权判定案件成本</w:t>
            </w:r>
          </w:p>
        </w:tc>
        <w:tc>
          <w:tcPr>
            <w:tcW w:w="566" w:type="pct"/>
            <w:noWrap w:val="0"/>
            <w:vAlign w:val="center"/>
          </w:tcPr>
          <w:p>
            <w:pPr>
              <w:widowControl/>
              <w:spacing w:line="26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4000元/个</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val="en-US" w:eastAsia="zh-CN"/>
              </w:rPr>
              <w:t>4000元/个</w:t>
            </w:r>
          </w:p>
        </w:tc>
        <w:tc>
          <w:tcPr>
            <w:tcW w:w="370"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5</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社会效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益指标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企业对知识产权纠纷应对能力</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逐步提升</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eastAsia="zh-CN"/>
              </w:rPr>
              <w:t>逐步提升</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506" w:type="pct"/>
            <w:vMerge w:val="continue"/>
            <w:noWrap w:val="0"/>
            <w:vAlign w:val="center"/>
          </w:tcPr>
          <w:p>
            <w:pPr>
              <w:spacing w:line="260" w:lineRule="exact"/>
              <w:jc w:val="center"/>
              <w:rPr>
                <w:rFonts w:hint="eastAsia" w:ascii="仿宋" w:hAnsi="仿宋" w:eastAsia="仿宋" w:cs="仿宋"/>
                <w:color w:val="000000"/>
                <w:kern w:val="0"/>
                <w:sz w:val="18"/>
                <w:szCs w:val="18"/>
              </w:rPr>
            </w:pP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企业对知识产权保护意识</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eastAsia="zh-CN"/>
              </w:rPr>
              <w:t>逐步提升</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lang w:val="en-US" w:eastAsia="zh-CN" w:bidi="ar-SA"/>
              </w:rPr>
            </w:pPr>
            <w:r>
              <w:rPr>
                <w:rFonts w:hint="eastAsia" w:ascii="仿宋" w:hAnsi="仿宋" w:eastAsia="仿宋" w:cs="仿宋"/>
                <w:color w:val="000000"/>
                <w:kern w:val="0"/>
                <w:sz w:val="18"/>
                <w:szCs w:val="18"/>
                <w:lang w:eastAsia="zh-CN"/>
              </w:rPr>
              <w:t>逐步提升</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420" w:hRule="atLeast"/>
          <w:jc w:val="center"/>
        </w:trPr>
        <w:tc>
          <w:tcPr>
            <w:tcW w:w="442" w:type="pct"/>
            <w:vMerge w:val="restar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绩效</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tc>
        <w:tc>
          <w:tcPr>
            <w:tcW w:w="4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eastAsia="zh-CN"/>
              </w:rPr>
              <w:t>效益指标（</w:t>
            </w:r>
            <w:r>
              <w:rPr>
                <w:rFonts w:hint="eastAsia" w:ascii="仿宋" w:hAnsi="仿宋" w:eastAsia="仿宋" w:cs="仿宋"/>
                <w:color w:val="000000"/>
                <w:kern w:val="0"/>
                <w:sz w:val="18"/>
                <w:szCs w:val="18"/>
                <w:lang w:val="en-US" w:eastAsia="zh-CN"/>
              </w:rPr>
              <w:t>10分</w:t>
            </w:r>
            <w:r>
              <w:rPr>
                <w:rFonts w:hint="eastAsia" w:ascii="仿宋" w:hAnsi="仿宋" w:eastAsia="仿宋" w:cs="仿宋"/>
                <w:color w:val="000000"/>
                <w:kern w:val="0"/>
                <w:sz w:val="18"/>
                <w:szCs w:val="18"/>
                <w:lang w:eastAsia="zh-CN"/>
              </w:rPr>
              <w:t>）</w:t>
            </w:r>
          </w:p>
        </w:tc>
        <w:tc>
          <w:tcPr>
            <w:tcW w:w="50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可持续影响指标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优化营商环境</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lang w:eastAsia="zh-CN"/>
              </w:rPr>
            </w:pPr>
            <w:r>
              <w:rPr>
                <w:rFonts w:hint="eastAsia" w:ascii="仿宋" w:hAnsi="仿宋" w:eastAsia="仿宋" w:cs="仿宋"/>
                <w:color w:val="000000"/>
                <w:kern w:val="0"/>
                <w:sz w:val="18"/>
                <w:szCs w:val="18"/>
                <w:lang w:eastAsia="zh-CN"/>
              </w:rPr>
              <w:t>进一步优化</w:t>
            </w:r>
          </w:p>
        </w:tc>
        <w:tc>
          <w:tcPr>
            <w:tcW w:w="593"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lang w:eastAsia="zh-CN"/>
              </w:rPr>
              <w:t>进一步优化</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575" w:hRule="atLeast"/>
          <w:jc w:val="center"/>
        </w:trPr>
        <w:tc>
          <w:tcPr>
            <w:tcW w:w="442" w:type="pct"/>
            <w:vMerge w:val="continue"/>
            <w:noWrap w:val="0"/>
            <w:vAlign w:val="center"/>
          </w:tcPr>
          <w:p>
            <w:pPr>
              <w:spacing w:line="260" w:lineRule="exact"/>
              <w:jc w:val="left"/>
              <w:rPr>
                <w:rFonts w:hint="eastAsia" w:ascii="仿宋" w:hAnsi="仿宋" w:eastAsia="仿宋" w:cs="仿宋"/>
                <w:color w:val="000000"/>
                <w:kern w:val="0"/>
                <w:sz w:val="18"/>
                <w:szCs w:val="18"/>
              </w:rPr>
            </w:pPr>
          </w:p>
        </w:tc>
        <w:tc>
          <w:tcPr>
            <w:tcW w:w="47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满意度</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指标</w:t>
            </w:r>
          </w:p>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w:t>
            </w:r>
            <w:r>
              <w:rPr>
                <w:rFonts w:hint="eastAsia" w:ascii="仿宋" w:hAnsi="仿宋" w:eastAsia="仿宋" w:cs="仿宋"/>
                <w:color w:val="000000"/>
                <w:kern w:val="0"/>
                <w:sz w:val="18"/>
                <w:szCs w:val="18"/>
                <w:lang w:val="en-US" w:eastAsia="zh-CN"/>
              </w:rPr>
              <w:t>10</w:t>
            </w:r>
            <w:r>
              <w:rPr>
                <w:rFonts w:hint="eastAsia" w:ascii="仿宋" w:hAnsi="仿宋" w:eastAsia="仿宋" w:cs="仿宋"/>
                <w:color w:val="000000"/>
                <w:kern w:val="0"/>
                <w:sz w:val="18"/>
                <w:szCs w:val="18"/>
              </w:rPr>
              <w:t>分）</w:t>
            </w:r>
          </w:p>
        </w:tc>
        <w:tc>
          <w:tcPr>
            <w:tcW w:w="506"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服务对象满意度指标</w:t>
            </w:r>
          </w:p>
        </w:tc>
        <w:tc>
          <w:tcPr>
            <w:tcW w:w="880"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知识产权服务对象满意度</w:t>
            </w:r>
          </w:p>
        </w:tc>
        <w:tc>
          <w:tcPr>
            <w:tcW w:w="566" w:type="pct"/>
            <w:noWrap w:val="0"/>
            <w:vAlign w:val="center"/>
          </w:tcPr>
          <w:p>
            <w:pPr>
              <w:widowControl/>
              <w:spacing w:line="260" w:lineRule="exact"/>
              <w:jc w:val="lef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≧90%</w:t>
            </w:r>
          </w:p>
        </w:tc>
        <w:tc>
          <w:tcPr>
            <w:tcW w:w="593" w:type="pct"/>
            <w:noWrap w:val="0"/>
            <w:vAlign w:val="center"/>
          </w:tcPr>
          <w:p>
            <w:pPr>
              <w:widowControl/>
              <w:spacing w:line="260" w:lineRule="exact"/>
              <w:jc w:val="left"/>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90%</w:t>
            </w:r>
          </w:p>
        </w:tc>
        <w:tc>
          <w:tcPr>
            <w:tcW w:w="370"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10</w:t>
            </w:r>
          </w:p>
        </w:tc>
        <w:tc>
          <w:tcPr>
            <w:tcW w:w="333" w:type="pct"/>
            <w:noWrap w:val="0"/>
            <w:vAlign w:val="center"/>
          </w:tcPr>
          <w:p>
            <w:pPr>
              <w:widowControl/>
              <w:spacing w:line="260" w:lineRule="exact"/>
              <w:jc w:val="center"/>
              <w:rPr>
                <w:rFonts w:hint="eastAsia"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59" w:type="pct"/>
            <w:gridSpan w:val="6"/>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总分</w:t>
            </w:r>
          </w:p>
        </w:tc>
        <w:tc>
          <w:tcPr>
            <w:tcW w:w="370" w:type="pct"/>
            <w:noWrap w:val="0"/>
            <w:vAlign w:val="center"/>
          </w:tcPr>
          <w:p>
            <w:pPr>
              <w:widowControl/>
              <w:spacing w:line="26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100</w:t>
            </w:r>
          </w:p>
        </w:tc>
        <w:tc>
          <w:tcPr>
            <w:tcW w:w="333" w:type="pct"/>
            <w:noWrap w:val="0"/>
            <w:vAlign w:val="center"/>
          </w:tcPr>
          <w:p>
            <w:pPr>
              <w:widowControl/>
              <w:spacing w:line="260" w:lineRule="exact"/>
              <w:jc w:val="center"/>
              <w:rPr>
                <w:rFonts w:hint="default" w:ascii="仿宋" w:hAnsi="仿宋" w:eastAsia="仿宋" w:cs="仿宋"/>
                <w:color w:val="000000"/>
                <w:kern w:val="0"/>
                <w:sz w:val="18"/>
                <w:szCs w:val="18"/>
                <w:lang w:val="en-US" w:eastAsia="zh-CN"/>
              </w:rPr>
            </w:pPr>
            <w:r>
              <w:rPr>
                <w:rFonts w:hint="eastAsia" w:ascii="仿宋" w:hAnsi="仿宋" w:eastAsia="仿宋" w:cs="仿宋"/>
                <w:color w:val="000000"/>
                <w:kern w:val="0"/>
                <w:sz w:val="18"/>
                <w:szCs w:val="18"/>
                <w:lang w:val="en-US" w:eastAsia="zh-CN"/>
              </w:rPr>
              <w:t>99</w:t>
            </w:r>
          </w:p>
        </w:tc>
        <w:tc>
          <w:tcPr>
            <w:tcW w:w="836" w:type="pct"/>
            <w:noWrap w:val="0"/>
            <w:vAlign w:val="center"/>
          </w:tcPr>
          <w:p>
            <w:pPr>
              <w:widowControl/>
              <w:spacing w:line="260" w:lineRule="exact"/>
              <w:jc w:val="center"/>
              <w:rPr>
                <w:rFonts w:hint="eastAsia" w:ascii="仿宋" w:hAnsi="仿宋" w:eastAsia="仿宋" w:cs="仿宋"/>
                <w:color w:val="000000"/>
                <w:kern w:val="0"/>
                <w:sz w:val="18"/>
                <w:szCs w:val="18"/>
              </w:rPr>
            </w:pPr>
          </w:p>
        </w:tc>
      </w:tr>
    </w:tbl>
    <w:p>
      <w:pPr>
        <w:widowControl/>
        <w:spacing w:after="156" w:afterLines="50" w:line="400" w:lineRule="exact"/>
        <w:jc w:val="left"/>
        <w:rPr>
          <w:rFonts w:hint="eastAsia" w:ascii="方正黑体_GBK" w:eastAsia="方正黑体_GBK"/>
          <w:kern w:val="0"/>
          <w:szCs w:val="21"/>
        </w:rPr>
        <w:sectPr>
          <w:pgSz w:w="11906" w:h="16838"/>
          <w:pgMar w:top="1985" w:right="1474" w:bottom="1474" w:left="1474" w:header="851" w:footer="1134" w:gutter="0"/>
          <w:cols w:space="720" w:num="1"/>
          <w:docGrid w:type="lines" w:linePitch="312" w:charSpace="0"/>
        </w:sectPr>
      </w:pPr>
      <w:r>
        <w:rPr>
          <w:rFonts w:hint="eastAsia" w:ascii="方正黑体_GBK" w:eastAsia="方正黑体_GBK"/>
          <w:kern w:val="0"/>
          <w:szCs w:val="21"/>
        </w:rPr>
        <w:t>填表人</w:t>
      </w:r>
      <w:r>
        <w:rPr>
          <w:rFonts w:hint="eastAsia" w:ascii="方正黑体_GBK" w:eastAsia="方正黑体_GBK"/>
          <w:kern w:val="0"/>
          <w:szCs w:val="21"/>
          <w:lang w:eastAsia="zh-CN"/>
        </w:rPr>
        <w:t>：马遥</w:t>
      </w:r>
      <w:r>
        <w:rPr>
          <w:rFonts w:hint="eastAsia" w:ascii="方正黑体_GBK" w:eastAsia="方正黑体_GBK"/>
          <w:kern w:val="0"/>
          <w:szCs w:val="21"/>
        </w:rPr>
        <w:t xml:space="preserve">    填报日期：</w:t>
      </w:r>
      <w:r>
        <w:rPr>
          <w:rFonts w:hint="eastAsia" w:ascii="方正黑体_GBK" w:eastAsia="方正黑体_GBK"/>
          <w:kern w:val="0"/>
          <w:szCs w:val="21"/>
          <w:lang w:val="en-US" w:eastAsia="zh-CN"/>
        </w:rPr>
        <w:t>2022/4/6</w:t>
      </w:r>
      <w:r>
        <w:rPr>
          <w:rFonts w:hint="eastAsia" w:ascii="方正黑体_GBK" w:eastAsia="方正黑体_GBK"/>
          <w:kern w:val="0"/>
          <w:szCs w:val="21"/>
        </w:rPr>
        <w:t xml:space="preserve">   联系电话：</w:t>
      </w:r>
      <w:r>
        <w:rPr>
          <w:rFonts w:hint="eastAsia" w:ascii="方正黑体_GBK" w:eastAsia="方正黑体_GBK"/>
          <w:kern w:val="0"/>
          <w:szCs w:val="21"/>
          <w:lang w:val="en-US" w:eastAsia="zh-CN"/>
        </w:rPr>
        <w:t>15873677754</w:t>
      </w:r>
      <w:r>
        <w:rPr>
          <w:rFonts w:hint="eastAsia" w:ascii="方正黑体_GBK" w:eastAsia="方正黑体_GBK"/>
          <w:kern w:val="0"/>
          <w:szCs w:val="21"/>
        </w:rPr>
        <w:t xml:space="preserve">     单位负责人签字：</w:t>
      </w:r>
    </w:p>
    <w:p>
      <w:pPr>
        <w:widowControl/>
        <w:spacing w:line="480" w:lineRule="exact"/>
        <w:jc w:val="left"/>
        <w:outlineLvl w:val="0"/>
        <w:rPr>
          <w:rFonts w:eastAsia="方正黑体_GBK"/>
          <w:sz w:val="32"/>
          <w:szCs w:val="32"/>
        </w:rPr>
      </w:pPr>
      <w:r>
        <w:rPr>
          <w:rFonts w:hint="eastAsia" w:eastAsia="方正黑体_GBK"/>
          <w:sz w:val="32"/>
          <w:szCs w:val="32"/>
        </w:rPr>
        <w:t>附件6</w:t>
      </w:r>
    </w:p>
    <w:p>
      <w:pPr>
        <w:widowControl/>
        <w:spacing w:before="156" w:beforeLines="50" w:after="156" w:afterLines="50" w:line="600" w:lineRule="exact"/>
        <w:jc w:val="center"/>
        <w:rPr>
          <w:rFonts w:hint="eastAsia"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单位整体支出绩效自评工作考核评分表</w:t>
      </w:r>
    </w:p>
    <w:p>
      <w:pPr>
        <w:spacing w:line="73" w:lineRule="exact"/>
      </w:pPr>
    </w:p>
    <w:tbl>
      <w:tblPr>
        <w:tblStyle w:val="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72"/>
        <w:gridCol w:w="1058"/>
        <w:gridCol w:w="4537"/>
        <w:gridCol w:w="27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noWrap w:val="0"/>
            <w:vAlign w:val="center"/>
          </w:tcPr>
          <w:p>
            <w:pPr>
              <w:spacing w:line="320" w:lineRule="exact"/>
              <w:jc w:val="center"/>
              <w:rPr>
                <w:rFonts w:hint="eastAsia" w:eastAsia="方正仿宋_GBK" w:cs="宋体"/>
                <w:szCs w:val="21"/>
              </w:rPr>
            </w:pPr>
            <w:r>
              <w:rPr>
                <w:rFonts w:hint="eastAsia" w:eastAsia="方正仿宋_GBK" w:cs="宋体"/>
                <w:spacing w:val="6"/>
                <w:position w:val="5"/>
                <w:szCs w:val="21"/>
              </w:rPr>
              <w:t>一级</w:t>
            </w:r>
            <w:r>
              <w:rPr>
                <w:rFonts w:hint="eastAsia" w:eastAsia="方正仿宋_GBK" w:cs="宋体"/>
                <w:spacing w:val="-3"/>
                <w:szCs w:val="21"/>
              </w:rPr>
              <w:t>指标</w:t>
            </w:r>
          </w:p>
        </w:tc>
        <w:tc>
          <w:tcPr>
            <w:tcW w:w="589" w:type="pct"/>
            <w:noWrap w:val="0"/>
            <w:vAlign w:val="center"/>
          </w:tcPr>
          <w:p>
            <w:pPr>
              <w:spacing w:line="320" w:lineRule="exact"/>
              <w:jc w:val="center"/>
              <w:rPr>
                <w:rFonts w:hint="eastAsia" w:eastAsia="方正仿宋_GBK" w:cs="宋体"/>
                <w:szCs w:val="21"/>
              </w:rPr>
            </w:pPr>
            <w:r>
              <w:rPr>
                <w:rFonts w:hint="eastAsia" w:eastAsia="方正仿宋_GBK" w:cs="宋体"/>
                <w:spacing w:val="-3"/>
                <w:szCs w:val="21"/>
              </w:rPr>
              <w:t>二级指标</w:t>
            </w:r>
          </w:p>
        </w:tc>
        <w:tc>
          <w:tcPr>
            <w:tcW w:w="2527" w:type="pct"/>
            <w:noWrap w:val="0"/>
            <w:vAlign w:val="center"/>
          </w:tcPr>
          <w:p>
            <w:pPr>
              <w:spacing w:line="320" w:lineRule="exact"/>
              <w:jc w:val="center"/>
              <w:rPr>
                <w:rFonts w:hint="eastAsia" w:eastAsia="方正仿宋_GBK" w:cs="宋体"/>
                <w:szCs w:val="21"/>
              </w:rPr>
            </w:pPr>
            <w:r>
              <w:rPr>
                <w:rFonts w:hint="eastAsia" w:eastAsia="方正仿宋_GBK" w:cs="宋体"/>
                <w:spacing w:val="-2"/>
                <w:szCs w:val="21"/>
              </w:rPr>
              <w:t>评分标准</w:t>
            </w:r>
          </w:p>
        </w:tc>
        <w:tc>
          <w:tcPr>
            <w:tcW w:w="1510" w:type="pct"/>
            <w:noWrap w:val="0"/>
            <w:vAlign w:val="center"/>
          </w:tcPr>
          <w:p>
            <w:pPr>
              <w:spacing w:line="320" w:lineRule="exact"/>
              <w:jc w:val="center"/>
              <w:rPr>
                <w:rFonts w:hint="eastAsia" w:eastAsia="方正仿宋_GBK" w:cs="宋体"/>
                <w:szCs w:val="21"/>
              </w:rPr>
            </w:pPr>
            <w:r>
              <w:rPr>
                <w:rFonts w:hint="eastAsia" w:eastAsia="方正仿宋_GBK" w:cs="宋体"/>
                <w:spacing w:val="4"/>
                <w:szCs w:val="21"/>
              </w:rPr>
              <w:t>所需佐证材料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noWrap w:val="0"/>
            <w:vAlign w:val="center"/>
          </w:tcPr>
          <w:p>
            <w:pPr>
              <w:spacing w:line="300" w:lineRule="exact"/>
              <w:jc w:val="center"/>
              <w:rPr>
                <w:rFonts w:hint="eastAsia" w:eastAsia="方正仿宋_GBK" w:cs="宋体"/>
                <w:szCs w:val="21"/>
              </w:rPr>
            </w:pPr>
            <w:r>
              <w:rPr>
                <w:rFonts w:hint="eastAsia" w:eastAsia="方正仿宋_GBK" w:cs="宋体"/>
                <w:spacing w:val="-2"/>
                <w:position w:val="7"/>
                <w:szCs w:val="21"/>
              </w:rPr>
              <w:t>布置</w:t>
            </w:r>
          </w:p>
          <w:p>
            <w:pPr>
              <w:spacing w:line="300" w:lineRule="exact"/>
              <w:jc w:val="center"/>
              <w:rPr>
                <w:rFonts w:hint="eastAsia" w:eastAsia="方正仿宋_GBK" w:cs="宋体"/>
                <w:szCs w:val="21"/>
              </w:rPr>
            </w:pPr>
            <w:r>
              <w:rPr>
                <w:rFonts w:hint="eastAsia" w:eastAsia="方正仿宋_GBK" w:cs="宋体"/>
                <w:spacing w:val="6"/>
                <w:szCs w:val="21"/>
              </w:rPr>
              <w:t>工作</w:t>
            </w:r>
          </w:p>
          <w:p>
            <w:pPr>
              <w:spacing w:line="300" w:lineRule="exact"/>
              <w:jc w:val="center"/>
              <w:rPr>
                <w:rFonts w:hint="eastAsia" w:eastAsia="方正仿宋_GBK" w:cs="宋体"/>
                <w:szCs w:val="21"/>
              </w:rPr>
            </w:pPr>
            <w:r>
              <w:rPr>
                <w:rFonts w:hint="eastAsia" w:eastAsia="方正仿宋_GBK" w:cs="宋体"/>
                <w:spacing w:val="2"/>
                <w:szCs w:val="21"/>
              </w:rPr>
              <w:t>10分</w:t>
            </w: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工作布置</w:t>
            </w:r>
          </w:p>
          <w:p>
            <w:pPr>
              <w:spacing w:line="300" w:lineRule="exact"/>
              <w:jc w:val="center"/>
              <w:rPr>
                <w:rFonts w:hint="eastAsia" w:eastAsia="方正仿宋_GBK" w:cs="宋体"/>
                <w:szCs w:val="21"/>
              </w:rPr>
            </w:pPr>
            <w:r>
              <w:rPr>
                <w:rFonts w:hint="eastAsia" w:eastAsia="方正仿宋_GBK"/>
                <w:szCs w:val="21"/>
              </w:rPr>
              <w:t>(5分)</w:t>
            </w:r>
          </w:p>
        </w:tc>
        <w:tc>
          <w:tcPr>
            <w:tcW w:w="2527" w:type="pct"/>
            <w:noWrap w:val="0"/>
            <w:vAlign w:val="center"/>
          </w:tcPr>
          <w:p>
            <w:pPr>
              <w:spacing w:line="300" w:lineRule="exact"/>
              <w:ind w:left="143" w:right="58"/>
              <w:rPr>
                <w:rFonts w:hint="eastAsia" w:eastAsia="方正仿宋_GBK" w:cs="宋体"/>
                <w:szCs w:val="21"/>
              </w:rPr>
            </w:pPr>
            <w:r>
              <w:rPr>
                <w:rFonts w:hint="eastAsia" w:eastAsia="方正仿宋_GBK" w:cs="宋体"/>
                <w:spacing w:val="5"/>
                <w:szCs w:val="21"/>
              </w:rPr>
              <w:t>在本单位范围开展绩效自评工作，开展得5分,否则不得分。</w:t>
            </w:r>
          </w:p>
        </w:tc>
        <w:tc>
          <w:tcPr>
            <w:tcW w:w="1510" w:type="pct"/>
            <w:noWrap w:val="0"/>
            <w:vAlign w:val="center"/>
          </w:tcPr>
          <w:p>
            <w:pPr>
              <w:spacing w:line="300" w:lineRule="exact"/>
              <w:rPr>
                <w:rFonts w:hint="eastAsia" w:eastAsia="方正仿宋_GBK" w:cs="宋体"/>
                <w:szCs w:val="21"/>
              </w:rPr>
            </w:pPr>
            <w:r>
              <w:rPr>
                <w:rFonts w:hint="eastAsia" w:eastAsia="方正仿宋_GBK" w:cs="宋体"/>
                <w:spacing w:val="-1"/>
                <w:szCs w:val="21"/>
              </w:rPr>
              <w:t>绩效自评工作布置有关文件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continue"/>
            <w:noWrap w:val="0"/>
            <w:vAlign w:val="center"/>
          </w:tcPr>
          <w:p>
            <w:pPr>
              <w:spacing w:line="300" w:lineRule="exact"/>
              <w:jc w:val="center"/>
              <w:rPr>
                <w:rFonts w:hint="eastAsia" w:eastAsia="方正仿宋_GBK"/>
                <w:szCs w:val="21"/>
              </w:rPr>
            </w:pP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工作小组</w:t>
            </w:r>
          </w:p>
          <w:p>
            <w:pPr>
              <w:spacing w:line="300" w:lineRule="exact"/>
              <w:jc w:val="center"/>
              <w:rPr>
                <w:rFonts w:hint="eastAsia" w:eastAsia="方正仿宋_GBK" w:cs="宋体"/>
                <w:szCs w:val="21"/>
              </w:rPr>
            </w:pPr>
            <w:r>
              <w:rPr>
                <w:rFonts w:hint="eastAsia" w:eastAsia="方正仿宋_GBK"/>
                <w:szCs w:val="21"/>
              </w:rPr>
              <w:t>(5分)</w:t>
            </w:r>
          </w:p>
        </w:tc>
        <w:tc>
          <w:tcPr>
            <w:tcW w:w="2527" w:type="pct"/>
            <w:noWrap w:val="0"/>
            <w:vAlign w:val="center"/>
          </w:tcPr>
          <w:p>
            <w:pPr>
              <w:spacing w:line="300" w:lineRule="exact"/>
              <w:rPr>
                <w:rFonts w:hint="eastAsia" w:eastAsia="方正仿宋_GBK" w:cs="宋体"/>
                <w:szCs w:val="21"/>
              </w:rPr>
            </w:pPr>
            <w:r>
              <w:rPr>
                <w:rFonts w:hint="eastAsia" w:eastAsia="方正仿宋_GBK" w:cs="宋体"/>
                <w:spacing w:val="5"/>
                <w:szCs w:val="21"/>
              </w:rPr>
              <w:t>成立绩效自评工作小组的得5分,否则不得分.</w:t>
            </w:r>
          </w:p>
        </w:tc>
        <w:tc>
          <w:tcPr>
            <w:tcW w:w="1510" w:type="pct"/>
            <w:noWrap w:val="0"/>
            <w:vAlign w:val="center"/>
          </w:tcPr>
          <w:p>
            <w:pPr>
              <w:spacing w:line="300" w:lineRule="exact"/>
              <w:ind w:left="128" w:right="30" w:firstLine="9"/>
              <w:rPr>
                <w:rFonts w:hint="eastAsia" w:eastAsia="方正仿宋_GBK" w:cs="宋体"/>
                <w:szCs w:val="21"/>
              </w:rPr>
            </w:pPr>
            <w:r>
              <w:rPr>
                <w:rFonts w:hint="eastAsia" w:eastAsia="方正仿宋_GBK" w:cs="宋体"/>
                <w:szCs w:val="21"/>
              </w:rPr>
              <w:t>绩效自评通知盖章的电子版或</w:t>
            </w:r>
            <w:r>
              <w:rPr>
                <w:rFonts w:hint="eastAsia" w:eastAsia="方正仿宋_GBK" w:cs="宋体"/>
                <w:spacing w:val="1"/>
                <w:szCs w:val="21"/>
              </w:rPr>
              <w:t>本单位预算绩效管理领导</w:t>
            </w:r>
            <w:r>
              <w:rPr>
                <w:rFonts w:hint="eastAsia" w:eastAsia="方正仿宋_GBK" w:cs="宋体"/>
                <w:spacing w:val="-2"/>
                <w:szCs w:val="21"/>
              </w:rPr>
              <w:t>小组成立文件盖章的电子版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noWrap w:val="0"/>
            <w:vAlign w:val="center"/>
          </w:tcPr>
          <w:p>
            <w:pPr>
              <w:spacing w:line="300" w:lineRule="exact"/>
              <w:jc w:val="center"/>
              <w:rPr>
                <w:rFonts w:hint="eastAsia" w:eastAsia="方正仿宋_GBK" w:cs="宋体"/>
                <w:szCs w:val="21"/>
              </w:rPr>
            </w:pPr>
            <w:r>
              <w:rPr>
                <w:rFonts w:hint="eastAsia" w:eastAsia="方正仿宋_GBK" w:cs="宋体"/>
                <w:spacing w:val="4"/>
                <w:position w:val="6"/>
                <w:szCs w:val="21"/>
              </w:rPr>
              <w:t>实施</w:t>
            </w:r>
          </w:p>
          <w:p>
            <w:pPr>
              <w:spacing w:line="300" w:lineRule="exact"/>
              <w:jc w:val="center"/>
              <w:rPr>
                <w:rFonts w:hint="eastAsia" w:eastAsia="方正仿宋_GBK" w:cs="宋体"/>
                <w:szCs w:val="21"/>
              </w:rPr>
            </w:pPr>
            <w:r>
              <w:rPr>
                <w:rFonts w:hint="eastAsia" w:eastAsia="方正仿宋_GBK" w:cs="宋体"/>
                <w:spacing w:val="-2"/>
                <w:szCs w:val="21"/>
              </w:rPr>
              <w:t>评价</w:t>
            </w:r>
          </w:p>
          <w:p>
            <w:pPr>
              <w:spacing w:line="300" w:lineRule="exact"/>
              <w:jc w:val="center"/>
              <w:rPr>
                <w:rFonts w:hint="eastAsia" w:eastAsia="方正仿宋_GBK" w:cs="宋体"/>
                <w:szCs w:val="21"/>
              </w:rPr>
            </w:pPr>
            <w:r>
              <w:rPr>
                <w:rFonts w:hint="eastAsia" w:eastAsia="方正仿宋_GBK" w:cs="宋体"/>
                <w:spacing w:val="-4"/>
                <w:szCs w:val="21"/>
              </w:rPr>
              <w:t>20分</w:t>
            </w:r>
          </w:p>
        </w:tc>
        <w:tc>
          <w:tcPr>
            <w:tcW w:w="589" w:type="pct"/>
            <w:noWrap w:val="0"/>
            <w:vAlign w:val="center"/>
          </w:tcPr>
          <w:p>
            <w:pPr>
              <w:spacing w:line="300" w:lineRule="exact"/>
              <w:jc w:val="center"/>
              <w:rPr>
                <w:rFonts w:hint="eastAsia" w:eastAsia="方正仿宋_GBK" w:cs="宋体"/>
                <w:szCs w:val="21"/>
              </w:rPr>
            </w:pPr>
            <w:r>
              <w:rPr>
                <w:rFonts w:hint="eastAsia" w:eastAsia="方正仿宋_GBK"/>
                <w:szCs w:val="21"/>
              </w:rPr>
              <w:t>单位自查(10分)</w:t>
            </w:r>
          </w:p>
        </w:tc>
        <w:tc>
          <w:tcPr>
            <w:tcW w:w="2527" w:type="pct"/>
            <w:noWrap w:val="0"/>
            <w:vAlign w:val="center"/>
          </w:tcPr>
          <w:p>
            <w:pPr>
              <w:spacing w:line="300" w:lineRule="exact"/>
              <w:ind w:right="123"/>
              <w:rPr>
                <w:rFonts w:hint="eastAsia" w:eastAsia="方正仿宋_GBK" w:cs="宋体"/>
                <w:szCs w:val="21"/>
              </w:rPr>
            </w:pPr>
            <w:r>
              <w:rPr>
                <w:rFonts w:hint="eastAsia" w:eastAsia="方正仿宋_GBK" w:cs="宋体"/>
                <w:szCs w:val="21"/>
              </w:rPr>
              <w:t>各单位内部各部门要开展绩效自查,根据各单位自查完成情况，酌情扣分。</w:t>
            </w:r>
          </w:p>
        </w:tc>
        <w:tc>
          <w:tcPr>
            <w:tcW w:w="1510" w:type="pct"/>
            <w:noWrap w:val="0"/>
            <w:vAlign w:val="center"/>
          </w:tcPr>
          <w:p>
            <w:pPr>
              <w:spacing w:line="300" w:lineRule="exact"/>
              <w:ind w:left="128" w:right="119"/>
              <w:rPr>
                <w:rFonts w:hint="eastAsia" w:eastAsia="方正仿宋_GBK" w:cs="宋体"/>
                <w:szCs w:val="21"/>
              </w:rPr>
            </w:pPr>
            <w:r>
              <w:rPr>
                <w:rFonts w:hint="eastAsia" w:eastAsia="方正仿宋_GBK" w:cs="宋体"/>
                <w:spacing w:val="1"/>
                <w:szCs w:val="21"/>
              </w:rPr>
              <w:t>1、资</w:t>
            </w:r>
            <w:r>
              <w:rPr>
                <w:rFonts w:hint="eastAsia" w:eastAsia="方正仿宋_GBK" w:cs="宋体"/>
                <w:spacing w:val="-2"/>
                <w:szCs w:val="21"/>
              </w:rPr>
              <w:t>金使用情况清单</w:t>
            </w:r>
          </w:p>
          <w:p>
            <w:pPr>
              <w:spacing w:line="300" w:lineRule="exact"/>
              <w:ind w:left="128" w:right="123"/>
              <w:rPr>
                <w:rFonts w:hint="eastAsia" w:eastAsia="方正仿宋_GBK" w:cs="宋体"/>
                <w:szCs w:val="21"/>
              </w:rPr>
            </w:pPr>
            <w:r>
              <w:rPr>
                <w:rFonts w:hint="eastAsia" w:eastAsia="方正仿宋_GBK" w:cs="宋体"/>
                <w:spacing w:val="1"/>
                <w:szCs w:val="21"/>
              </w:rPr>
              <w:t>2、单位绩效自评报告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continue"/>
            <w:noWrap w:val="0"/>
            <w:vAlign w:val="center"/>
          </w:tcPr>
          <w:p>
            <w:pPr>
              <w:spacing w:line="300" w:lineRule="exact"/>
              <w:jc w:val="center"/>
              <w:rPr>
                <w:rFonts w:hint="eastAsia" w:eastAsia="方正仿宋_GBK"/>
                <w:szCs w:val="21"/>
              </w:rPr>
            </w:pP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提交报告 (10分)</w:t>
            </w:r>
          </w:p>
        </w:tc>
        <w:tc>
          <w:tcPr>
            <w:tcW w:w="4037" w:type="pct"/>
            <w:gridSpan w:val="2"/>
            <w:noWrap w:val="0"/>
            <w:vAlign w:val="center"/>
          </w:tcPr>
          <w:p>
            <w:pPr>
              <w:spacing w:line="300" w:lineRule="exact"/>
              <w:rPr>
                <w:rFonts w:hint="eastAsia" w:eastAsia="方正仿宋_GBK" w:cs="宋体"/>
                <w:szCs w:val="21"/>
              </w:rPr>
            </w:pPr>
            <w:r>
              <w:rPr>
                <w:rFonts w:hint="eastAsia" w:eastAsia="方正仿宋_GBK" w:cs="宋体"/>
                <w:spacing w:val="8"/>
                <w:szCs w:val="21"/>
              </w:rPr>
              <w:t>按时向省局报送报告的得10分;每推迟一个工作日报送报告的扣1分,最多扣10分.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noWrap w:val="0"/>
            <w:vAlign w:val="center"/>
          </w:tcPr>
          <w:p>
            <w:pPr>
              <w:spacing w:line="300" w:lineRule="exact"/>
              <w:jc w:val="center"/>
              <w:rPr>
                <w:rFonts w:hint="eastAsia" w:eastAsia="方正仿宋_GBK" w:cs="宋体"/>
                <w:szCs w:val="21"/>
              </w:rPr>
            </w:pPr>
            <w:r>
              <w:rPr>
                <w:rFonts w:hint="eastAsia" w:eastAsia="方正仿宋_GBK" w:cs="宋体"/>
                <w:spacing w:val="-20"/>
                <w:w w:val="99"/>
                <w:position w:val="6"/>
                <w:szCs w:val="21"/>
              </w:rPr>
              <w:t>自</w:t>
            </w:r>
            <w:r>
              <w:rPr>
                <w:rFonts w:hint="eastAsia" w:eastAsia="方正仿宋_GBK" w:cs="宋体"/>
                <w:spacing w:val="-42"/>
                <w:position w:val="6"/>
                <w:szCs w:val="21"/>
              </w:rPr>
              <w:t xml:space="preserve"> </w:t>
            </w:r>
            <w:r>
              <w:rPr>
                <w:rFonts w:hint="eastAsia" w:eastAsia="方正仿宋_GBK" w:cs="宋体"/>
                <w:spacing w:val="-20"/>
                <w:w w:val="99"/>
                <w:position w:val="6"/>
                <w:szCs w:val="21"/>
              </w:rPr>
              <w:t>评</w:t>
            </w:r>
          </w:p>
          <w:p>
            <w:pPr>
              <w:spacing w:line="300" w:lineRule="exact"/>
              <w:jc w:val="center"/>
              <w:rPr>
                <w:rFonts w:hint="eastAsia" w:eastAsia="方正仿宋_GBK" w:cs="宋体"/>
                <w:szCs w:val="21"/>
              </w:rPr>
            </w:pPr>
            <w:r>
              <w:rPr>
                <w:rFonts w:hint="eastAsia" w:eastAsia="方正仿宋_GBK" w:cs="宋体"/>
                <w:spacing w:val="7"/>
                <w:szCs w:val="21"/>
              </w:rPr>
              <w:t>报告</w:t>
            </w:r>
          </w:p>
          <w:p>
            <w:pPr>
              <w:spacing w:line="300" w:lineRule="exact"/>
              <w:jc w:val="center"/>
              <w:rPr>
                <w:rFonts w:hint="eastAsia" w:eastAsia="方正仿宋_GBK" w:cs="宋体"/>
                <w:szCs w:val="21"/>
              </w:rPr>
            </w:pPr>
            <w:r>
              <w:rPr>
                <w:rFonts w:hint="eastAsia" w:eastAsia="方正仿宋_GBK" w:cs="宋体"/>
                <w:spacing w:val="2"/>
                <w:szCs w:val="21"/>
              </w:rPr>
              <w:t>70分</w:t>
            </w: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完整性(15分)</w:t>
            </w:r>
          </w:p>
        </w:tc>
        <w:tc>
          <w:tcPr>
            <w:tcW w:w="4037" w:type="pct"/>
            <w:gridSpan w:val="2"/>
            <w:noWrap w:val="0"/>
            <w:vAlign w:val="center"/>
          </w:tcPr>
          <w:p>
            <w:pPr>
              <w:spacing w:line="300" w:lineRule="exact"/>
              <w:rPr>
                <w:rFonts w:hint="eastAsia" w:eastAsia="方正仿宋_GBK" w:cs="宋体"/>
                <w:szCs w:val="21"/>
              </w:rPr>
            </w:pPr>
            <w:r>
              <w:rPr>
                <w:rFonts w:hint="eastAsia" w:eastAsia="方正仿宋_GBK" w:cs="宋体"/>
                <w:spacing w:val="11"/>
                <w:w w:val="101"/>
                <w:szCs w:val="21"/>
              </w:rPr>
              <w:t>1、绩效自评报告正文部分内容齐全的,得8分;否则每少一个部分扣2分,最多扣8分.</w:t>
            </w:r>
          </w:p>
          <w:p>
            <w:pPr>
              <w:spacing w:line="300" w:lineRule="exact"/>
              <w:rPr>
                <w:rFonts w:hint="eastAsia" w:eastAsia="方正仿宋_GBK" w:cs="宋体"/>
                <w:szCs w:val="21"/>
              </w:rPr>
            </w:pPr>
            <w:r>
              <w:rPr>
                <w:rFonts w:hint="eastAsia" w:eastAsia="方正仿宋_GBK" w:cs="宋体"/>
                <w:spacing w:val="11"/>
                <w:w w:val="101"/>
                <w:szCs w:val="21"/>
              </w:rPr>
              <w:t>2、绩效自评报告附件部分内容齐全的,得7分;否则每少一个部分扣2分,最多扣7分.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continue"/>
            <w:noWrap w:val="0"/>
            <w:vAlign w:val="center"/>
          </w:tcPr>
          <w:p>
            <w:pPr>
              <w:spacing w:line="300" w:lineRule="exact"/>
              <w:jc w:val="center"/>
              <w:rPr>
                <w:rFonts w:hint="eastAsia" w:eastAsia="方正仿宋_GBK"/>
                <w:szCs w:val="21"/>
              </w:rPr>
            </w:pP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绩效自评表(20分)</w:t>
            </w:r>
          </w:p>
        </w:tc>
        <w:tc>
          <w:tcPr>
            <w:tcW w:w="4037" w:type="pct"/>
            <w:gridSpan w:val="2"/>
            <w:noWrap w:val="0"/>
            <w:vAlign w:val="center"/>
          </w:tcPr>
          <w:p>
            <w:pPr>
              <w:spacing w:line="300" w:lineRule="exact"/>
              <w:rPr>
                <w:rFonts w:hint="eastAsia" w:eastAsia="方正仿宋_GBK" w:cs="宋体"/>
                <w:spacing w:val="11"/>
                <w:w w:val="101"/>
                <w:szCs w:val="21"/>
              </w:rPr>
            </w:pPr>
            <w:r>
              <w:rPr>
                <w:rFonts w:hint="eastAsia" w:eastAsia="方正仿宋_GBK" w:cs="宋体"/>
                <w:spacing w:val="11"/>
                <w:w w:val="101"/>
                <w:szCs w:val="21"/>
              </w:rPr>
              <w:t>l、单位整体支出和项目支出绩效指标反映产出、效益、服务对象满意度方面的指标和预算执行率的权重符合预算执行率10%、产出指标50%、效益指标30%、服务对象满意度指标10%。如有特殊情况，一级指标权重可做适当调整。二级、三级指标应当根据指标重要程度、预算支出实施阶段等因素综合确定，准确反映预算支出的产出和效益,得5分,否则按比例扣除相应的分数。</w:t>
            </w:r>
          </w:p>
          <w:p>
            <w:pPr>
              <w:spacing w:line="300" w:lineRule="exact"/>
              <w:rPr>
                <w:rFonts w:hint="eastAsia" w:eastAsia="方正仿宋_GBK" w:cs="宋体"/>
                <w:spacing w:val="11"/>
                <w:w w:val="101"/>
                <w:szCs w:val="21"/>
              </w:rPr>
            </w:pPr>
            <w:r>
              <w:rPr>
                <w:rFonts w:hint="eastAsia" w:eastAsia="方正仿宋_GBK" w:cs="宋体"/>
                <w:spacing w:val="11"/>
                <w:w w:val="101"/>
                <w:szCs w:val="21"/>
              </w:rPr>
              <w:t>2、单位整体支出和项目支出绩效指标全部细化到三级指标的,得5分;部分细化的,酌情扣分;没有细化的,不得分.</w:t>
            </w:r>
          </w:p>
          <w:p>
            <w:pPr>
              <w:spacing w:line="300" w:lineRule="exact"/>
              <w:rPr>
                <w:rFonts w:hint="eastAsia" w:eastAsia="方正仿宋_GBK" w:cs="宋体"/>
                <w:spacing w:val="11"/>
                <w:w w:val="101"/>
                <w:szCs w:val="21"/>
              </w:rPr>
            </w:pPr>
            <w:r>
              <w:rPr>
                <w:rFonts w:hint="eastAsia" w:eastAsia="方正仿宋_GBK" w:cs="宋体"/>
                <w:spacing w:val="11"/>
                <w:w w:val="101"/>
                <w:szCs w:val="21"/>
              </w:rPr>
              <w:t>3、单位整体支出和项目支出三级绩效指标内涵明确、具体、可衡量的得5分;突出核心指标,精简实用的得3分;指标与单位整体支出和项目支出密切相关,全面反映产出和效益的得2分;否则,每项酌情扣分,最多扣10分.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continue"/>
            <w:noWrap w:val="0"/>
            <w:vAlign w:val="center"/>
          </w:tcPr>
          <w:p>
            <w:pPr>
              <w:spacing w:line="300" w:lineRule="exact"/>
              <w:jc w:val="center"/>
              <w:rPr>
                <w:rFonts w:hint="eastAsia" w:eastAsia="方正仿宋_GBK"/>
                <w:szCs w:val="21"/>
              </w:rPr>
            </w:pP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反映问题情况(20分)</w:t>
            </w:r>
          </w:p>
        </w:tc>
        <w:tc>
          <w:tcPr>
            <w:tcW w:w="4037" w:type="pct"/>
            <w:gridSpan w:val="2"/>
            <w:noWrap w:val="0"/>
            <w:vAlign w:val="center"/>
          </w:tcPr>
          <w:p>
            <w:pPr>
              <w:spacing w:line="300" w:lineRule="exact"/>
              <w:rPr>
                <w:rFonts w:hint="eastAsia" w:eastAsia="方正仿宋_GBK" w:cs="宋体"/>
                <w:spacing w:val="11"/>
                <w:w w:val="101"/>
                <w:szCs w:val="21"/>
              </w:rPr>
            </w:pPr>
            <w:r>
              <w:rPr>
                <w:rFonts w:hint="eastAsia" w:eastAsia="方正仿宋_GBK" w:cs="宋体"/>
                <w:spacing w:val="11"/>
                <w:w w:val="101"/>
                <w:szCs w:val="21"/>
              </w:rPr>
              <w:t>从预算和预算绩效管理,单位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continue"/>
            <w:noWrap w:val="0"/>
            <w:vAlign w:val="center"/>
          </w:tcPr>
          <w:p>
            <w:pPr>
              <w:spacing w:line="300" w:lineRule="exact"/>
              <w:jc w:val="center"/>
              <w:rPr>
                <w:rFonts w:hint="eastAsia" w:eastAsia="方正仿宋_GBK"/>
                <w:szCs w:val="21"/>
              </w:rPr>
            </w:pPr>
          </w:p>
        </w:tc>
        <w:tc>
          <w:tcPr>
            <w:tcW w:w="589" w:type="pct"/>
            <w:noWrap w:val="0"/>
            <w:vAlign w:val="center"/>
          </w:tcPr>
          <w:p>
            <w:pPr>
              <w:spacing w:line="300" w:lineRule="exact"/>
              <w:jc w:val="center"/>
              <w:rPr>
                <w:rFonts w:hint="eastAsia" w:eastAsia="方正仿宋_GBK"/>
                <w:szCs w:val="21"/>
              </w:rPr>
            </w:pPr>
            <w:r>
              <w:rPr>
                <w:rFonts w:hint="eastAsia" w:eastAsia="方正仿宋_GBK"/>
                <w:szCs w:val="21"/>
              </w:rPr>
              <w:t>建议情况 (15分)</w:t>
            </w:r>
          </w:p>
        </w:tc>
        <w:tc>
          <w:tcPr>
            <w:tcW w:w="4037" w:type="pct"/>
            <w:gridSpan w:val="2"/>
            <w:noWrap w:val="0"/>
            <w:vAlign w:val="center"/>
          </w:tcPr>
          <w:p>
            <w:pPr>
              <w:spacing w:line="300" w:lineRule="exact"/>
              <w:rPr>
                <w:rFonts w:hint="eastAsia" w:eastAsia="方正仿宋_GBK" w:cs="宋体"/>
                <w:szCs w:val="21"/>
              </w:rPr>
            </w:pPr>
            <w:r>
              <w:rPr>
                <w:rFonts w:hint="eastAsia" w:eastAsia="方正仿宋_GBK" w:cs="宋体"/>
                <w:spacing w:val="10"/>
                <w:w w:val="101"/>
                <w:szCs w:val="21"/>
              </w:rPr>
              <w:t>建议与问题对应且全面的得15分,建议比较全面的得12-14分,建议不全面的得9-11分,建议过于简单的得6-8分,只提出加大资金投入建议的不得分;其他情况酌情扣分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noWrap w:val="0"/>
            <w:vAlign w:val="center"/>
          </w:tcPr>
          <w:p>
            <w:pPr>
              <w:spacing w:line="320" w:lineRule="exact"/>
              <w:jc w:val="center"/>
              <w:rPr>
                <w:rFonts w:hint="eastAsia" w:eastAsia="方正仿宋_GBK" w:cs="宋体"/>
                <w:szCs w:val="21"/>
              </w:rPr>
            </w:pPr>
            <w:r>
              <w:rPr>
                <w:rFonts w:hint="eastAsia" w:eastAsia="方正仿宋_GBK" w:cs="宋体"/>
                <w:spacing w:val="-3"/>
                <w:szCs w:val="21"/>
              </w:rPr>
              <w:t>合计</w:t>
            </w:r>
          </w:p>
        </w:tc>
        <w:tc>
          <w:tcPr>
            <w:tcW w:w="589" w:type="pct"/>
            <w:noWrap w:val="0"/>
            <w:vAlign w:val="center"/>
          </w:tcPr>
          <w:p>
            <w:pPr>
              <w:spacing w:line="320" w:lineRule="exact"/>
              <w:jc w:val="center"/>
              <w:rPr>
                <w:rFonts w:hint="eastAsia" w:eastAsia="方正仿宋_GBK" w:cs="宋体"/>
                <w:szCs w:val="21"/>
              </w:rPr>
            </w:pPr>
            <w:r>
              <w:rPr>
                <w:rFonts w:hint="eastAsia" w:eastAsia="方正仿宋_GBK" w:cs="宋体"/>
                <w:spacing w:val="2"/>
                <w:szCs w:val="21"/>
              </w:rPr>
              <w:t>100分</w:t>
            </w:r>
          </w:p>
        </w:tc>
        <w:tc>
          <w:tcPr>
            <w:tcW w:w="4037" w:type="pct"/>
            <w:gridSpan w:val="2"/>
            <w:noWrap w:val="0"/>
            <w:vAlign w:val="center"/>
          </w:tcPr>
          <w:p>
            <w:pPr>
              <w:spacing w:line="320" w:lineRule="exact"/>
              <w:rPr>
                <w:rFonts w:hint="eastAsia" w:eastAsia="方正仿宋_GBK"/>
                <w:szCs w:val="21"/>
              </w:rPr>
            </w:pPr>
          </w:p>
        </w:tc>
      </w:tr>
    </w:tbl>
    <w:p>
      <w:pPr>
        <w:spacing w:line="20" w:lineRule="exact"/>
        <w:rPr>
          <w:rFonts w:hint="eastAsia"/>
        </w:rPr>
      </w:pPr>
    </w:p>
    <w:p/>
    <w:sectPr>
      <w:pgSz w:w="11906" w:h="16838"/>
      <w:pgMar w:top="1985" w:right="1474" w:bottom="1474" w:left="1474"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方正楷体_GBK">
    <w:altName w:val="Arial Unicode MS"/>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sz w:val="28"/>
        <w:szCs w:val="28"/>
      </w:rPr>
    </w:pPr>
    <w:r>
      <w:rPr>
        <w:rStyle w:val="6"/>
        <w:rFonts w:hint="eastAsia"/>
        <w:sz w:val="28"/>
        <w:szCs w:val="28"/>
      </w:rPr>
      <w:t xml:space="preserve">— </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5</w:t>
    </w:r>
    <w:r>
      <w:rPr>
        <w:rStyle w:val="6"/>
        <w:sz w:val="28"/>
        <w:szCs w:val="28"/>
      </w:rPr>
      <w:fldChar w:fldCharType="end"/>
    </w:r>
    <w:r>
      <w:rPr>
        <w:rStyle w:val="6"/>
        <w:rFonts w:hint="eastAsia"/>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3CA554"/>
    <w:multiLevelType w:val="singleLevel"/>
    <w:tmpl w:val="273CA55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6790A"/>
    <w:rsid w:val="12D6790A"/>
    <w:rsid w:val="21324E97"/>
    <w:rsid w:val="22535802"/>
    <w:rsid w:val="36361D87"/>
    <w:rsid w:val="4415085A"/>
    <w:rsid w:val="67AC4840"/>
    <w:rsid w:val="7C636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31"/>
      <w:szCs w:val="22"/>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table" w:customStyle="1" w:styleId="7">
    <w:name w:val="Table Normal"/>
    <w:unhideWhenUsed/>
    <w:qFormat/>
    <w:uiPriority w:val="0"/>
    <w:tblPr>
      <w:tblCellMar>
        <w:top w:w="0" w:type="dxa"/>
        <w:left w:w="0" w:type="dxa"/>
        <w:bottom w:w="0" w:type="dxa"/>
        <w:right w:w="0" w:type="dxa"/>
      </w:tblCellMar>
    </w:tbl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2022-03-21T02:10:00Z</dcterms:created>
  <dc:creator>苏四</dc:creator>
  <cp:lastModifiedBy>苏四</cp:lastModifiedBy>
  <dcterms:modified xsi:type="dcterms:W3CDTF">2022-04-20T01:57:37Z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2052-11.1.0.11411</vt:lpwstr>
  </property>
  <property fmtid="{D5CDD505-2E9C-101B-9397-08002B2CF9AE}" pid="3" name="ICV">
    <vt:lpwstr>24A4B01452FD42BC89D6B4025BCD9DDA</vt:lpwstr>
  </property>
</Properties>
</file>