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2022</w:t>
      </w:r>
      <w:r>
        <w:rPr>
          <w:rFonts w:hint="default" w:ascii="Times New Roman" w:hAnsi="Times New Roman" w:eastAsia="方正小标宋_GBK" w:cs="Times New Roman"/>
          <w:spacing w:val="-20"/>
          <w:sz w:val="44"/>
          <w:szCs w:val="44"/>
        </w:rPr>
        <w:t xml:space="preserve"> </w:t>
      </w:r>
      <w:r>
        <w:rPr>
          <w:rFonts w:hint="default" w:ascii="Times New Roman" w:hAnsi="Times New Roman" w:eastAsia="方正小标宋_GBK" w:cs="Times New Roman"/>
          <w:spacing w:val="-1"/>
          <w:sz w:val="44"/>
          <w:szCs w:val="44"/>
        </w:rPr>
        <w:t>年湖南省市场监管事务中心单位预算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20" w:firstLineChars="200"/>
        <w:jc w:val="center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spacing w:val="-5"/>
          <w:sz w:val="32"/>
          <w:szCs w:val="32"/>
        </w:rPr>
        <w:t>目录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第一部分</w:t>
      </w:r>
      <w:r>
        <w:rPr>
          <w:rFonts w:hint="eastAsia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2022</w:t>
      </w:r>
      <w:r>
        <w:rPr>
          <w:rFonts w:hint="default" w:ascii="Times New Roman" w:hAnsi="Times New Roman" w:eastAsia="方正仿宋_GBK" w:cs="Times New Roman"/>
          <w:spacing w:val="-1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年单位预算说明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96" w:firstLineChars="200"/>
        <w:jc w:val="left"/>
        <w:textAlignment w:val="auto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pacing w:val="14"/>
          <w:sz w:val="32"/>
          <w:szCs w:val="32"/>
        </w:rPr>
        <w:t xml:space="preserve">第二部分 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2022</w:t>
      </w:r>
      <w:r>
        <w:rPr>
          <w:rFonts w:hint="default" w:ascii="Times New Roman" w:hAnsi="Times New Roman" w:eastAsia="方正仿宋_GBK" w:cs="Times New Roman"/>
          <w:b/>
          <w:spacing w:val="1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b/>
          <w:spacing w:val="-2"/>
          <w:sz w:val="32"/>
          <w:szCs w:val="32"/>
        </w:rPr>
        <w:t>年单位预算表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、收支总表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2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、收入总表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3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、支出总表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4、支出预算分类汇总表（按政府预算经济分类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5、支出预算分类汇总表（按部门预算经济分类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6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、财政拨款收支总表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7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、一般公共预算支出表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8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、一般公共预算基本支出表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-</w:t>
      </w:r>
      <w:r>
        <w:rPr>
          <w:rFonts w:hint="default" w:ascii="Times New Roman" w:hAnsi="Times New Roman" w:eastAsia="方正仿宋_GBK" w:cs="Times New Roman"/>
          <w:spacing w:val="-17"/>
          <w:sz w:val="32"/>
          <w:szCs w:val="32"/>
        </w:rPr>
        <w:t>人员经费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（工资福利支出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（按政府预算经济分类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9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、一般公共预算基本支出表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-</w:t>
      </w:r>
      <w:r>
        <w:rPr>
          <w:rFonts w:hint="default" w:ascii="Times New Roman" w:hAnsi="Times New Roman" w:eastAsia="方正仿宋_GBK" w:cs="Times New Roman"/>
          <w:spacing w:val="-17"/>
          <w:sz w:val="32"/>
          <w:szCs w:val="32"/>
        </w:rPr>
        <w:t>人员经费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（工资福利支出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（按部门预算经济分类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10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、一般公共预算基本支出表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-</w:t>
      </w:r>
      <w:r>
        <w:rPr>
          <w:rFonts w:hint="default" w:ascii="Times New Roman" w:hAnsi="Times New Roman" w:eastAsia="方正仿宋_GBK" w:cs="Times New Roman"/>
          <w:spacing w:val="-17"/>
          <w:sz w:val="32"/>
          <w:szCs w:val="32"/>
        </w:rPr>
        <w:t>人员经费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（对个人和家庭的补助</w:t>
      </w:r>
      <w:r>
        <w:rPr>
          <w:rFonts w:hint="default" w:ascii="Times New Roman" w:hAnsi="Times New Roman" w:eastAsia="方正仿宋_GBK" w:cs="Times New Roman"/>
          <w:spacing w:val="-161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pacing w:val="-1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按政府预算经济分类）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11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、一般公共预算基本支出表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-</w:t>
      </w:r>
      <w:r>
        <w:rPr>
          <w:rFonts w:hint="default" w:ascii="Times New Roman" w:hAnsi="Times New Roman" w:eastAsia="方正仿宋_GBK" w:cs="Times New Roman"/>
          <w:spacing w:val="-15"/>
          <w:sz w:val="32"/>
          <w:szCs w:val="32"/>
        </w:rPr>
        <w:t>人员经费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（对个人和家庭的补助</w:t>
      </w:r>
      <w:r>
        <w:rPr>
          <w:rFonts w:hint="default" w:ascii="Times New Roman" w:hAnsi="Times New Roman" w:eastAsia="方正仿宋_GBK" w:cs="Times New Roman"/>
          <w:spacing w:val="-161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pacing w:val="-1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按部门预算经济分类）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12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、一般公共预算基本支出表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-</w:t>
      </w:r>
      <w:r>
        <w:rPr>
          <w:rFonts w:hint="default" w:ascii="Times New Roman" w:hAnsi="Times New Roman" w:eastAsia="方正仿宋_GBK" w:cs="Times New Roman"/>
          <w:spacing w:val="-17"/>
          <w:sz w:val="32"/>
          <w:szCs w:val="32"/>
        </w:rPr>
        <w:t>公用经费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（商品和服务支出</w:t>
      </w:r>
      <w:r>
        <w:rPr>
          <w:rFonts w:hint="default" w:ascii="Times New Roman" w:hAnsi="Times New Roman" w:eastAsia="方正仿宋_GBK" w:cs="Times New Roman"/>
          <w:spacing w:val="-160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pacing w:val="-1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按政府预算经济分类）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  <w:sectPr>
          <w:type w:val="continuous"/>
          <w:pgSz w:w="11910" w:h="16840"/>
          <w:pgMar w:top="1440" w:right="1678" w:bottom="1440" w:left="1680" w:header="720" w:footer="720" w:gutter="0"/>
          <w:cols w:space="720" w:num="1"/>
        </w:sect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13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、一般公共预算基本支出表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-</w:t>
      </w:r>
      <w:r>
        <w:rPr>
          <w:rFonts w:hint="default" w:ascii="Times New Roman" w:hAnsi="Times New Roman" w:eastAsia="方正仿宋_GBK" w:cs="Times New Roman"/>
          <w:spacing w:val="-17"/>
          <w:sz w:val="32"/>
          <w:szCs w:val="32"/>
        </w:rPr>
        <w:t>公用经费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（商品和服务支出</w:t>
      </w:r>
      <w:r>
        <w:rPr>
          <w:rFonts w:hint="default" w:ascii="Times New Roman" w:hAnsi="Times New Roman" w:eastAsia="方正仿宋_GBK" w:cs="Times New Roman"/>
          <w:spacing w:val="-160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pacing w:val="-1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按部门预算经济分类）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14、一般公共预算“三公”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经费支出表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15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、政府性基金预算支出表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16、政府性基金预算支出分类汇总表（按政府预算经济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分类）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17、政府性基金预算支出分类汇总表（按部门预算经济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分类）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18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、国有资本经营预算支出表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19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、财政专户管理资金预算支出表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、省级专项资金预算汇总表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21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、省级专项资金绩效目标表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22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、其他项目支出绩效目标表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23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、部门整体支出绩效目标表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注：以上单位预算报表中，空表表示本单位无相关收支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  <w:sectPr>
          <w:pgSz w:w="11910" w:h="16840"/>
          <w:pgMar w:top="1440" w:right="1678" w:bottom="144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0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 xml:space="preserve">第一部分 2022 </w:t>
      </w:r>
      <w:r>
        <w:rPr>
          <w:rFonts w:hint="eastAsia" w:ascii="方正小标宋_GBK" w:hAnsi="方正小标宋_GBK" w:eastAsia="方正小标宋_GBK" w:cs="方正小标宋_GBK"/>
          <w:spacing w:val="-2"/>
          <w:sz w:val="32"/>
          <w:szCs w:val="32"/>
        </w:rPr>
        <w:t>年单位预算说明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24" w:firstLineChars="20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4"/>
          <w:sz w:val="32"/>
          <w:szCs w:val="32"/>
        </w:rPr>
        <w:t>一、单位基本概况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</w:rPr>
        <w:t>（一）</w:t>
      </w:r>
      <w:r>
        <w:rPr>
          <w:rFonts w:hint="eastAsia" w:ascii="方正楷体_GBK" w:hAnsi="方正楷体_GBK" w:eastAsia="方正楷体_GBK" w:cs="方正楷体_GBK"/>
          <w:b/>
          <w:bCs/>
          <w:spacing w:val="-2"/>
          <w:sz w:val="32"/>
          <w:szCs w:val="32"/>
        </w:rPr>
        <w:t>职能职责。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主要承担政务窗口服务、协助信访接待工作、协助机关文明创建工作，协助落实自贸区改革创新任务，深化“放管服”改革优化营商环境等相关事务性职能。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方正楷体_GBK" w:hAnsi="方正楷体_GBK" w:eastAsia="方正楷体_GBK" w:cs="方正楷体_GBK"/>
          <w:b/>
          <w:bCs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/>
          <w:bCs/>
          <w:sz w:val="32"/>
          <w:szCs w:val="32"/>
        </w:rPr>
        <w:t>（二）机构设置。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省市场监管局所属公益一类事业单位，机构规格为正处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>级，核定事业编制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19</w:t>
      </w:r>
      <w:r>
        <w:rPr>
          <w:rFonts w:hint="default" w:ascii="Times New Roman" w:hAnsi="Times New Roman" w:eastAsia="方正仿宋_GBK" w:cs="Times New Roman"/>
          <w:spacing w:val="-9"/>
          <w:sz w:val="32"/>
          <w:szCs w:val="32"/>
        </w:rPr>
        <w:t>名，核定主任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名、副主任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方正楷体_GBK" w:hAnsi="方正楷体_GBK" w:eastAsia="方正楷体_GBK" w:cs="方正楷体_GBK"/>
          <w:b/>
          <w:bCs/>
          <w:sz w:val="32"/>
          <w:szCs w:val="32"/>
          <w:lang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b/>
          <w:bCs/>
          <w:sz w:val="32"/>
          <w:szCs w:val="32"/>
          <w:lang w:val="en-US" w:eastAsia="zh-CN"/>
        </w:rPr>
        <w:t>三</w:t>
      </w:r>
      <w:r>
        <w:rPr>
          <w:rFonts w:hint="default" w:ascii="方正楷体_GBK" w:hAnsi="方正楷体_GBK" w:eastAsia="方正楷体_GBK" w:cs="方正楷体_GBK"/>
          <w:b/>
          <w:bCs/>
          <w:sz w:val="32"/>
          <w:szCs w:val="32"/>
        </w:rPr>
        <w:t>）</w:t>
      </w:r>
      <w:r>
        <w:rPr>
          <w:rFonts w:hint="default" w:ascii="方正楷体_GBK" w:hAnsi="方正楷体_GBK" w:eastAsia="方正楷体_GBK" w:cs="方正楷体_GBK"/>
          <w:b/>
          <w:bCs/>
          <w:sz w:val="32"/>
          <w:szCs w:val="32"/>
          <w:lang w:eastAsia="zh-CN"/>
        </w:rPr>
        <w:t>部门预算单位构成。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本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单位无下级预算单位，本次预算公开仅包括湖南省市场监管事务中心本级。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28" w:firstLineChars="20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3"/>
          <w:sz w:val="32"/>
          <w:szCs w:val="32"/>
        </w:rPr>
        <w:t>二、单位收支总体情况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spacing w:val="-2"/>
          <w:sz w:val="32"/>
          <w:szCs w:val="32"/>
        </w:rPr>
        <w:t>（一）收入预算：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包括一般公共预算、政府性基金、国有资本经营预算等财政拨款收入，以及经营收入、事业收入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等单位资金。2022</w:t>
      </w:r>
      <w:r>
        <w:rPr>
          <w:rFonts w:hint="default" w:ascii="Times New Roman" w:hAnsi="Times New Roman" w:eastAsia="方正仿宋_GBK" w:cs="Times New Roman"/>
          <w:spacing w:val="-16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5"/>
          <w:sz w:val="32"/>
          <w:szCs w:val="32"/>
        </w:rPr>
        <w:t>年本单位收入预算</w:t>
      </w:r>
      <w:r>
        <w:rPr>
          <w:rFonts w:hint="eastAsia" w:ascii="Times New Roman" w:hAnsi="Times New Roman" w:eastAsia="方正仿宋_GBK" w:cs="Times New Roman"/>
          <w:spacing w:val="-5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1737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万元，其中，一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般公共预算拨款</w:t>
      </w:r>
      <w:r>
        <w:rPr>
          <w:rFonts w:hint="eastAsia" w:ascii="Times New Roman" w:hAnsi="Times New Roman" w:eastAsia="方正仿宋_GBK" w:cs="Times New Roman"/>
          <w:spacing w:val="-3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1737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万元。因本单位为机构改革新组建单位，故无上年度对比数字。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/>
          <w:spacing w:val="-2"/>
          <w:sz w:val="32"/>
          <w:szCs w:val="32"/>
        </w:rPr>
        <w:t>（二）支出预算：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2022</w:t>
      </w:r>
      <w:r>
        <w:rPr>
          <w:rFonts w:hint="default" w:ascii="Times New Roman" w:hAnsi="Times New Roman" w:eastAsia="方正仿宋_GBK" w:cs="Times New Roman"/>
          <w:spacing w:val="-16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</w:rPr>
        <w:t xml:space="preserve">年本单位支出预算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  <w:u w:val="single"/>
        </w:rPr>
        <w:t>1737</w:t>
      </w:r>
      <w:r>
        <w:rPr>
          <w:rFonts w:hint="default" w:ascii="Times New Roman" w:hAnsi="Times New Roman" w:eastAsia="方正仿宋_GBK" w:cs="Times New Roman"/>
          <w:spacing w:val="-16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万元，其中，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</w:rPr>
        <w:t xml:space="preserve">一般公共服务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1509.15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 xml:space="preserve">万元，社会保障和就业支出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125.85 万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 xml:space="preserve">元，卫生健康支出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35.20</w:t>
      </w:r>
      <w:r>
        <w:rPr>
          <w:rFonts w:hint="default" w:ascii="Times New Roman" w:hAnsi="Times New Roman" w:eastAsia="方正仿宋_GBK" w:cs="Times New Roman"/>
          <w:spacing w:val="-19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</w:rPr>
        <w:t xml:space="preserve">万元，住房保障支出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66.80</w:t>
      </w:r>
      <w:r>
        <w:rPr>
          <w:rFonts w:hint="default" w:ascii="Times New Roman" w:hAnsi="Times New Roman" w:eastAsia="方正仿宋_GBK" w:cs="Times New Roman"/>
          <w:spacing w:val="-6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万元。因本单位为机构改革新组建单位，故无上年度对比数字。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28" w:firstLineChars="20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3"/>
          <w:sz w:val="32"/>
          <w:szCs w:val="32"/>
        </w:rPr>
        <w:t>三、一般公共预算拨款支出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pacing w:val="-4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2022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>年本单位一般公共预算拨款支出预算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1737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>其中，一般公共服务支出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  <w:u w:val="single"/>
        </w:rPr>
        <w:t>15809.15</w:t>
      </w:r>
      <w:r>
        <w:rPr>
          <w:rFonts w:hint="default" w:ascii="Times New Roman" w:hAnsi="Times New Roman" w:eastAsia="方正仿宋_GBK" w:cs="Times New Roman"/>
          <w:spacing w:val="-13"/>
          <w:sz w:val="32"/>
          <w:szCs w:val="32"/>
        </w:rPr>
        <w:t>万元，占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  <w:u w:val="single"/>
        </w:rPr>
        <w:t>91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</w:rPr>
        <w:t>%；社会保障</w:t>
      </w:r>
      <w:r>
        <w:rPr>
          <w:rFonts w:hint="default" w:ascii="Times New Roman" w:hAnsi="Times New Roman" w:eastAsia="方正仿宋_GBK" w:cs="Times New Roman"/>
          <w:spacing w:val="-14"/>
          <w:sz w:val="32"/>
          <w:szCs w:val="32"/>
        </w:rPr>
        <w:t xml:space="preserve">和就业支出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125.85</w:t>
      </w:r>
      <w:r>
        <w:rPr>
          <w:rFonts w:hint="default" w:ascii="Times New Roman" w:hAnsi="Times New Roman" w:eastAsia="方正仿宋_GBK" w:cs="Times New Roman"/>
          <w:spacing w:val="-20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</w:rPr>
        <w:t xml:space="preserve">万元，卫生健康支出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35.20</w:t>
      </w:r>
      <w:r>
        <w:rPr>
          <w:rFonts w:hint="default" w:ascii="Times New Roman" w:hAnsi="Times New Roman" w:eastAsia="方正仿宋_GBK" w:cs="Times New Roman"/>
          <w:spacing w:val="-18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万元，住房保</w:t>
      </w:r>
      <w:r>
        <w:rPr>
          <w:rFonts w:hint="default" w:ascii="Times New Roman" w:hAnsi="Times New Roman" w:eastAsia="方正仿宋_GBK" w:cs="Times New Roman"/>
          <w:spacing w:val="-20"/>
          <w:sz w:val="32"/>
          <w:szCs w:val="32"/>
        </w:rPr>
        <w:t>障支出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66.80</w:t>
      </w:r>
      <w:r>
        <w:rPr>
          <w:rFonts w:hint="default" w:ascii="Times New Roman" w:hAnsi="Times New Roman" w:eastAsia="方正仿宋_GBK" w:cs="Times New Roman"/>
          <w:spacing w:val="-6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万元。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因本单位为机构改革新组建单位，故无上年度对比数字。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sz w:val="32"/>
          <w:szCs w:val="32"/>
        </w:rPr>
        <w:t>（一）基本支出：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2022</w:t>
      </w:r>
      <w:r>
        <w:rPr>
          <w:rFonts w:hint="default" w:ascii="Times New Roman" w:hAnsi="Times New Roman" w:eastAsia="方正仿宋_GBK" w:cs="Times New Roman"/>
          <w:spacing w:val="-16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 xml:space="preserve">年本单位基本支出预算数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  <w:u w:val="single"/>
        </w:rPr>
        <w:t>1737</w:t>
      </w:r>
      <w:r>
        <w:rPr>
          <w:rFonts w:hint="eastAsia" w:ascii="Times New Roman" w:hAnsi="Times New Roman" w:eastAsia="方正仿宋_GBK" w:cs="Times New Roman"/>
          <w:spacing w:val="-4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万元，主要是为保障单位机构正常运转、完成日常工作任务而发生的各项支出，包括用于基本工资、津贴补贴等人员经</w:t>
      </w:r>
      <w:r>
        <w:rPr>
          <w:rFonts w:hint="default" w:ascii="Times New Roman" w:hAnsi="Times New Roman" w:eastAsia="方正仿宋_GBK" w:cs="Times New Roman"/>
          <w:spacing w:val="-17"/>
          <w:sz w:val="32"/>
          <w:szCs w:val="32"/>
        </w:rPr>
        <w:t>费以及办公费、印刷费、水电费、办公设备购置等公用经费。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600" w:lineRule="exact"/>
        <w:ind w:left="0" w:right="0" w:firstLine="628" w:firstLineChars="20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3"/>
          <w:sz w:val="32"/>
          <w:szCs w:val="32"/>
        </w:rPr>
        <w:t>四、政府性基</w:t>
      </w:r>
      <w:r>
        <w:rPr>
          <w:rFonts w:hint="eastAsia" w:ascii="方正黑体_GBK" w:hAnsi="方正黑体_GBK" w:eastAsia="方正黑体_GBK" w:cs="方正黑体_GBK"/>
          <w:spacing w:val="-3"/>
          <w:sz w:val="32"/>
          <w:szCs w:val="32"/>
          <w:lang w:eastAsia="zh-CN"/>
        </w:rPr>
        <w:t>金</w:t>
      </w:r>
      <w:r>
        <w:rPr>
          <w:rFonts w:hint="eastAsia" w:ascii="方正黑体_GBK" w:hAnsi="方正黑体_GBK" w:eastAsia="方正黑体_GBK" w:cs="方正黑体_GBK"/>
          <w:spacing w:val="-3"/>
          <w:sz w:val="32"/>
          <w:szCs w:val="32"/>
        </w:rPr>
        <w:t>预算支出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6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1"/>
          <w:sz w:val="32"/>
          <w:szCs w:val="32"/>
        </w:rPr>
        <w:t>本部门无政府性基金安排的支出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28" w:firstLineChars="200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pacing w:val="-3"/>
          <w:sz w:val="32"/>
          <w:szCs w:val="32"/>
        </w:rPr>
        <w:t>五、其他重要事项的情况说明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/>
          <w:sz w:val="32"/>
          <w:szCs w:val="32"/>
        </w:rPr>
        <w:t>（一）机关运行经费：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2022</w:t>
      </w:r>
      <w:r>
        <w:rPr>
          <w:rFonts w:hint="default" w:ascii="Times New Roman" w:hAnsi="Times New Roman" w:eastAsia="方正仿宋_GBK" w:cs="Times New Roman"/>
          <w:spacing w:val="-1"/>
          <w:sz w:val="32"/>
          <w:szCs w:val="32"/>
        </w:rPr>
        <w:t>年本单位机关运行经费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958.55</w:t>
      </w:r>
      <w:r>
        <w:rPr>
          <w:rFonts w:hint="default" w:ascii="Times New Roman" w:hAnsi="Times New Roman" w:eastAsia="方正仿宋_GBK" w:cs="Times New Roman"/>
          <w:spacing w:val="-2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万元。主要是机关零星维修维护和劳务派遣人员经费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支出。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因本单位为机构改革新组建单位，故无上年度对比数字。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/>
          <w:sz w:val="32"/>
          <w:szCs w:val="32"/>
        </w:rPr>
        <w:t>（二）“三公”经费预算：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2022</w:t>
      </w:r>
      <w:r>
        <w:rPr>
          <w:rFonts w:hint="default" w:ascii="Times New Roman" w:hAnsi="Times New Roman" w:eastAsia="方正仿宋_GBK" w:cs="Times New Roman"/>
          <w:spacing w:val="4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年本单位“三公”</w:t>
      </w:r>
      <w:r>
        <w:rPr>
          <w:rFonts w:hint="default" w:ascii="Times New Roman" w:hAnsi="Times New Roman" w:eastAsia="方正仿宋_GBK" w:cs="Times New Roman"/>
          <w:spacing w:val="-6"/>
          <w:sz w:val="32"/>
          <w:szCs w:val="32"/>
        </w:rPr>
        <w:t>经费预算</w:t>
      </w:r>
      <w:r>
        <w:rPr>
          <w:rFonts w:hint="default" w:ascii="Times New Roman" w:hAnsi="Times New Roman" w:eastAsia="方正仿宋_GBK" w:cs="Times New Roman"/>
          <w:spacing w:val="-28"/>
          <w:sz w:val="32"/>
          <w:szCs w:val="32"/>
        </w:rPr>
        <w:t xml:space="preserve">数为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3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 xml:space="preserve">万元，其中，公务接待费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3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万元</w:t>
      </w:r>
      <w:r>
        <w:rPr>
          <w:rFonts w:hint="eastAsia" w:ascii="Times New Roman" w:hAnsi="Times New Roman" w:eastAsia="方正仿宋_GBK" w:cs="Times New Roman"/>
          <w:spacing w:val="-4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因本单位为机构改革新组建单位，故无上年度对比数字。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/>
          <w:sz w:val="32"/>
          <w:szCs w:val="32"/>
          <w:lang w:val="en-US" w:eastAsia="zh-CN" w:bidi="ar-SA"/>
        </w:rPr>
        <w:t>（三）一般性支出情况：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2022</w:t>
      </w:r>
      <w:r>
        <w:rPr>
          <w:rFonts w:hint="default" w:ascii="Times New Roman" w:hAnsi="Times New Roman" w:eastAsia="方正仿宋_GBK" w:cs="Times New Roman"/>
          <w:spacing w:val="85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年本单位会议费预算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2</w:t>
      </w:r>
      <w:r>
        <w:rPr>
          <w:rFonts w:hint="default" w:ascii="Times New Roman" w:hAnsi="Times New Roman" w:eastAsia="方正仿宋_GBK" w:cs="Times New Roman"/>
          <w:spacing w:val="-6"/>
          <w:sz w:val="32"/>
          <w:szCs w:val="32"/>
        </w:rPr>
        <w:t xml:space="preserve">万元，拟召开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2</w:t>
      </w:r>
      <w:r>
        <w:rPr>
          <w:rFonts w:hint="default" w:ascii="Times New Roman" w:hAnsi="Times New Roman" w:eastAsia="方正仿宋_GBK" w:cs="Times New Roman"/>
          <w:spacing w:val="17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 xml:space="preserve">会议，人数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30</w:t>
      </w:r>
      <w:r>
        <w:rPr>
          <w:rFonts w:hint="default" w:ascii="Times New Roman" w:hAnsi="Times New Roman" w:eastAsia="方正仿宋_GBK" w:cs="Times New Roman"/>
          <w:spacing w:val="32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人，内容为自贸试验区工作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 xml:space="preserve">对接会、政务窗口工作人员座谈会；培训费预算 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u w:val="single"/>
        </w:rPr>
        <w:t>3</w:t>
      </w:r>
      <w:r>
        <w:rPr>
          <w:rFonts w:hint="default" w:ascii="Times New Roman" w:hAnsi="Times New Roman" w:eastAsia="方正仿宋_GBK" w:cs="Times New Roman"/>
          <w:spacing w:val="-18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万元，拟</w:t>
      </w:r>
      <w:r>
        <w:rPr>
          <w:rFonts w:hint="default" w:ascii="Times New Roman" w:hAnsi="Times New Roman" w:eastAsia="方正仿宋_GBK" w:cs="Times New Roman"/>
          <w:spacing w:val="-15"/>
          <w:sz w:val="32"/>
          <w:szCs w:val="32"/>
        </w:rPr>
        <w:t xml:space="preserve">开展 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u w:val="single"/>
        </w:rPr>
        <w:t>4</w:t>
      </w:r>
      <w:r>
        <w:rPr>
          <w:rFonts w:hint="default" w:ascii="Times New Roman" w:hAnsi="Times New Roman" w:eastAsia="方正仿宋_GBK" w:cs="Times New Roman"/>
          <w:spacing w:val="-18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</w:rPr>
        <w:t xml:space="preserve">培训，人数 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u w:val="single"/>
        </w:rPr>
        <w:t>6</w:t>
      </w:r>
      <w:r>
        <w:rPr>
          <w:rFonts w:hint="default" w:ascii="Times New Roman" w:hAnsi="Times New Roman" w:eastAsia="方正仿宋_GBK" w:cs="Times New Roman"/>
          <w:spacing w:val="-18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人，内容为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u w:val="single"/>
        </w:rPr>
        <w:t>招标工作、机关保障工作、食品安全工作、窗口工作人员培训等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因本单位为机构改革新组建单位，故无上年度对比数字。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/>
          <w:sz w:val="32"/>
          <w:szCs w:val="32"/>
          <w:lang w:val="en-US" w:eastAsia="zh-CN" w:bidi="ar-SA"/>
        </w:rPr>
        <w:t>（四）政府采购情况：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2022</w:t>
      </w:r>
      <w:r>
        <w:rPr>
          <w:rFonts w:hint="default" w:ascii="Times New Roman" w:hAnsi="Times New Roman" w:eastAsia="方正仿宋_GBK" w:cs="Times New Roman"/>
          <w:spacing w:val="-18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年本部门政府采购预算总额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color w:val="auto"/>
          <w:spacing w:val="-4"/>
          <w:sz w:val="32"/>
          <w:szCs w:val="32"/>
          <w:u w:val="single"/>
        </w:rPr>
        <w:t>0</w:t>
      </w:r>
      <w:r>
        <w:rPr>
          <w:rFonts w:hint="default" w:ascii="Times New Roman" w:hAnsi="Times New Roman" w:eastAsia="方正仿宋_GBK" w:cs="Times New Roman"/>
          <w:color w:val="auto"/>
          <w:spacing w:val="-16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color w:val="auto"/>
          <w:spacing w:val="-7"/>
          <w:sz w:val="32"/>
          <w:szCs w:val="32"/>
        </w:rPr>
        <w:t>万元，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 xml:space="preserve">其中，货物类采购预算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  <w:u w:val="single"/>
        </w:rPr>
        <w:t>0</w:t>
      </w:r>
      <w:r>
        <w:rPr>
          <w:rFonts w:hint="default" w:ascii="Times New Roman" w:hAnsi="Times New Roman" w:eastAsia="方正仿宋_GBK" w:cs="Times New Roman"/>
          <w:spacing w:val="-16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 xml:space="preserve">万元；工程类采购预算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  <w:u w:val="single"/>
        </w:rPr>
        <w:t>0</w:t>
      </w:r>
      <w:r>
        <w:rPr>
          <w:rFonts w:hint="default" w:ascii="Times New Roman" w:hAnsi="Times New Roman" w:eastAsia="方正仿宋_GBK" w:cs="Times New Roman"/>
          <w:spacing w:val="-15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>万</w:t>
      </w:r>
      <w:r>
        <w:rPr>
          <w:rFonts w:hint="default" w:ascii="Times New Roman" w:hAnsi="Times New Roman" w:eastAsia="方正仿宋_GBK" w:cs="Times New Roman"/>
          <w:spacing w:val="-3"/>
          <w:sz w:val="32"/>
          <w:szCs w:val="32"/>
        </w:rPr>
        <w:t xml:space="preserve">元；服务类采购预算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0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万元。因本单位为机构改革新组建单位，故无上年度对比数字。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/>
          <w:sz w:val="32"/>
          <w:szCs w:val="32"/>
        </w:rPr>
        <w:t>（</w:t>
      </w:r>
      <w:r>
        <w:rPr>
          <w:rFonts w:hint="default" w:ascii="方正楷体_GBK" w:hAnsi="方正楷体_GBK" w:eastAsia="方正楷体_GBK" w:cs="方正楷体_GBK"/>
          <w:b/>
          <w:sz w:val="32"/>
          <w:szCs w:val="32"/>
          <w:lang w:eastAsia="zh-CN"/>
        </w:rPr>
        <w:t>五</w:t>
      </w:r>
      <w:r>
        <w:rPr>
          <w:rFonts w:hint="default" w:ascii="方正楷体_GBK" w:hAnsi="方正楷体_GBK" w:eastAsia="方正楷体_GBK" w:cs="方正楷体_GBK"/>
          <w:b/>
          <w:sz w:val="32"/>
          <w:szCs w:val="32"/>
        </w:rPr>
        <w:t>）国有资产占用使用及新增资产配置情况：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截至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2021 </w:t>
      </w:r>
      <w:r>
        <w:rPr>
          <w:rFonts w:hint="default" w:ascii="Times New Roman" w:hAnsi="Times New Roman" w:eastAsia="方正仿宋_GBK" w:cs="Times New Roman"/>
          <w:spacing w:val="-37"/>
          <w:sz w:val="32"/>
          <w:szCs w:val="32"/>
        </w:rPr>
        <w:t xml:space="preserve">年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12 </w:t>
      </w:r>
      <w:r>
        <w:rPr>
          <w:rFonts w:hint="default" w:ascii="Times New Roman" w:hAnsi="Times New Roman" w:eastAsia="方正仿宋_GBK" w:cs="Times New Roman"/>
          <w:spacing w:val="-6"/>
          <w:sz w:val="32"/>
          <w:szCs w:val="32"/>
        </w:rPr>
        <w:t xml:space="preserve">月底，本单位共有公务用车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0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辆，其中，机要通</w:t>
      </w:r>
      <w:r>
        <w:rPr>
          <w:rFonts w:hint="default" w:ascii="Times New Roman" w:hAnsi="Times New Roman" w:eastAsia="方正仿宋_GBK" w:cs="Times New Roman"/>
          <w:spacing w:val="-21"/>
          <w:sz w:val="32"/>
          <w:szCs w:val="32"/>
        </w:rPr>
        <w:t xml:space="preserve">信用车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方正仿宋_GBK" w:cs="Times New Roman"/>
          <w:spacing w:val="-20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9"/>
          <w:sz w:val="32"/>
          <w:szCs w:val="32"/>
        </w:rPr>
        <w:t xml:space="preserve">辆，应急保障用车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方正仿宋_GBK" w:cs="Times New Roman"/>
          <w:spacing w:val="-15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9"/>
          <w:sz w:val="32"/>
          <w:szCs w:val="32"/>
        </w:rPr>
        <w:t xml:space="preserve">辆，执法执勤用车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辆，特种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</w:rPr>
        <w:t xml:space="preserve">专业技术用车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0 </w:t>
      </w:r>
      <w:r>
        <w:rPr>
          <w:rFonts w:hint="default" w:ascii="Times New Roman" w:hAnsi="Times New Roman" w:eastAsia="方正仿宋_GBK" w:cs="Times New Roman"/>
          <w:spacing w:val="-4"/>
          <w:sz w:val="32"/>
          <w:szCs w:val="32"/>
        </w:rPr>
        <w:t xml:space="preserve">辆，其他按照规定配备的公务用车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0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辆；单</w:t>
      </w:r>
      <w:r>
        <w:rPr>
          <w:rFonts w:hint="default" w:ascii="Times New Roman" w:hAnsi="Times New Roman" w:eastAsia="方正仿宋_GBK" w:cs="Times New Roman"/>
          <w:spacing w:val="-14"/>
          <w:sz w:val="32"/>
          <w:szCs w:val="32"/>
        </w:rPr>
        <w:t xml:space="preserve">位价值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50 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 xml:space="preserve">万元以上通用设备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0 </w:t>
      </w:r>
      <w:r>
        <w:rPr>
          <w:rFonts w:hint="default" w:ascii="Times New Roman" w:hAnsi="Times New Roman" w:eastAsia="方正仿宋_GBK" w:cs="Times New Roman"/>
          <w:spacing w:val="-8"/>
          <w:sz w:val="32"/>
          <w:szCs w:val="32"/>
        </w:rPr>
        <w:t xml:space="preserve">台，单位价值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100 万元以上 </w:t>
      </w:r>
      <w:r>
        <w:rPr>
          <w:rFonts w:hint="default" w:ascii="Times New Roman" w:hAnsi="Times New Roman" w:eastAsia="方正仿宋_GBK" w:cs="Times New Roman"/>
          <w:spacing w:val="-15"/>
          <w:sz w:val="32"/>
          <w:szCs w:val="32"/>
        </w:rPr>
        <w:t xml:space="preserve">专用设备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0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台。2022 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 xml:space="preserve">年拟新增配置公务用车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0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辆，其中，机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 xml:space="preserve">要通信用车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0 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 xml:space="preserve">辆，应急保障用车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0 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 xml:space="preserve">辆，执法执勤用车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0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辆，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 xml:space="preserve">特种专业技术用车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方正仿宋_GBK" w:cs="Times New Roman"/>
          <w:spacing w:val="-20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19"/>
          <w:sz w:val="32"/>
          <w:szCs w:val="32"/>
        </w:rPr>
        <w:t xml:space="preserve">辆，其他按照规定配备的公务用车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方正仿宋_GBK" w:cs="Times New Roman"/>
          <w:spacing w:val="-18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辆；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 xml:space="preserve">新增配备单位价值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50</w:t>
      </w:r>
      <w:r>
        <w:rPr>
          <w:rFonts w:hint="default" w:ascii="Times New Roman" w:hAnsi="Times New Roman" w:eastAsia="方正仿宋_GBK" w:cs="Times New Roman"/>
          <w:spacing w:val="-17"/>
          <w:sz w:val="32"/>
          <w:szCs w:val="32"/>
        </w:rPr>
        <w:t xml:space="preserve"> </w:t>
      </w:r>
      <w:r>
        <w:rPr>
          <w:rFonts w:hint="default" w:ascii="Times New Roman" w:hAnsi="Times New Roman" w:eastAsia="方正仿宋_GBK" w:cs="Times New Roman"/>
          <w:spacing w:val="-9"/>
          <w:sz w:val="32"/>
          <w:szCs w:val="32"/>
        </w:rPr>
        <w:t xml:space="preserve">万元以上通用设备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方正仿宋_GBK" w:cs="Times New Roman"/>
          <w:spacing w:val="-5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26"/>
          <w:sz w:val="32"/>
          <w:szCs w:val="32"/>
        </w:rPr>
        <w:t xml:space="preserve">台，单位价值 </w:t>
      </w:r>
      <w:r>
        <w:rPr>
          <w:rFonts w:hint="default" w:ascii="Times New Roman" w:hAnsi="Times New Roman" w:eastAsia="方正仿宋_GBK" w:cs="Times New Roman"/>
          <w:spacing w:val="-5"/>
          <w:sz w:val="32"/>
          <w:szCs w:val="32"/>
        </w:rPr>
        <w:t>100</w:t>
      </w:r>
      <w:r>
        <w:rPr>
          <w:rFonts w:hint="default" w:ascii="Times New Roman" w:hAnsi="Times New Roman" w:eastAsia="方正仿宋_GBK" w:cs="Times New Roman"/>
          <w:spacing w:val="-9"/>
          <w:sz w:val="32"/>
          <w:szCs w:val="32"/>
        </w:rPr>
        <w:t xml:space="preserve">万元以上专用设备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0</w:t>
      </w:r>
      <w:r>
        <w:rPr>
          <w:rFonts w:hint="default" w:ascii="Times New Roman" w:hAnsi="Times New Roman" w:eastAsia="方正仿宋_GBK" w:cs="Times New Roman"/>
          <w:spacing w:val="-9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spacing w:val="-5"/>
          <w:sz w:val="32"/>
          <w:szCs w:val="32"/>
        </w:rPr>
        <w:t>台。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因本单位为机构改革新组建单位，故无上年度对比数字。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方正楷体_GBK" w:hAnsi="方正楷体_GBK" w:eastAsia="方正楷体_GBK" w:cs="方正楷体_GBK"/>
          <w:b/>
          <w:sz w:val="32"/>
          <w:szCs w:val="32"/>
          <w:lang w:val="en-US" w:eastAsia="zh-CN" w:bidi="ar-SA"/>
        </w:rPr>
        <w:t>（六）预算绩效目标说明：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本单位所有支出实行绩效目</w:t>
      </w:r>
      <w:r>
        <w:rPr>
          <w:rFonts w:hint="default" w:ascii="Times New Roman" w:hAnsi="Times New Roman" w:eastAsia="方正仿宋_GBK" w:cs="Times New Roman"/>
          <w:spacing w:val="-10"/>
          <w:sz w:val="32"/>
          <w:szCs w:val="32"/>
        </w:rPr>
        <w:t xml:space="preserve">标管理。纳入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2022 </w:t>
      </w:r>
      <w:r>
        <w:rPr>
          <w:rFonts w:hint="default" w:ascii="Times New Roman" w:hAnsi="Times New Roman" w:eastAsia="方正仿宋_GBK" w:cs="Times New Roman"/>
          <w:spacing w:val="-5"/>
          <w:sz w:val="32"/>
          <w:szCs w:val="32"/>
        </w:rPr>
        <w:t xml:space="preserve">年单位整体支出绩效目标的金额为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>1737</w:t>
      </w:r>
      <w:r>
        <w:rPr>
          <w:rFonts w:hint="default" w:ascii="Times New Roman" w:hAnsi="Times New Roman" w:eastAsia="方正仿宋_GBK" w:cs="Times New Roman"/>
          <w:spacing w:val="-5"/>
          <w:sz w:val="32"/>
          <w:szCs w:val="32"/>
        </w:rPr>
        <w:t xml:space="preserve">万元，其中，基本支出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1737 </w:t>
      </w:r>
      <w:r>
        <w:rPr>
          <w:rFonts w:hint="default" w:ascii="Times New Roman" w:hAnsi="Times New Roman" w:eastAsia="方正仿宋_GBK" w:cs="Times New Roman"/>
          <w:spacing w:val="-7"/>
          <w:sz w:val="32"/>
          <w:szCs w:val="32"/>
        </w:rPr>
        <w:t xml:space="preserve">万元，项目支出 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0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万元，具体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绩效目标详见报表。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val="en-US" w:eastAsia="zh-CN" w:bidi="ar-SA"/>
        </w:rPr>
        <w:t>六、名词解释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5"/>
          <w:w w:val="100"/>
          <w:sz w:val="32"/>
          <w:szCs w:val="32"/>
        </w:rPr>
        <w:t>1、机关运行经费：是指各单位的公用经费，包括办公</w:t>
      </w:r>
      <w:r>
        <w:rPr>
          <w:rFonts w:hint="default" w:ascii="Times New Roman" w:hAnsi="Times New Roman" w:eastAsia="方正仿宋_GBK" w:cs="Times New Roman"/>
          <w:spacing w:val="-16"/>
          <w:w w:val="100"/>
          <w:sz w:val="32"/>
          <w:szCs w:val="32"/>
        </w:rPr>
        <w:t>及印刷费、邮电费、差旅费、会议费、福利费、日常维修费、</w:t>
      </w:r>
      <w:r>
        <w:rPr>
          <w:rFonts w:hint="default" w:ascii="Times New Roman" w:hAnsi="Times New Roman" w:eastAsia="方正仿宋_GBK" w:cs="Times New Roman"/>
          <w:spacing w:val="-15"/>
          <w:w w:val="100"/>
          <w:sz w:val="32"/>
          <w:szCs w:val="32"/>
        </w:rPr>
        <w:t>专用资料及一般设备购置费、办公用房水电费、办公用房取</w:t>
      </w:r>
      <w:r>
        <w:rPr>
          <w:rFonts w:hint="default" w:ascii="Times New Roman" w:hAnsi="Times New Roman" w:eastAsia="方正仿宋_GBK" w:cs="Times New Roman"/>
          <w:spacing w:val="-8"/>
          <w:w w:val="100"/>
          <w:sz w:val="32"/>
          <w:szCs w:val="32"/>
        </w:rPr>
        <w:t>暖费、办公用房物业管理费、公务用车运行维护费以及其他</w:t>
      </w:r>
      <w:r>
        <w:rPr>
          <w:rFonts w:hint="default" w:ascii="Times New Roman" w:hAnsi="Times New Roman" w:eastAsia="方正仿宋_GBK" w:cs="Times New Roman"/>
          <w:w w:val="100"/>
          <w:sz w:val="32"/>
          <w:szCs w:val="32"/>
        </w:rPr>
        <w:t>费用。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2、“三公”经费：纳入省（市/县）财政预算管理的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三公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pacing w:val="-15"/>
          <w:sz w:val="32"/>
          <w:szCs w:val="32"/>
        </w:rPr>
        <w:t>经费，是指用一般公共预算拨款安排的公务接待费、公务用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车购置及运行维护费和因公出国（境）费。其中，公务接待费反映单位按规定开支的各类公务接待支出；公务用车购置及运行费反映单位公务用车车辆购置支出（含车辆购置税</w:t>
      </w:r>
      <w:r>
        <w:rPr>
          <w:rFonts w:hint="default" w:ascii="Times New Roman" w:hAnsi="Times New Roman" w:eastAsia="方正仿宋_GBK" w:cs="Times New Roman"/>
          <w:spacing w:val="-162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 w:right="0" w:firstLine="632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pacing w:val="-2"/>
          <w:sz w:val="32"/>
          <w:szCs w:val="32"/>
        </w:rPr>
        <w:t>3、……（注：各单位对本单位预算中其他专有名词作出说明，便于公众理解）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  <w:sectPr>
          <w:pgSz w:w="11910" w:h="16840"/>
          <w:pgMar w:top="1440" w:right="1678" w:bottom="1440" w:left="168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0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 xml:space="preserve">第二部分 2022 </w:t>
      </w:r>
      <w:r>
        <w:rPr>
          <w:rFonts w:hint="eastAsia" w:ascii="方正小标宋_GBK" w:hAnsi="方正小标宋_GBK" w:eastAsia="方正小标宋_GBK" w:cs="方正小标宋_GBK"/>
          <w:spacing w:val="-2"/>
          <w:sz w:val="32"/>
          <w:szCs w:val="32"/>
        </w:rPr>
        <w:t>年单位预算表</w:t>
      </w:r>
    </w:p>
    <w:sectPr>
      <w:pgSz w:w="11910" w:h="16840"/>
      <w:pgMar w:top="1440" w:right="1520" w:bottom="144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MzU0YmY4OTIxYzdmZmE2YTZkNzZiYTk2MzU5MDg2YmQifQ=="/>
  </w:docVars>
  <w:rsids>
    <w:rsidRoot w:val="00000000"/>
    <w:rsid w:val="135512E8"/>
    <w:rsid w:val="1BBFE9C0"/>
    <w:rsid w:val="7FC76A36"/>
    <w:rsid w:val="FF1C83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750"/>
      <w:outlineLvl w:val="1"/>
    </w:pPr>
    <w:rPr>
      <w:rFonts w:ascii="等线" w:hAnsi="等线" w:eastAsia="等线" w:cs="等线"/>
      <w:b/>
      <w:bCs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  <w:ind w:left="119"/>
    </w:pPr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4">
    <w:name w:val="Title"/>
    <w:basedOn w:val="1"/>
    <w:qFormat/>
    <w:uiPriority w:val="1"/>
    <w:pPr>
      <w:spacing w:before="40"/>
      <w:ind w:left="260" w:right="416"/>
      <w:jc w:val="center"/>
    </w:pPr>
    <w:rPr>
      <w:rFonts w:ascii="宋体" w:hAnsi="宋体" w:eastAsia="宋体" w:cs="宋体"/>
      <w:sz w:val="44"/>
      <w:szCs w:val="44"/>
      <w:lang w:val="en-US" w:eastAsia="zh-CN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en-US" w:eastAsia="zh-CN" w:bidi="ar-SA"/>
    </w:rPr>
  </w:style>
  <w:style w:type="paragraph" w:customStyle="1" w:styleId="9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2023-09-27T07:06:00Z</dcterms:created>
  <dc:creator>Administrator</dc:creator>
  <cp:lastModifiedBy>Administrator</cp:lastModifiedBy>
  <dcterms:modified xsi:type="dcterms:W3CDTF">2023-10-27T00:16:54Z</dcterms:modified>
  <dc:title>&lt;4D6963726F736F667420576F7264202D2032303232C4EAD4A4CBE3B9ABBFAAC7E9BFF6CBB5C3F72E646F6378&gt;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2023-09-26T00:00:00Z</vt:filetime>
  </property>
  <property fmtid="{D5CDD505-2E9C-101B-9397-08002B2CF9AE}" pid="5" name="Producer">
    <vt:lpwstr>Acrobat Distiller 9.0.0 (Windows)</vt:lpwstr>
  </property>
  <property fmtid="{D5CDD505-2E9C-101B-9397-08002B2CF9AE}" pid="6" name="KSOProductBuildVer">
    <vt:lpwstr>2052-12.1.0.15374</vt:lpwstr>
  </property>
  <property fmtid="{D5CDD505-2E9C-101B-9397-08002B2CF9AE}" pid="7" name="ICV">
    <vt:lpwstr>D0BD7099B1D445D783DEBDC1B59A3098_12</vt:lpwstr>
  </property>
</Properties>
</file>