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hint="eastAsia" w:eastAsia="方正小标宋_GBK"/>
          <w:bCs/>
          <w:kern w:val="0"/>
          <w:sz w:val="44"/>
          <w:szCs w:val="44"/>
          <w:lang w:eastAsia="zh-CN"/>
        </w:rPr>
        <w:t>2023年湖南省种子检测中心</w:t>
      </w:r>
      <w:r>
        <w:rPr>
          <w:rFonts w:eastAsia="方正小标宋_GBK"/>
          <w:bCs/>
          <w:kern w:val="0"/>
          <w:sz w:val="44"/>
          <w:szCs w:val="44"/>
        </w:rPr>
        <w:t>单位预算</w:t>
      </w:r>
    </w:p>
    <w:p>
      <w:pPr>
        <w:widowControl/>
        <w:spacing w:line="600" w:lineRule="exact"/>
        <w:jc w:val="both"/>
        <w:rPr>
          <w:rFonts w:eastAsia="楷体_GB2312"/>
          <w:bCs/>
          <w:kern w:val="0"/>
          <w:sz w:val="32"/>
          <w:szCs w:val="32"/>
        </w:rPr>
      </w:pP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hint="eastAsia" w:eastAsia="方正小标宋_GBK"/>
          <w:b/>
          <w:bCs/>
          <w:kern w:val="0"/>
          <w:sz w:val="32"/>
          <w:szCs w:val="32"/>
          <w:lang w:eastAsia="zh-CN"/>
        </w:rPr>
        <w:t>202</w:t>
      </w:r>
      <w:r>
        <w:rPr>
          <w:rFonts w:hint="eastAsia" w:eastAsia="仿宋_GB2312"/>
          <w:b/>
          <w:bCs/>
          <w:kern w:val="0"/>
          <w:sz w:val="32"/>
          <w:szCs w:val="32"/>
          <w:lang w:eastAsia="zh-CN"/>
        </w:rPr>
        <w:t>3年</w:t>
      </w:r>
      <w:r>
        <w:rPr>
          <w:rFonts w:eastAsia="仿宋_GB2312"/>
          <w:b/>
          <w:bCs/>
          <w:kern w:val="0"/>
          <w:sz w:val="32"/>
          <w:szCs w:val="32"/>
        </w:rPr>
        <w:t>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 xml:space="preserve">第二部分 </w:t>
      </w:r>
      <w:r>
        <w:rPr>
          <w:rFonts w:hint="eastAsia" w:eastAsia="仿宋_GB2312"/>
          <w:b/>
          <w:bCs/>
          <w:kern w:val="0"/>
          <w:sz w:val="32"/>
          <w:szCs w:val="32"/>
          <w:lang w:eastAsia="zh-CN"/>
        </w:rPr>
        <w:t>2023年</w:t>
      </w:r>
      <w:r>
        <w:rPr>
          <w:rFonts w:eastAsia="仿宋_GB2312"/>
          <w:b/>
          <w:bCs/>
          <w:kern w:val="0"/>
          <w:sz w:val="32"/>
          <w:szCs w:val="32"/>
        </w:rPr>
        <w:t>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pStyle w:val="2"/>
        <w:rPr>
          <w:rFonts w:eastAsia="仿宋_GB2312"/>
          <w:bCs/>
          <w:kern w:val="0"/>
          <w:sz w:val="32"/>
          <w:szCs w:val="32"/>
        </w:rPr>
      </w:pPr>
    </w:p>
    <w:p>
      <w:pPr>
        <w:pStyle w:val="2"/>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 xml:space="preserve">第一部分 </w:t>
      </w:r>
      <w:r>
        <w:rPr>
          <w:rFonts w:hint="eastAsia" w:eastAsia="方正小标宋_GBK"/>
          <w:bCs/>
          <w:kern w:val="0"/>
          <w:sz w:val="36"/>
          <w:szCs w:val="36"/>
          <w:lang w:eastAsia="zh-CN"/>
        </w:rPr>
        <w:t>2023年</w:t>
      </w:r>
      <w:r>
        <w:rPr>
          <w:rFonts w:eastAsia="方正小标宋_GBK"/>
          <w:bCs/>
          <w:kern w:val="0"/>
          <w:sz w:val="36"/>
          <w:szCs w:val="36"/>
        </w:rPr>
        <w:t>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30" w:firstLineChars="196"/>
        <w:jc w:val="left"/>
        <w:rPr>
          <w:rFonts w:hint="eastAsia" w:eastAsia="楷体_GB2312"/>
          <w:b/>
          <w:sz w:val="32"/>
          <w:szCs w:val="32"/>
          <w:lang w:val="en-US" w:eastAsia="zh-CN"/>
        </w:rPr>
      </w:pPr>
      <w:r>
        <w:rPr>
          <w:rFonts w:eastAsia="楷体_GB2312"/>
          <w:b/>
          <w:sz w:val="32"/>
          <w:szCs w:val="32"/>
        </w:rPr>
        <w:t>（一）职能职责</w:t>
      </w:r>
      <w:r>
        <w:rPr>
          <w:rFonts w:hint="eastAsia" w:eastAsia="楷体_GB2312"/>
          <w:b/>
          <w:sz w:val="32"/>
          <w:szCs w:val="32"/>
          <w:lang w:eastAsia="zh-CN"/>
        </w:rPr>
        <w:t>。</w:t>
      </w:r>
    </w:p>
    <w:p>
      <w:pPr>
        <w:widowControl/>
        <w:spacing w:line="600" w:lineRule="exact"/>
        <w:ind w:firstLine="627" w:firstLineChars="196"/>
        <w:jc w:val="left"/>
        <w:rPr>
          <w:rFonts w:eastAsia="楷体_GB2312"/>
          <w:b/>
          <w:sz w:val="32"/>
          <w:szCs w:val="32"/>
        </w:rPr>
      </w:pPr>
      <w:r>
        <w:rPr>
          <w:rFonts w:hint="eastAsia" w:ascii="仿宋" w:hAnsi="仿宋" w:eastAsia="仿宋"/>
          <w:sz w:val="32"/>
          <w:szCs w:val="32"/>
        </w:rPr>
        <w:t>一是承担农业农村部和省农业农村厅下达的农作物种子质量监督抽查的检验工作；二是负责农作物种子检验技术的研究和创新；三是接受司法、公安、工商等部门的委托，检验农作物种子质量，</w:t>
      </w:r>
      <w:r>
        <w:rPr>
          <w:rFonts w:hint="eastAsia" w:ascii="仿宋" w:hAnsi="仿宋" w:eastAsia="仿宋"/>
          <w:color w:val="000000"/>
          <w:sz w:val="32"/>
          <w:szCs w:val="32"/>
        </w:rPr>
        <w:t>承担农作物种子纯度种植鉴定和组织种子质量纠纷田间现场鉴定工作</w:t>
      </w:r>
      <w:r>
        <w:rPr>
          <w:rFonts w:hint="eastAsia" w:ascii="仿宋" w:hAnsi="仿宋" w:eastAsia="仿宋"/>
          <w:sz w:val="32"/>
          <w:szCs w:val="32"/>
        </w:rPr>
        <w:t>；四是接受种子生产经营单位和个人的委托，检验农作物种子质量；六是负责培训种子检验技术人员</w:t>
      </w:r>
    </w:p>
    <w:p>
      <w:pPr>
        <w:numPr>
          <w:ilvl w:val="0"/>
          <w:numId w:val="1"/>
        </w:numPr>
        <w:snapToGrid w:val="0"/>
        <w:spacing w:line="520" w:lineRule="exact"/>
        <w:ind w:firstLine="643" w:firstLineChars="200"/>
        <w:rPr>
          <w:rFonts w:eastAsia="楷体_GB2312"/>
          <w:b/>
          <w:sz w:val="32"/>
          <w:szCs w:val="32"/>
        </w:rPr>
      </w:pPr>
      <w:r>
        <w:rPr>
          <w:rFonts w:eastAsia="楷体_GB2312"/>
          <w:b/>
          <w:sz w:val="32"/>
          <w:szCs w:val="32"/>
        </w:rPr>
        <w:t>机构设置。</w:t>
      </w:r>
    </w:p>
    <w:p>
      <w:pPr>
        <w:numPr>
          <w:ilvl w:val="0"/>
          <w:numId w:val="0"/>
        </w:numPr>
        <w:snapToGrid w:val="0"/>
        <w:spacing w:line="52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湖南省种子质量检测中心内设机构包括：</w:t>
      </w:r>
      <w:r>
        <w:rPr>
          <w:rFonts w:hint="eastAsia" w:ascii="仿宋_GB2312" w:hAnsi="黑体" w:eastAsia="仿宋_GB2312" w:cs="Times New Roman"/>
          <w:kern w:val="2"/>
          <w:sz w:val="32"/>
          <w:szCs w:val="32"/>
          <w:lang w:val="en-US" w:eastAsia="zh-CN" w:bidi="ar-SA"/>
        </w:rPr>
        <w:t>业务科、综合财务科、检验科3个内部机构。</w:t>
      </w:r>
    </w:p>
    <w:p>
      <w:pPr>
        <w:widowControl/>
        <w:spacing w:line="600" w:lineRule="exact"/>
        <w:ind w:firstLine="627" w:firstLineChars="196"/>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二、</w:t>
      </w:r>
      <w:r>
        <w:rPr>
          <w:rFonts w:hint="eastAsia" w:ascii="Times New Roman" w:hAnsi="Times New Roman" w:eastAsia="黑体" w:cs="Times New Roman"/>
          <w:bCs/>
          <w:kern w:val="0"/>
          <w:sz w:val="32"/>
          <w:szCs w:val="32"/>
          <w:lang w:eastAsia="zh-CN"/>
        </w:rPr>
        <w:t>单位</w:t>
      </w:r>
      <w:r>
        <w:rPr>
          <w:rFonts w:hint="eastAsia" w:ascii="Times New Roman" w:hAnsi="Times New Roman" w:eastAsia="黑体" w:cs="Times New Roman"/>
          <w:bCs/>
          <w:kern w:val="0"/>
          <w:sz w:val="32"/>
          <w:szCs w:val="32"/>
        </w:rPr>
        <w:t>预算单位构成</w:t>
      </w:r>
    </w:p>
    <w:p>
      <w:pPr>
        <w:pStyle w:val="2"/>
        <w:ind w:left="0" w:leftChars="0" w:firstLine="640" w:firstLineChars="200"/>
        <w:rPr>
          <w:rFonts w:hint="eastAsia"/>
        </w:rPr>
      </w:pPr>
      <w:r>
        <w:rPr>
          <w:rFonts w:eastAsia="仿宋_GB2312"/>
          <w:sz w:val="32"/>
          <w:szCs w:val="32"/>
        </w:rPr>
        <w:t>本</w:t>
      </w:r>
      <w:r>
        <w:rPr>
          <w:rFonts w:hint="eastAsia" w:eastAsia="仿宋_GB2312"/>
          <w:sz w:val="32"/>
          <w:szCs w:val="32"/>
          <w:lang w:eastAsia="zh-CN"/>
        </w:rPr>
        <w:t>单位</w:t>
      </w:r>
      <w:r>
        <w:rPr>
          <w:rFonts w:eastAsia="仿宋_GB2312"/>
          <w:sz w:val="32"/>
          <w:szCs w:val="32"/>
        </w:rPr>
        <w:t>纳入编制范围的预算单位</w:t>
      </w:r>
      <w:r>
        <w:rPr>
          <w:rFonts w:hint="eastAsia" w:ascii="Times New Roman" w:hAnsi="Times New Roman" w:eastAsia="仿宋_GB2312" w:cs="Times New Roman"/>
          <w:sz w:val="32"/>
          <w:szCs w:val="32"/>
          <w:lang w:eastAsia="zh-CN"/>
        </w:rPr>
        <w:t>仅有单位</w:t>
      </w:r>
      <w:r>
        <w:rPr>
          <w:rFonts w:hint="eastAsia" w:ascii="Times New Roman" w:hAnsi="Times New Roman" w:eastAsia="仿宋_GB2312" w:cs="Times New Roman"/>
          <w:sz w:val="32"/>
          <w:szCs w:val="32"/>
        </w:rPr>
        <w:t>本级。</w:t>
      </w:r>
    </w:p>
    <w:p>
      <w:pPr>
        <w:widowControl/>
        <w:spacing w:line="600" w:lineRule="exact"/>
        <w:ind w:firstLine="627" w:firstLineChars="196"/>
        <w:jc w:val="left"/>
        <w:rPr>
          <w:rFonts w:eastAsia="黑体"/>
          <w:bCs/>
          <w:kern w:val="0"/>
          <w:sz w:val="32"/>
          <w:szCs w:val="32"/>
        </w:rPr>
      </w:pPr>
      <w:r>
        <w:rPr>
          <w:rFonts w:hint="eastAsia" w:eastAsia="黑体"/>
          <w:bCs/>
          <w:kern w:val="0"/>
          <w:sz w:val="32"/>
          <w:szCs w:val="32"/>
          <w:lang w:eastAsia="zh-CN"/>
        </w:rPr>
        <w:t>三</w:t>
      </w:r>
      <w:r>
        <w:rPr>
          <w:rFonts w:eastAsia="黑体"/>
          <w:bCs/>
          <w:kern w:val="0"/>
          <w:sz w:val="32"/>
          <w:szCs w:val="32"/>
        </w:rPr>
        <w:t>、单位收支总体情况</w:t>
      </w:r>
    </w:p>
    <w:p>
      <w:pPr>
        <w:widowControl/>
        <w:spacing w:line="600" w:lineRule="exact"/>
        <w:ind w:firstLine="630" w:firstLineChars="196"/>
        <w:rPr>
          <w:rFonts w:eastAsia="仿宋_GB2312"/>
          <w:b w:val="0"/>
          <w:bCs/>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w:t>
      </w:r>
      <w:r>
        <w:rPr>
          <w:rFonts w:hint="eastAsia" w:eastAsia="仿宋_GB2312"/>
          <w:sz w:val="32"/>
          <w:szCs w:val="32"/>
          <w:lang w:eastAsia="zh-CN"/>
        </w:rPr>
        <w:t>2023年</w:t>
      </w:r>
      <w:r>
        <w:rPr>
          <w:rFonts w:eastAsia="仿宋_GB2312"/>
          <w:sz w:val="32"/>
          <w:szCs w:val="32"/>
        </w:rPr>
        <w:t>本单位收入预算</w:t>
      </w:r>
      <w:r>
        <w:rPr>
          <w:rFonts w:hint="eastAsia" w:eastAsia="仿宋_GB2312"/>
          <w:sz w:val="32"/>
          <w:szCs w:val="32"/>
          <w:u w:val="none"/>
          <w:lang w:val="en-US" w:eastAsia="zh-CN"/>
        </w:rPr>
        <w:t>798.71</w:t>
      </w:r>
      <w:r>
        <w:rPr>
          <w:rFonts w:eastAsia="仿宋_GB2312"/>
          <w:sz w:val="32"/>
          <w:szCs w:val="32"/>
        </w:rPr>
        <w:t>万元，其中，一般公共预算拨款</w:t>
      </w:r>
      <w:r>
        <w:rPr>
          <w:rFonts w:hint="eastAsia" w:eastAsia="仿宋_GB2312"/>
          <w:sz w:val="32"/>
          <w:szCs w:val="32"/>
          <w:u w:val="none"/>
          <w:lang w:val="en-US" w:eastAsia="zh-CN"/>
        </w:rPr>
        <w:t>598.71</w:t>
      </w:r>
      <w:r>
        <w:rPr>
          <w:rFonts w:eastAsia="仿宋_GB2312"/>
          <w:sz w:val="32"/>
          <w:szCs w:val="32"/>
        </w:rPr>
        <w:t>万元，政府性基金预算拨款</w:t>
      </w:r>
      <w:r>
        <w:rPr>
          <w:rFonts w:hint="eastAsia" w:eastAsia="仿宋_GB2312"/>
          <w:sz w:val="32"/>
          <w:szCs w:val="32"/>
          <w:u w:val="none"/>
          <w:lang w:val="en-US" w:eastAsia="zh-CN"/>
        </w:rPr>
        <w:t>0</w:t>
      </w:r>
      <w:r>
        <w:rPr>
          <w:rFonts w:eastAsia="仿宋_GB2312"/>
          <w:sz w:val="32"/>
          <w:szCs w:val="32"/>
        </w:rPr>
        <w:t>万元，国有资本经营预算拨款</w:t>
      </w:r>
      <w:r>
        <w:rPr>
          <w:rFonts w:hint="eastAsia" w:eastAsia="仿宋_GB2312"/>
          <w:sz w:val="32"/>
          <w:szCs w:val="32"/>
          <w:u w:val="none"/>
          <w:lang w:val="en-US" w:eastAsia="zh-CN"/>
        </w:rPr>
        <w:t>0</w:t>
      </w:r>
      <w:r>
        <w:rPr>
          <w:rFonts w:eastAsia="仿宋_GB2312"/>
          <w:sz w:val="32"/>
          <w:szCs w:val="32"/>
        </w:rPr>
        <w:t>万元，纳入专户管理的非税收入</w:t>
      </w:r>
      <w:r>
        <w:rPr>
          <w:rFonts w:eastAsia="仿宋_GB2312"/>
          <w:sz w:val="32"/>
          <w:szCs w:val="32"/>
          <w:u w:val="single"/>
        </w:rPr>
        <w:t xml:space="preserve">   </w:t>
      </w:r>
      <w:r>
        <w:rPr>
          <w:rFonts w:hint="eastAsia" w:eastAsia="仿宋_GB2312"/>
          <w:sz w:val="32"/>
          <w:szCs w:val="32"/>
          <w:u w:val="none"/>
          <w:lang w:val="en-US" w:eastAsia="zh-CN"/>
        </w:rPr>
        <w:t>0</w:t>
      </w:r>
      <w:r>
        <w:rPr>
          <w:rFonts w:eastAsia="仿宋_GB2312"/>
          <w:sz w:val="32"/>
          <w:szCs w:val="32"/>
        </w:rPr>
        <w:t>万元</w:t>
      </w:r>
      <w:r>
        <w:rPr>
          <w:rFonts w:hint="eastAsia" w:eastAsia="仿宋_GB2312"/>
          <w:sz w:val="32"/>
          <w:szCs w:val="32"/>
          <w:lang w:eastAsia="zh-CN"/>
        </w:rPr>
        <w:t>，其他收入</w:t>
      </w:r>
      <w:r>
        <w:rPr>
          <w:rFonts w:hint="eastAsia" w:eastAsia="仿宋_GB2312"/>
          <w:sz w:val="32"/>
          <w:szCs w:val="32"/>
          <w:lang w:val="en-US" w:eastAsia="zh-CN"/>
        </w:rPr>
        <w:t>0万元，</w:t>
      </w:r>
      <w:r>
        <w:rPr>
          <w:rFonts w:hint="eastAsia" w:eastAsia="仿宋_GB2312"/>
          <w:sz w:val="32"/>
          <w:szCs w:val="32"/>
          <w:lang w:eastAsia="zh-CN"/>
        </w:rPr>
        <w:t>上年结转结余</w:t>
      </w:r>
      <w:r>
        <w:rPr>
          <w:rFonts w:hint="eastAsia" w:eastAsia="仿宋_GB2312"/>
          <w:sz w:val="32"/>
          <w:szCs w:val="32"/>
          <w:lang w:val="en-US" w:eastAsia="zh-CN"/>
        </w:rPr>
        <w:t>200万元</w:t>
      </w:r>
      <w:r>
        <w:rPr>
          <w:rFonts w:eastAsia="仿宋_GB2312"/>
          <w:sz w:val="32"/>
          <w:szCs w:val="32"/>
        </w:rPr>
        <w:t>。</w:t>
      </w:r>
      <w:r>
        <w:rPr>
          <w:rFonts w:eastAsia="仿宋_GB2312"/>
          <w:b w:val="0"/>
          <w:bCs/>
          <w:sz w:val="32"/>
          <w:szCs w:val="32"/>
        </w:rPr>
        <w:t>收入较去年</w:t>
      </w:r>
      <w:r>
        <w:rPr>
          <w:rFonts w:hint="eastAsia" w:eastAsia="仿宋_GB2312"/>
          <w:b w:val="0"/>
          <w:bCs/>
          <w:sz w:val="32"/>
          <w:szCs w:val="32"/>
          <w:lang w:eastAsia="zh-CN"/>
        </w:rPr>
        <w:t>增加</w:t>
      </w:r>
      <w:r>
        <w:rPr>
          <w:rFonts w:hint="eastAsia" w:eastAsia="仿宋_GB2312"/>
          <w:b w:val="0"/>
          <w:bCs/>
          <w:sz w:val="32"/>
          <w:szCs w:val="32"/>
          <w:lang w:val="en-US" w:eastAsia="zh-CN"/>
        </w:rPr>
        <w:t>139.78</w:t>
      </w:r>
      <w:r>
        <w:rPr>
          <w:rFonts w:eastAsia="仿宋_GB2312"/>
          <w:b w:val="0"/>
          <w:bCs/>
          <w:sz w:val="32"/>
          <w:szCs w:val="32"/>
        </w:rPr>
        <w:t>万元，主要是</w:t>
      </w:r>
      <w:r>
        <w:rPr>
          <w:rFonts w:hint="eastAsia" w:eastAsia="仿宋_GB2312"/>
          <w:b w:val="0"/>
          <w:bCs/>
          <w:sz w:val="32"/>
          <w:szCs w:val="32"/>
          <w:lang w:eastAsia="zh-CN"/>
        </w:rPr>
        <w:t>上年结转结余资金增加</w:t>
      </w:r>
      <w:r>
        <w:rPr>
          <w:rFonts w:eastAsia="仿宋_GB2312"/>
          <w:b w:val="0"/>
          <w:bCs/>
          <w:sz w:val="32"/>
          <w:szCs w:val="32"/>
        </w:rPr>
        <w:t>。</w:t>
      </w:r>
    </w:p>
    <w:p>
      <w:pPr>
        <w:widowControl/>
        <w:spacing w:line="600" w:lineRule="exact"/>
        <w:ind w:firstLine="630" w:firstLineChars="196"/>
        <w:jc w:val="left"/>
        <w:rPr>
          <w:rFonts w:eastAsia="仿宋_GB2312"/>
          <w:b w:val="0"/>
          <w:bCs/>
          <w:sz w:val="32"/>
          <w:szCs w:val="32"/>
        </w:rPr>
      </w:pPr>
      <w:r>
        <w:rPr>
          <w:rFonts w:eastAsia="楷体_GB2312"/>
          <w:b/>
          <w:sz w:val="32"/>
          <w:szCs w:val="32"/>
        </w:rPr>
        <w:t>（二）支出预算：</w:t>
      </w:r>
      <w:r>
        <w:rPr>
          <w:rFonts w:hint="eastAsia" w:eastAsia="仿宋_GB2312"/>
          <w:sz w:val="32"/>
          <w:szCs w:val="32"/>
          <w:lang w:eastAsia="zh-CN"/>
        </w:rPr>
        <w:t>2023年</w:t>
      </w:r>
      <w:r>
        <w:rPr>
          <w:rFonts w:eastAsia="仿宋_GB2312"/>
          <w:sz w:val="32"/>
          <w:szCs w:val="32"/>
        </w:rPr>
        <w:t>本单位支出预算</w:t>
      </w:r>
      <w:r>
        <w:rPr>
          <w:rFonts w:hint="eastAsia" w:eastAsia="仿宋_GB2312"/>
          <w:sz w:val="32"/>
          <w:szCs w:val="32"/>
          <w:u w:val="none"/>
          <w:lang w:val="en-US" w:eastAsia="zh-CN"/>
        </w:rPr>
        <w:t>798.71</w:t>
      </w:r>
      <w:r>
        <w:rPr>
          <w:rFonts w:eastAsia="仿宋_GB2312"/>
          <w:sz w:val="32"/>
          <w:szCs w:val="32"/>
        </w:rPr>
        <w:t>万元，其中，</w:t>
      </w:r>
      <w:r>
        <w:rPr>
          <w:rFonts w:hint="eastAsia" w:eastAsia="仿宋_GB2312"/>
          <w:sz w:val="32"/>
          <w:szCs w:val="32"/>
        </w:rPr>
        <w:t>社会保障和就业支出</w:t>
      </w:r>
      <w:r>
        <w:rPr>
          <w:rFonts w:hint="eastAsia" w:eastAsia="仿宋_GB2312"/>
          <w:sz w:val="32"/>
          <w:szCs w:val="32"/>
          <w:lang w:val="en-US" w:eastAsia="zh-CN"/>
        </w:rPr>
        <w:t>13.80</w:t>
      </w:r>
      <w:r>
        <w:rPr>
          <w:rFonts w:hint="eastAsia" w:eastAsia="仿宋_GB2312"/>
          <w:sz w:val="32"/>
          <w:szCs w:val="32"/>
        </w:rPr>
        <w:t>万元，农林水支出</w:t>
      </w:r>
      <w:r>
        <w:rPr>
          <w:rFonts w:hint="eastAsia" w:eastAsia="仿宋_GB2312"/>
          <w:sz w:val="32"/>
          <w:szCs w:val="32"/>
          <w:lang w:val="en-US" w:eastAsia="zh-CN"/>
        </w:rPr>
        <w:t>766.81</w:t>
      </w:r>
      <w:r>
        <w:rPr>
          <w:rFonts w:hint="eastAsia" w:eastAsia="仿宋_GB2312"/>
          <w:sz w:val="32"/>
          <w:szCs w:val="32"/>
        </w:rPr>
        <w:t>万元，住房保障支出</w:t>
      </w:r>
      <w:r>
        <w:rPr>
          <w:rFonts w:hint="eastAsia" w:eastAsia="仿宋_GB2312"/>
          <w:sz w:val="32"/>
          <w:szCs w:val="32"/>
          <w:lang w:val="en-US" w:eastAsia="zh-CN"/>
        </w:rPr>
        <w:t>18.10</w:t>
      </w:r>
      <w:r>
        <w:rPr>
          <w:rFonts w:hint="eastAsia" w:eastAsia="仿宋_GB2312"/>
          <w:sz w:val="32"/>
          <w:szCs w:val="32"/>
        </w:rPr>
        <w:t>万元</w:t>
      </w:r>
      <w:r>
        <w:rPr>
          <w:rFonts w:eastAsia="仿宋_GB2312"/>
          <w:sz w:val="32"/>
          <w:szCs w:val="32"/>
        </w:rPr>
        <w:t>。</w:t>
      </w:r>
      <w:r>
        <w:rPr>
          <w:rFonts w:eastAsia="仿宋_GB2312"/>
          <w:b w:val="0"/>
          <w:bCs/>
          <w:sz w:val="32"/>
          <w:szCs w:val="32"/>
        </w:rPr>
        <w:t>支出较去年</w:t>
      </w:r>
      <w:r>
        <w:rPr>
          <w:rFonts w:hint="eastAsia" w:eastAsia="仿宋_GB2312"/>
          <w:b w:val="0"/>
          <w:bCs/>
          <w:sz w:val="32"/>
          <w:szCs w:val="32"/>
          <w:lang w:eastAsia="zh-CN"/>
        </w:rPr>
        <w:t>增加</w:t>
      </w:r>
      <w:r>
        <w:rPr>
          <w:rFonts w:hint="eastAsia" w:eastAsia="仿宋_GB2312"/>
          <w:b w:val="0"/>
          <w:bCs/>
          <w:sz w:val="32"/>
          <w:szCs w:val="32"/>
          <w:lang w:val="en-US" w:eastAsia="zh-CN"/>
        </w:rPr>
        <w:t>139.78</w:t>
      </w:r>
      <w:r>
        <w:rPr>
          <w:rFonts w:eastAsia="仿宋_GB2312"/>
          <w:b w:val="0"/>
          <w:bCs/>
          <w:sz w:val="32"/>
          <w:szCs w:val="32"/>
        </w:rPr>
        <w:t>万元，主要是</w:t>
      </w:r>
      <w:r>
        <w:rPr>
          <w:rFonts w:hint="eastAsia" w:eastAsia="仿宋_GB2312"/>
          <w:b w:val="0"/>
          <w:bCs/>
          <w:sz w:val="32"/>
          <w:szCs w:val="32"/>
          <w:lang w:eastAsia="zh-CN"/>
        </w:rPr>
        <w:t>上年结转结余资金增加</w:t>
      </w:r>
      <w:r>
        <w:rPr>
          <w:rFonts w:eastAsia="仿宋_GB2312"/>
          <w:b w:val="0"/>
          <w:bCs/>
          <w:sz w:val="32"/>
          <w:szCs w:val="32"/>
        </w:rPr>
        <w:t>。</w:t>
      </w:r>
    </w:p>
    <w:p>
      <w:pPr>
        <w:widowControl/>
        <w:spacing w:line="600" w:lineRule="exact"/>
        <w:ind w:firstLine="660"/>
        <w:jc w:val="left"/>
        <w:rPr>
          <w:rFonts w:eastAsia="黑体"/>
          <w:sz w:val="32"/>
          <w:szCs w:val="32"/>
        </w:rPr>
      </w:pPr>
      <w:r>
        <w:rPr>
          <w:rFonts w:hint="eastAsia" w:eastAsia="黑体"/>
          <w:sz w:val="32"/>
          <w:szCs w:val="32"/>
          <w:lang w:eastAsia="zh-CN"/>
        </w:rPr>
        <w:t>四</w:t>
      </w:r>
      <w:r>
        <w:rPr>
          <w:rFonts w:eastAsia="黑体"/>
          <w:sz w:val="32"/>
          <w:szCs w:val="32"/>
        </w:rPr>
        <w:t>、一般公共预算拨款支出</w:t>
      </w:r>
    </w:p>
    <w:p>
      <w:pPr>
        <w:widowControl/>
        <w:spacing w:line="600" w:lineRule="exact"/>
        <w:ind w:firstLine="660"/>
        <w:jc w:val="left"/>
        <w:rPr>
          <w:rFonts w:eastAsia="黑体"/>
          <w:sz w:val="32"/>
          <w:szCs w:val="32"/>
          <w:u w:val="none"/>
        </w:rPr>
      </w:pPr>
      <w:r>
        <w:rPr>
          <w:rFonts w:hint="eastAsia" w:eastAsia="仿宋_GB2312"/>
          <w:sz w:val="32"/>
          <w:szCs w:val="32"/>
          <w:lang w:eastAsia="zh-CN"/>
        </w:rPr>
        <w:t>2023年</w:t>
      </w:r>
      <w:r>
        <w:rPr>
          <w:rFonts w:eastAsia="仿宋_GB2312"/>
          <w:sz w:val="32"/>
          <w:szCs w:val="32"/>
        </w:rPr>
        <w:t>本单位一般公共预算拨款支出预算</w:t>
      </w:r>
      <w:r>
        <w:rPr>
          <w:rFonts w:hint="eastAsia" w:eastAsia="仿宋_GB2312"/>
          <w:sz w:val="32"/>
          <w:szCs w:val="32"/>
          <w:u w:val="none"/>
          <w:lang w:val="en-US" w:eastAsia="zh-CN"/>
        </w:rPr>
        <w:t>798.71</w:t>
      </w:r>
      <w:r>
        <w:rPr>
          <w:rFonts w:eastAsia="仿宋_GB2312"/>
          <w:sz w:val="32"/>
          <w:szCs w:val="32"/>
        </w:rPr>
        <w:t>万元万元，其中，</w:t>
      </w:r>
      <w:r>
        <w:rPr>
          <w:rFonts w:hint="eastAsia" w:eastAsia="仿宋_GB2312"/>
          <w:sz w:val="32"/>
          <w:szCs w:val="32"/>
        </w:rPr>
        <w:t>社会保障和就业支出</w:t>
      </w:r>
      <w:r>
        <w:rPr>
          <w:rFonts w:hint="eastAsia" w:eastAsia="仿宋_GB2312"/>
          <w:sz w:val="32"/>
          <w:szCs w:val="32"/>
          <w:lang w:val="en-US" w:eastAsia="zh-CN"/>
        </w:rPr>
        <w:t>13.80</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1.73</w:t>
      </w:r>
      <w:r>
        <w:rPr>
          <w:rFonts w:eastAsia="仿宋_GB2312"/>
          <w:sz w:val="32"/>
          <w:szCs w:val="32"/>
        </w:rPr>
        <w:t>%；</w:t>
      </w:r>
      <w:r>
        <w:rPr>
          <w:rFonts w:hint="eastAsia" w:eastAsia="仿宋_GB2312"/>
          <w:sz w:val="32"/>
          <w:szCs w:val="32"/>
        </w:rPr>
        <w:t>农林水支出</w:t>
      </w:r>
      <w:r>
        <w:rPr>
          <w:rFonts w:hint="eastAsia" w:eastAsia="仿宋_GB2312"/>
          <w:sz w:val="32"/>
          <w:szCs w:val="32"/>
          <w:lang w:val="en-US" w:eastAsia="zh-CN"/>
        </w:rPr>
        <w:t>766.81</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96.00</w:t>
      </w:r>
      <w:r>
        <w:rPr>
          <w:rFonts w:eastAsia="仿宋_GB2312"/>
          <w:sz w:val="32"/>
          <w:szCs w:val="32"/>
        </w:rPr>
        <w:t xml:space="preserve"> %；</w:t>
      </w:r>
      <w:r>
        <w:rPr>
          <w:rFonts w:hint="eastAsia" w:eastAsia="仿宋_GB2312"/>
          <w:sz w:val="32"/>
          <w:szCs w:val="32"/>
        </w:rPr>
        <w:t>住房保障支出</w:t>
      </w:r>
      <w:r>
        <w:rPr>
          <w:rFonts w:hint="eastAsia" w:eastAsia="仿宋_GB2312"/>
          <w:sz w:val="32"/>
          <w:szCs w:val="32"/>
          <w:lang w:val="en-US" w:eastAsia="zh-CN"/>
        </w:rPr>
        <w:t>18.10</w:t>
      </w:r>
      <w:r>
        <w:rPr>
          <w:rFonts w:hint="eastAsia" w:eastAsia="仿宋_GB2312"/>
          <w:sz w:val="32"/>
          <w:szCs w:val="32"/>
        </w:rPr>
        <w:t>万元</w:t>
      </w:r>
      <w:r>
        <w:rPr>
          <w:rFonts w:hint="eastAsia" w:eastAsia="仿宋_GB2312"/>
          <w:sz w:val="32"/>
          <w:szCs w:val="32"/>
          <w:lang w:eastAsia="zh-CN"/>
        </w:rPr>
        <w:t>，占</w:t>
      </w:r>
      <w:r>
        <w:rPr>
          <w:rFonts w:hint="eastAsia" w:eastAsia="仿宋_GB2312"/>
          <w:sz w:val="32"/>
          <w:szCs w:val="32"/>
          <w:lang w:val="en-US" w:eastAsia="zh-CN"/>
        </w:rPr>
        <w:t>2.27%。</w:t>
      </w:r>
      <w:r>
        <w:rPr>
          <w:rFonts w:eastAsia="仿宋_GB2312"/>
          <w:sz w:val="32"/>
          <w:szCs w:val="32"/>
        </w:rPr>
        <w:t>具体安排情况</w:t>
      </w:r>
      <w:r>
        <w:rPr>
          <w:rFonts w:eastAsia="仿宋_GB2312"/>
          <w:sz w:val="32"/>
          <w:szCs w:val="32"/>
          <w:u w:val="none"/>
        </w:rPr>
        <w:t>如下：</w:t>
      </w:r>
    </w:p>
    <w:p>
      <w:pPr>
        <w:widowControl/>
        <w:spacing w:line="600" w:lineRule="exact"/>
        <w:ind w:firstLine="660"/>
        <w:jc w:val="left"/>
        <w:rPr>
          <w:rFonts w:eastAsia="黑体"/>
          <w:sz w:val="32"/>
          <w:szCs w:val="32"/>
          <w:u w:val="none"/>
        </w:rPr>
      </w:pPr>
      <w:r>
        <w:rPr>
          <w:rFonts w:eastAsia="楷体_GB2312"/>
          <w:b/>
          <w:sz w:val="32"/>
          <w:szCs w:val="32"/>
          <w:u w:val="none"/>
        </w:rPr>
        <w:t>（一）基本支出：</w:t>
      </w:r>
      <w:r>
        <w:rPr>
          <w:rFonts w:hint="eastAsia" w:eastAsia="仿宋_GB2312"/>
          <w:sz w:val="32"/>
          <w:szCs w:val="32"/>
          <w:u w:val="none"/>
          <w:lang w:eastAsia="zh-CN"/>
        </w:rPr>
        <w:t>2023年</w:t>
      </w:r>
      <w:r>
        <w:rPr>
          <w:rFonts w:eastAsia="仿宋_GB2312"/>
          <w:sz w:val="32"/>
          <w:szCs w:val="32"/>
          <w:u w:val="none"/>
        </w:rPr>
        <w:t>本单位基本支出预算数</w:t>
      </w:r>
      <w:r>
        <w:rPr>
          <w:rFonts w:hint="eastAsia" w:eastAsia="仿宋_GB2312"/>
          <w:sz w:val="32"/>
          <w:szCs w:val="32"/>
          <w:u w:val="none"/>
          <w:lang w:val="en-US" w:eastAsia="zh-CN"/>
        </w:rPr>
        <w:t>242.91</w:t>
      </w:r>
      <w:r>
        <w:rPr>
          <w:rFonts w:eastAsia="仿宋_GB2312"/>
          <w:sz w:val="32"/>
          <w:szCs w:val="32"/>
          <w:u w:val="none"/>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u w:val="none"/>
        </w:rPr>
        <w:t>（二）项目支出：</w:t>
      </w:r>
      <w:r>
        <w:rPr>
          <w:rFonts w:hint="eastAsia" w:eastAsia="仿宋_GB2312"/>
          <w:sz w:val="32"/>
          <w:szCs w:val="32"/>
          <w:u w:val="none"/>
          <w:lang w:eastAsia="zh-CN"/>
        </w:rPr>
        <w:t>2023年</w:t>
      </w:r>
      <w:r>
        <w:rPr>
          <w:rFonts w:eastAsia="仿宋_GB2312"/>
          <w:sz w:val="32"/>
          <w:szCs w:val="32"/>
          <w:u w:val="none"/>
        </w:rPr>
        <w:t>本单位项目支出预算</w:t>
      </w:r>
      <w:r>
        <w:rPr>
          <w:rFonts w:hint="eastAsia" w:eastAsia="仿宋_GB2312"/>
          <w:sz w:val="32"/>
          <w:szCs w:val="32"/>
          <w:u w:val="none"/>
          <w:lang w:val="en-US" w:eastAsia="zh-CN"/>
        </w:rPr>
        <w:t>555.80</w:t>
      </w:r>
      <w:r>
        <w:rPr>
          <w:rFonts w:eastAsia="仿宋_GB2312"/>
          <w:sz w:val="32"/>
          <w:szCs w:val="32"/>
          <w:u w:val="none"/>
        </w:rPr>
        <w:t>万元，主要是部门为完成特定行政工作任务或事业发展目标</w:t>
      </w:r>
      <w:r>
        <w:rPr>
          <w:rFonts w:eastAsia="仿宋_GB2312"/>
          <w:sz w:val="32"/>
          <w:szCs w:val="32"/>
        </w:rPr>
        <w:t>而发生的支出，包括有关事业发展专项、专项业务费、基本建设支出等，其中：</w:t>
      </w:r>
      <w:r>
        <w:rPr>
          <w:rFonts w:hint="eastAsia" w:eastAsia="仿宋_GB2312"/>
          <w:sz w:val="32"/>
          <w:szCs w:val="32"/>
          <w:u w:val="none"/>
          <w:lang w:eastAsia="zh-CN"/>
        </w:rPr>
        <w:t>其他事业发展资金</w:t>
      </w:r>
      <w:r>
        <w:rPr>
          <w:rFonts w:hint="eastAsia" w:eastAsia="仿宋_GB2312"/>
          <w:sz w:val="32"/>
          <w:szCs w:val="32"/>
          <w:u w:val="none"/>
          <w:lang w:val="en-US" w:eastAsia="zh-CN"/>
        </w:rPr>
        <w:t>100</w:t>
      </w:r>
      <w:r>
        <w:rPr>
          <w:rFonts w:eastAsia="仿宋_GB2312"/>
          <w:sz w:val="32"/>
          <w:szCs w:val="32"/>
        </w:rPr>
        <w:t>万元，主要用于</w:t>
      </w:r>
      <w:r>
        <w:rPr>
          <w:rFonts w:hint="eastAsia" w:eastAsia="仿宋_GB2312"/>
          <w:sz w:val="32"/>
          <w:szCs w:val="32"/>
          <w:lang w:eastAsia="zh-CN"/>
        </w:rPr>
        <w:t>采购1台DNA高通量仪支出</w:t>
      </w:r>
      <w:r>
        <w:rPr>
          <w:rFonts w:hint="eastAsia" w:eastAsia="仿宋_GB2312"/>
          <w:sz w:val="32"/>
          <w:szCs w:val="32"/>
          <w:lang w:val="en-US" w:eastAsia="zh-CN"/>
        </w:rPr>
        <w:t>; 事业发展专项</w:t>
      </w:r>
      <w:r>
        <w:rPr>
          <w:rFonts w:eastAsia="仿宋_GB2312"/>
          <w:sz w:val="32"/>
          <w:szCs w:val="32"/>
          <w:u w:val="none"/>
        </w:rPr>
        <w:t>支出</w:t>
      </w:r>
      <w:r>
        <w:rPr>
          <w:rFonts w:hint="eastAsia" w:eastAsia="仿宋_GB2312"/>
          <w:sz w:val="32"/>
          <w:szCs w:val="32"/>
          <w:u w:val="none"/>
          <w:lang w:val="en-US" w:eastAsia="zh-CN"/>
        </w:rPr>
        <w:t>18</w:t>
      </w:r>
      <w:r>
        <w:rPr>
          <w:rFonts w:eastAsia="仿宋_GB2312"/>
          <w:sz w:val="32"/>
          <w:szCs w:val="32"/>
        </w:rPr>
        <w:t>万元，主要用于</w:t>
      </w:r>
      <w:r>
        <w:rPr>
          <w:rFonts w:hint="eastAsia" w:eastAsia="仿宋_GB2312"/>
          <w:sz w:val="32"/>
          <w:szCs w:val="32"/>
          <w:lang w:eastAsia="zh-CN"/>
        </w:rPr>
        <w:t>在5个县开展集中育秧督导工作经费支出；业务工作经费</w:t>
      </w:r>
      <w:r>
        <w:rPr>
          <w:rFonts w:hint="eastAsia" w:eastAsia="仿宋_GB2312"/>
          <w:sz w:val="32"/>
          <w:szCs w:val="32"/>
          <w:lang w:val="en-US" w:eastAsia="zh-CN"/>
        </w:rPr>
        <w:t xml:space="preserve"> </w:t>
      </w:r>
      <w:r>
        <w:rPr>
          <w:rFonts w:hint="eastAsia" w:eastAsia="仿宋_GB2312"/>
          <w:sz w:val="32"/>
          <w:szCs w:val="32"/>
          <w:u w:val="none"/>
          <w:lang w:val="en-US" w:eastAsia="zh-CN"/>
        </w:rPr>
        <w:t>437.80</w:t>
      </w:r>
      <w:r>
        <w:rPr>
          <w:rFonts w:eastAsia="仿宋_GB2312"/>
          <w:sz w:val="32"/>
          <w:szCs w:val="32"/>
        </w:rPr>
        <w:t>万元，主要用于</w:t>
      </w:r>
      <w:r>
        <w:rPr>
          <w:rFonts w:hint="eastAsia" w:eastAsia="仿宋_GB2312"/>
          <w:sz w:val="32"/>
          <w:szCs w:val="32"/>
          <w:lang w:eastAsia="zh-CN"/>
        </w:rPr>
        <w:t>监督抽查检测</w:t>
      </w:r>
      <w:r>
        <w:rPr>
          <w:rFonts w:eastAsia="仿宋_GB2312"/>
          <w:sz w:val="32"/>
          <w:szCs w:val="32"/>
        </w:rPr>
        <w:t>等方面。</w:t>
      </w:r>
    </w:p>
    <w:p>
      <w:pPr>
        <w:widowControl/>
        <w:spacing w:line="600" w:lineRule="exact"/>
        <w:ind w:firstLine="660"/>
        <w:jc w:val="left"/>
        <w:rPr>
          <w:rFonts w:eastAsia="黑体"/>
          <w:sz w:val="32"/>
          <w:szCs w:val="32"/>
        </w:rPr>
      </w:pPr>
      <w:r>
        <w:rPr>
          <w:rFonts w:hint="eastAsia" w:eastAsia="黑体"/>
          <w:sz w:val="32"/>
          <w:szCs w:val="32"/>
          <w:lang w:eastAsia="zh-CN"/>
        </w:rPr>
        <w:t>五</w:t>
      </w:r>
      <w:r>
        <w:rPr>
          <w:rFonts w:eastAsia="黑体"/>
          <w:sz w:val="32"/>
          <w:szCs w:val="32"/>
        </w:rPr>
        <w:t>、政府性基金预算支出</w:t>
      </w:r>
    </w:p>
    <w:p>
      <w:pPr>
        <w:widowControl/>
        <w:spacing w:line="600" w:lineRule="exact"/>
        <w:ind w:firstLine="660"/>
        <w:jc w:val="left"/>
        <w:rPr>
          <w:rFonts w:hint="eastAsia" w:eastAsia="仿宋_GB2312"/>
          <w:b w:val="0"/>
          <w:bCs/>
          <w:sz w:val="32"/>
          <w:szCs w:val="32"/>
          <w:lang w:eastAsia="zh-CN"/>
        </w:rPr>
      </w:pPr>
      <w:r>
        <w:rPr>
          <w:rFonts w:eastAsia="仿宋_GB2312"/>
          <w:b w:val="0"/>
          <w:bCs/>
          <w:sz w:val="32"/>
          <w:szCs w:val="32"/>
        </w:rPr>
        <w:t>本</w:t>
      </w:r>
      <w:r>
        <w:rPr>
          <w:rFonts w:hint="eastAsia" w:eastAsia="仿宋_GB2312"/>
          <w:b w:val="0"/>
          <w:bCs/>
          <w:sz w:val="32"/>
          <w:szCs w:val="32"/>
          <w:lang w:eastAsia="zh-CN"/>
        </w:rPr>
        <w:t>单位</w:t>
      </w:r>
      <w:r>
        <w:rPr>
          <w:rFonts w:eastAsia="仿宋_GB2312"/>
          <w:b w:val="0"/>
          <w:bCs/>
          <w:sz w:val="32"/>
          <w:szCs w:val="32"/>
        </w:rPr>
        <w:t>无政府性基金安排的支出</w:t>
      </w:r>
      <w:r>
        <w:rPr>
          <w:rFonts w:hint="eastAsia" w:eastAsia="仿宋_GB2312"/>
          <w:b w:val="0"/>
          <w:bCs/>
          <w:sz w:val="32"/>
          <w:szCs w:val="32"/>
          <w:lang w:eastAsia="zh-CN"/>
        </w:rPr>
        <w:t>。</w:t>
      </w:r>
    </w:p>
    <w:p>
      <w:pPr>
        <w:widowControl/>
        <w:spacing w:line="600" w:lineRule="exact"/>
        <w:ind w:firstLine="660"/>
        <w:jc w:val="left"/>
        <w:rPr>
          <w:rFonts w:eastAsia="黑体"/>
          <w:sz w:val="32"/>
          <w:szCs w:val="32"/>
        </w:rPr>
      </w:pPr>
      <w:r>
        <w:rPr>
          <w:rFonts w:hint="eastAsia" w:eastAsia="黑体"/>
          <w:sz w:val="32"/>
          <w:szCs w:val="32"/>
          <w:lang w:eastAsia="zh-CN"/>
        </w:rPr>
        <w:t>六</w:t>
      </w:r>
      <w:r>
        <w:rPr>
          <w:rFonts w:eastAsia="黑体"/>
          <w:sz w:val="32"/>
          <w:szCs w:val="32"/>
        </w:rPr>
        <w:t>、其他重要事项的情况说明</w:t>
      </w:r>
    </w:p>
    <w:p>
      <w:pPr>
        <w:widowControl/>
        <w:spacing w:line="600" w:lineRule="exact"/>
        <w:ind w:firstLine="660"/>
        <w:jc w:val="left"/>
        <w:rPr>
          <w:rFonts w:hint="eastAsia" w:eastAsia="仿宋_GB2312"/>
          <w:color w:val="auto"/>
          <w:sz w:val="32"/>
          <w:szCs w:val="32"/>
          <w:lang w:eastAsia="zh-CN"/>
        </w:rPr>
      </w:pPr>
      <w:r>
        <w:rPr>
          <w:rFonts w:eastAsia="楷体_GB2312"/>
          <w:b/>
          <w:sz w:val="32"/>
          <w:szCs w:val="32"/>
        </w:rPr>
        <w:t>（一）机关运行经费：</w:t>
      </w:r>
      <w:r>
        <w:rPr>
          <w:rFonts w:hint="eastAsia" w:eastAsia="仿宋_GB2312"/>
          <w:sz w:val="32"/>
          <w:szCs w:val="32"/>
          <w:lang w:eastAsia="zh-CN"/>
        </w:rPr>
        <w:t>2023年</w:t>
      </w:r>
      <w:r>
        <w:rPr>
          <w:rFonts w:eastAsia="仿宋_GB2312"/>
          <w:sz w:val="32"/>
          <w:szCs w:val="32"/>
        </w:rPr>
        <w:t>本单位机关运行经费</w:t>
      </w:r>
      <w:r>
        <w:rPr>
          <w:rFonts w:hint="eastAsia" w:eastAsia="仿宋_GB2312"/>
          <w:sz w:val="32"/>
          <w:szCs w:val="32"/>
          <w:u w:val="none"/>
          <w:lang w:val="en-US" w:eastAsia="zh-CN"/>
        </w:rPr>
        <w:t>26.10</w:t>
      </w:r>
      <w:r>
        <w:rPr>
          <w:rFonts w:eastAsia="仿宋_GB2312"/>
          <w:sz w:val="32"/>
          <w:szCs w:val="32"/>
        </w:rPr>
        <w:t>万元，比上年预算</w:t>
      </w:r>
      <w:r>
        <w:rPr>
          <w:rFonts w:hint="eastAsia" w:eastAsia="仿宋_GB2312"/>
          <w:sz w:val="32"/>
          <w:szCs w:val="32"/>
          <w:lang w:eastAsia="zh-CN"/>
        </w:rPr>
        <w:t>增加</w:t>
      </w:r>
      <w:r>
        <w:rPr>
          <w:rFonts w:hint="eastAsia" w:eastAsia="仿宋_GB2312"/>
          <w:sz w:val="32"/>
          <w:szCs w:val="32"/>
          <w:lang w:val="en-US" w:eastAsia="zh-CN"/>
        </w:rPr>
        <w:t>5.20</w:t>
      </w:r>
      <w:r>
        <w:rPr>
          <w:rFonts w:eastAsia="仿宋_GB2312"/>
          <w:sz w:val="32"/>
          <w:szCs w:val="32"/>
          <w:u w:val="none"/>
        </w:rPr>
        <w:t>万元，</w:t>
      </w:r>
      <w:r>
        <w:rPr>
          <w:rFonts w:hint="eastAsia" w:eastAsia="仿宋_GB2312"/>
          <w:sz w:val="32"/>
          <w:szCs w:val="32"/>
          <w:u w:val="none"/>
          <w:lang w:eastAsia="zh-CN"/>
        </w:rPr>
        <w:t>增加</w:t>
      </w:r>
      <w:r>
        <w:rPr>
          <w:rFonts w:hint="eastAsia" w:eastAsia="仿宋_GB2312"/>
          <w:sz w:val="32"/>
          <w:szCs w:val="32"/>
          <w:u w:val="none"/>
          <w:lang w:val="en-US" w:eastAsia="zh-CN"/>
        </w:rPr>
        <w:t>16.61</w:t>
      </w:r>
      <w:r>
        <w:rPr>
          <w:rFonts w:eastAsia="仿宋_GB2312"/>
          <w:color w:val="auto"/>
          <w:sz w:val="32"/>
          <w:szCs w:val="32"/>
          <w:u w:val="none"/>
        </w:rPr>
        <w:t xml:space="preserve"> </w:t>
      </w:r>
      <w:r>
        <w:rPr>
          <w:rFonts w:eastAsia="仿宋_GB2312"/>
          <w:color w:val="auto"/>
          <w:sz w:val="32"/>
          <w:szCs w:val="32"/>
        </w:rPr>
        <w:t>%，主要是</w:t>
      </w:r>
      <w:r>
        <w:rPr>
          <w:rFonts w:hint="eastAsia" w:eastAsia="仿宋_GB2312"/>
          <w:color w:val="auto"/>
          <w:sz w:val="32"/>
          <w:szCs w:val="32"/>
          <w:lang w:eastAsia="zh-CN"/>
        </w:rPr>
        <w:t>因部分办公设备老旧，增加了办公设备更新经费预算，另外还增加了文明创建和党建经费预算</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eastAsia="仿宋_GB2312"/>
          <w:sz w:val="32"/>
          <w:szCs w:val="32"/>
        </w:rPr>
      </w:pPr>
      <w:r>
        <w:rPr>
          <w:rFonts w:eastAsia="楷体_GB2312"/>
          <w:b/>
          <w:sz w:val="32"/>
          <w:szCs w:val="32"/>
        </w:rPr>
        <w:t>（二）“三公”经费预算：</w:t>
      </w:r>
      <w:r>
        <w:rPr>
          <w:rFonts w:hint="eastAsia" w:eastAsia="仿宋_GB2312"/>
          <w:sz w:val="32"/>
          <w:szCs w:val="32"/>
          <w:lang w:eastAsia="zh-CN"/>
        </w:rPr>
        <w:t>2023年</w:t>
      </w:r>
      <w:r>
        <w:rPr>
          <w:rFonts w:eastAsia="仿宋_GB2312"/>
          <w:sz w:val="32"/>
          <w:szCs w:val="32"/>
        </w:rPr>
        <w:t>本单位“三公”经费预算数为</w:t>
      </w:r>
      <w:r>
        <w:rPr>
          <w:rFonts w:hint="eastAsia" w:eastAsia="仿宋_GB2312"/>
          <w:sz w:val="32"/>
          <w:szCs w:val="32"/>
          <w:u w:val="none"/>
          <w:lang w:val="en-US" w:eastAsia="zh-CN"/>
        </w:rPr>
        <w:t>0.5</w:t>
      </w:r>
      <w:r>
        <w:rPr>
          <w:rFonts w:eastAsia="仿宋_GB2312"/>
          <w:sz w:val="32"/>
          <w:szCs w:val="32"/>
          <w:u w:val="none"/>
        </w:rPr>
        <w:t>万元，其中，公务接待费</w:t>
      </w:r>
      <w:r>
        <w:rPr>
          <w:rFonts w:hint="eastAsia" w:eastAsia="仿宋_GB2312"/>
          <w:sz w:val="32"/>
          <w:szCs w:val="32"/>
          <w:u w:val="none"/>
          <w:lang w:val="en-US" w:eastAsia="zh-CN"/>
        </w:rPr>
        <w:t>0.5</w:t>
      </w:r>
      <w:r>
        <w:rPr>
          <w:rFonts w:eastAsia="仿宋_GB2312"/>
          <w:sz w:val="32"/>
          <w:szCs w:val="32"/>
          <w:u w:val="none"/>
        </w:rPr>
        <w:t>万元，公务用车购置及运行费</w:t>
      </w:r>
      <w:r>
        <w:rPr>
          <w:rFonts w:hint="eastAsia" w:eastAsia="仿宋_GB2312"/>
          <w:sz w:val="32"/>
          <w:szCs w:val="32"/>
          <w:u w:val="none"/>
          <w:lang w:val="en-US" w:eastAsia="zh-CN"/>
        </w:rPr>
        <w:t>0</w:t>
      </w:r>
      <w:r>
        <w:rPr>
          <w:rFonts w:eastAsia="仿宋_GB2312"/>
          <w:sz w:val="32"/>
          <w:szCs w:val="32"/>
          <w:u w:val="none"/>
        </w:rPr>
        <w:t>万元（其中，公务用车购置费</w:t>
      </w:r>
      <w:r>
        <w:rPr>
          <w:rFonts w:hint="eastAsia" w:eastAsia="仿宋_GB2312"/>
          <w:sz w:val="32"/>
          <w:szCs w:val="32"/>
          <w:u w:val="none"/>
          <w:lang w:val="en-US" w:eastAsia="zh-CN"/>
        </w:rPr>
        <w:t>0</w:t>
      </w:r>
      <w:r>
        <w:rPr>
          <w:rFonts w:eastAsia="仿宋_GB2312"/>
          <w:sz w:val="32"/>
          <w:szCs w:val="32"/>
          <w:u w:val="none"/>
        </w:rPr>
        <w:t>万元，公务用车运行费</w:t>
      </w:r>
      <w:r>
        <w:rPr>
          <w:rFonts w:hint="eastAsia" w:eastAsia="仿宋_GB2312"/>
          <w:sz w:val="32"/>
          <w:szCs w:val="32"/>
          <w:u w:val="none"/>
          <w:lang w:val="en-US" w:eastAsia="zh-CN"/>
        </w:rPr>
        <w:t>0</w:t>
      </w:r>
      <w:r>
        <w:rPr>
          <w:rFonts w:eastAsia="仿宋_GB2312"/>
          <w:sz w:val="32"/>
          <w:szCs w:val="32"/>
          <w:u w:val="none"/>
        </w:rPr>
        <w:t>万元），因公出国（境）费</w:t>
      </w:r>
      <w:r>
        <w:rPr>
          <w:rFonts w:hint="eastAsia" w:eastAsia="仿宋_GB2312"/>
          <w:sz w:val="32"/>
          <w:szCs w:val="32"/>
          <w:u w:val="none"/>
          <w:lang w:val="en-US" w:eastAsia="zh-CN"/>
        </w:rPr>
        <w:t>0</w:t>
      </w:r>
      <w:r>
        <w:rPr>
          <w:rFonts w:eastAsia="仿宋_GB2312"/>
          <w:sz w:val="32"/>
          <w:szCs w:val="32"/>
          <w:u w:val="none"/>
        </w:rPr>
        <w:t>万元。</w:t>
      </w:r>
      <w:r>
        <w:rPr>
          <w:rFonts w:hint="eastAsia" w:eastAsia="仿宋_GB2312"/>
          <w:sz w:val="32"/>
          <w:szCs w:val="32"/>
          <w:u w:val="none"/>
          <w:lang w:eastAsia="zh-CN"/>
        </w:rPr>
        <w:t>2023年</w:t>
      </w:r>
      <w:r>
        <w:rPr>
          <w:rFonts w:eastAsia="仿宋_GB2312"/>
          <w:sz w:val="32"/>
          <w:szCs w:val="32"/>
          <w:u w:val="none"/>
        </w:rPr>
        <w:t>“三公”经费预算较上年持平</w:t>
      </w:r>
      <w:r>
        <w:rPr>
          <w:rFonts w:hint="eastAsia" w:eastAsia="仿宋_GB2312"/>
          <w:sz w:val="32"/>
          <w:szCs w:val="32"/>
          <w:u w:val="none"/>
          <w:lang w:eastAsia="zh-CN"/>
        </w:rPr>
        <w:t>，主要是</w:t>
      </w:r>
      <w:r>
        <w:rPr>
          <w:rFonts w:hint="eastAsia" w:ascii="仿宋_GB2312" w:hAnsi="仿宋_GB2312" w:eastAsia="仿宋_GB2312" w:cs="仿宋_GB2312"/>
          <w:b w:val="0"/>
          <w:bCs w:val="0"/>
          <w:i w:val="0"/>
          <w:iCs w:val="0"/>
          <w:caps w:val="0"/>
          <w:color w:val="333333"/>
          <w:spacing w:val="0"/>
          <w:sz w:val="32"/>
          <w:szCs w:val="32"/>
          <w:u w:val="none"/>
          <w:shd w:val="clear" w:fill="FFFFFF"/>
        </w:rPr>
        <w:t>我</w:t>
      </w:r>
      <w:r>
        <w:rPr>
          <w:rFonts w:hint="eastAsia" w:ascii="仿宋_GB2312" w:hAnsi="仿宋_GB2312" w:eastAsia="仿宋_GB2312" w:cs="仿宋_GB2312"/>
          <w:b w:val="0"/>
          <w:bCs w:val="0"/>
          <w:i w:val="0"/>
          <w:iCs w:val="0"/>
          <w:caps w:val="0"/>
          <w:color w:val="333333"/>
          <w:spacing w:val="0"/>
          <w:sz w:val="32"/>
          <w:szCs w:val="32"/>
          <w:u w:val="none"/>
          <w:shd w:val="clear" w:fill="FFFFFF"/>
          <w:lang w:eastAsia="zh-CN"/>
        </w:rPr>
        <w:t>单位</w:t>
      </w:r>
      <w:r>
        <w:rPr>
          <w:rFonts w:hint="eastAsia" w:ascii="仿宋_GB2312" w:hAnsi="仿宋_GB2312" w:eastAsia="仿宋_GB2312" w:cs="仿宋_GB2312"/>
          <w:b w:val="0"/>
          <w:bCs w:val="0"/>
          <w:i w:val="0"/>
          <w:iCs w:val="0"/>
          <w:caps w:val="0"/>
          <w:color w:val="333333"/>
          <w:spacing w:val="0"/>
          <w:sz w:val="32"/>
          <w:szCs w:val="32"/>
          <w:u w:val="none"/>
          <w:shd w:val="clear" w:fill="FFFFFF"/>
        </w:rPr>
        <w:t>为了认真贯彻落实中央八项规定、省委省政府相关规定</w:t>
      </w:r>
      <w:r>
        <w:rPr>
          <w:rFonts w:hint="eastAsia" w:ascii="仿宋_GB2312" w:hAnsi="仿宋_GB2312" w:eastAsia="仿宋_GB2312" w:cs="仿宋_GB2312"/>
          <w:b w:val="0"/>
          <w:bCs w:val="0"/>
          <w:i w:val="0"/>
          <w:iCs w:val="0"/>
          <w:caps w:val="0"/>
          <w:color w:val="333333"/>
          <w:spacing w:val="0"/>
          <w:sz w:val="32"/>
          <w:szCs w:val="32"/>
          <w:u w:val="none"/>
          <w:shd w:val="clear" w:fill="FFFFFF"/>
          <w:lang w:eastAsia="zh-CN"/>
        </w:rPr>
        <w:t>，</w:t>
      </w:r>
      <w:r>
        <w:rPr>
          <w:rFonts w:hint="eastAsia" w:ascii="仿宋_GB2312" w:hAnsi="仿宋_GB2312" w:eastAsia="仿宋_GB2312" w:cs="仿宋_GB2312"/>
          <w:b w:val="0"/>
          <w:bCs w:val="0"/>
          <w:i w:val="0"/>
          <w:iCs w:val="0"/>
          <w:caps w:val="0"/>
          <w:color w:val="333333"/>
          <w:spacing w:val="0"/>
          <w:sz w:val="32"/>
          <w:szCs w:val="32"/>
          <w:shd w:val="clear" w:fill="FFFFFF"/>
          <w:lang w:eastAsia="zh-CN"/>
        </w:rPr>
        <w:t>严格控制三公经费开支</w:t>
      </w:r>
      <w:r>
        <w:rPr>
          <w:rFonts w:eastAsia="仿宋_GB2312"/>
          <w:sz w:val="32"/>
          <w:szCs w:val="32"/>
        </w:rPr>
        <w:t>。</w:t>
      </w:r>
    </w:p>
    <w:p>
      <w:pPr>
        <w:widowControl/>
        <w:spacing w:line="600" w:lineRule="exact"/>
        <w:ind w:firstLine="660"/>
        <w:rPr>
          <w:rFonts w:eastAsia="仿宋_GB2312"/>
          <w:kern w:val="0"/>
          <w:sz w:val="32"/>
          <w:szCs w:val="32"/>
          <w:u w:val="none"/>
        </w:rPr>
      </w:pPr>
      <w:r>
        <w:rPr>
          <w:rFonts w:eastAsia="楷体_GB2312"/>
          <w:b/>
          <w:sz w:val="32"/>
          <w:szCs w:val="32"/>
        </w:rPr>
        <w:t>（三）一般性支出情况：</w:t>
      </w:r>
      <w:r>
        <w:rPr>
          <w:rFonts w:hint="eastAsia" w:eastAsia="仿宋_GB2312"/>
          <w:kern w:val="0"/>
          <w:sz w:val="32"/>
          <w:szCs w:val="32"/>
          <w:u w:val="none"/>
          <w:lang w:eastAsia="zh-CN"/>
        </w:rPr>
        <w:t>2023年</w:t>
      </w:r>
      <w:r>
        <w:rPr>
          <w:rFonts w:eastAsia="仿宋_GB2312"/>
          <w:kern w:val="0"/>
          <w:sz w:val="32"/>
          <w:szCs w:val="32"/>
          <w:u w:val="none"/>
        </w:rPr>
        <w:t>本单位会议费预算</w:t>
      </w:r>
      <w:r>
        <w:rPr>
          <w:rFonts w:hint="eastAsia" w:eastAsia="仿宋_GB2312"/>
          <w:sz w:val="32"/>
          <w:szCs w:val="32"/>
          <w:u w:val="none"/>
          <w:lang w:val="en-US" w:eastAsia="zh-CN"/>
        </w:rPr>
        <w:t>0</w:t>
      </w:r>
      <w:r>
        <w:rPr>
          <w:rFonts w:eastAsia="仿宋_GB2312"/>
          <w:kern w:val="0"/>
          <w:sz w:val="32"/>
          <w:szCs w:val="32"/>
          <w:u w:val="none"/>
        </w:rPr>
        <w:t>万元；培训费预算</w:t>
      </w:r>
      <w:r>
        <w:rPr>
          <w:rFonts w:hint="eastAsia" w:eastAsia="仿宋_GB2312"/>
          <w:sz w:val="32"/>
          <w:szCs w:val="32"/>
          <w:u w:val="none"/>
          <w:lang w:val="en-US" w:eastAsia="zh-CN"/>
        </w:rPr>
        <w:t>5</w:t>
      </w:r>
      <w:r>
        <w:rPr>
          <w:rFonts w:eastAsia="仿宋_GB2312"/>
          <w:kern w:val="0"/>
          <w:sz w:val="32"/>
          <w:szCs w:val="32"/>
          <w:u w:val="none"/>
        </w:rPr>
        <w:t>万元</w:t>
      </w:r>
      <w:r>
        <w:rPr>
          <w:rFonts w:hint="eastAsia" w:eastAsia="仿宋_GB2312"/>
          <w:kern w:val="0"/>
          <w:sz w:val="32"/>
          <w:szCs w:val="32"/>
          <w:u w:val="none"/>
          <w:lang w:eastAsia="zh-CN"/>
        </w:rPr>
        <w:t>，</w:t>
      </w:r>
      <w:r>
        <w:rPr>
          <w:rFonts w:eastAsia="仿宋_GB2312"/>
          <w:kern w:val="0"/>
          <w:sz w:val="32"/>
          <w:szCs w:val="32"/>
        </w:rPr>
        <w:t>拟开展</w:t>
      </w:r>
      <w:r>
        <w:rPr>
          <w:rFonts w:hint="eastAsia" w:eastAsia="仿宋_GB2312"/>
          <w:sz w:val="32"/>
          <w:szCs w:val="32"/>
          <w:lang w:val="en-US" w:eastAsia="zh-CN"/>
        </w:rPr>
        <w:t>20</w:t>
      </w:r>
      <w:r>
        <w:rPr>
          <w:rFonts w:hint="eastAsia" w:eastAsia="仿宋_GB2312"/>
          <w:sz w:val="32"/>
          <w:szCs w:val="32"/>
        </w:rPr>
        <w:t>次</w:t>
      </w:r>
      <w:r>
        <w:rPr>
          <w:rFonts w:eastAsia="仿宋_GB2312"/>
          <w:kern w:val="0"/>
          <w:sz w:val="32"/>
          <w:szCs w:val="32"/>
        </w:rPr>
        <w:t>培训，人数约</w:t>
      </w:r>
      <w:r>
        <w:rPr>
          <w:rFonts w:hint="eastAsia" w:eastAsia="仿宋_GB2312"/>
          <w:sz w:val="32"/>
          <w:szCs w:val="32"/>
          <w:lang w:val="en-US" w:eastAsia="zh-CN"/>
        </w:rPr>
        <w:t>12</w:t>
      </w:r>
      <w:r>
        <w:rPr>
          <w:rFonts w:eastAsia="仿宋_GB2312"/>
          <w:kern w:val="0"/>
          <w:sz w:val="32"/>
          <w:szCs w:val="32"/>
        </w:rPr>
        <w:t>人，内容为</w:t>
      </w:r>
      <w:r>
        <w:rPr>
          <w:rFonts w:hint="eastAsia" w:eastAsia="仿宋_GB2312"/>
          <w:kern w:val="0"/>
          <w:sz w:val="32"/>
          <w:szCs w:val="32"/>
          <w:lang w:eastAsia="zh-CN"/>
        </w:rPr>
        <w:t>本</w:t>
      </w:r>
      <w:r>
        <w:rPr>
          <w:rFonts w:hint="eastAsia" w:eastAsia="仿宋_GB2312"/>
          <w:kern w:val="0"/>
          <w:sz w:val="32"/>
          <w:szCs w:val="32"/>
        </w:rPr>
        <w:t>单位人员去参加农业部和全国农技中心举办的培训</w:t>
      </w:r>
      <w:r>
        <w:rPr>
          <w:rFonts w:eastAsia="仿宋_GB2312"/>
          <w:kern w:val="0"/>
          <w:sz w:val="32"/>
          <w:szCs w:val="32"/>
          <w:u w:val="none"/>
        </w:rPr>
        <w:t>。</w:t>
      </w:r>
    </w:p>
    <w:p>
      <w:pPr>
        <w:widowControl/>
        <w:spacing w:line="600" w:lineRule="exact"/>
        <w:ind w:firstLine="660"/>
        <w:rPr>
          <w:rFonts w:eastAsia="仿宋_GB2312"/>
          <w:sz w:val="32"/>
          <w:szCs w:val="32"/>
          <w:u w:val="none"/>
        </w:rPr>
      </w:pPr>
      <w:r>
        <w:rPr>
          <w:rFonts w:eastAsia="楷体_GB2312"/>
          <w:b/>
          <w:sz w:val="32"/>
          <w:szCs w:val="32"/>
          <w:u w:val="none"/>
        </w:rPr>
        <w:t>（四）政府采购情况：</w:t>
      </w:r>
      <w:r>
        <w:rPr>
          <w:rFonts w:hint="eastAsia" w:eastAsia="仿宋_GB2312"/>
          <w:sz w:val="32"/>
          <w:szCs w:val="32"/>
          <w:u w:val="none"/>
          <w:lang w:eastAsia="zh-CN"/>
        </w:rPr>
        <w:t>2023年</w:t>
      </w:r>
      <w:r>
        <w:rPr>
          <w:rFonts w:eastAsia="仿宋_GB2312"/>
          <w:sz w:val="32"/>
          <w:szCs w:val="32"/>
          <w:u w:val="none"/>
        </w:rPr>
        <w:t xml:space="preserve">本部门政府采购预算总额   </w:t>
      </w:r>
      <w:r>
        <w:rPr>
          <w:rFonts w:hint="eastAsia" w:eastAsia="仿宋_GB2312"/>
          <w:sz w:val="32"/>
          <w:szCs w:val="32"/>
          <w:u w:val="none"/>
          <w:lang w:val="en-US" w:eastAsia="zh-CN"/>
        </w:rPr>
        <w:t>0</w:t>
      </w:r>
      <w:r>
        <w:rPr>
          <w:rFonts w:eastAsia="仿宋_GB2312"/>
          <w:sz w:val="32"/>
          <w:szCs w:val="32"/>
          <w:u w:val="none"/>
        </w:rPr>
        <w:t>万元，其中，货物类采购预算</w:t>
      </w:r>
      <w:r>
        <w:rPr>
          <w:rFonts w:hint="eastAsia" w:eastAsia="仿宋_GB2312"/>
          <w:sz w:val="32"/>
          <w:szCs w:val="32"/>
          <w:u w:val="none"/>
          <w:lang w:val="en-US" w:eastAsia="zh-CN"/>
        </w:rPr>
        <w:t>100</w:t>
      </w:r>
      <w:r>
        <w:rPr>
          <w:rFonts w:eastAsia="仿宋_GB2312"/>
          <w:sz w:val="32"/>
          <w:szCs w:val="32"/>
          <w:u w:val="none"/>
        </w:rPr>
        <w:t>万元；工程类采购预算</w:t>
      </w:r>
      <w:r>
        <w:rPr>
          <w:rFonts w:hint="eastAsia" w:eastAsia="仿宋_GB2312"/>
          <w:sz w:val="32"/>
          <w:szCs w:val="32"/>
          <w:u w:val="none"/>
          <w:lang w:val="en-US" w:eastAsia="zh-CN"/>
        </w:rPr>
        <w:t>0</w:t>
      </w:r>
      <w:r>
        <w:rPr>
          <w:rFonts w:eastAsia="仿宋_GB2312"/>
          <w:sz w:val="32"/>
          <w:szCs w:val="32"/>
          <w:u w:val="none"/>
        </w:rPr>
        <w:t>万元；服务类采购预算</w:t>
      </w:r>
      <w:r>
        <w:rPr>
          <w:rFonts w:hint="eastAsia" w:eastAsia="仿宋_GB2312"/>
          <w:sz w:val="32"/>
          <w:szCs w:val="32"/>
          <w:u w:val="none"/>
          <w:lang w:val="en-US" w:eastAsia="zh-CN"/>
        </w:rPr>
        <w:t>0</w:t>
      </w:r>
      <w:r>
        <w:rPr>
          <w:rFonts w:eastAsia="仿宋_GB2312"/>
          <w:sz w:val="32"/>
          <w:szCs w:val="32"/>
          <w:u w:val="none"/>
        </w:rPr>
        <w:t>万元。</w:t>
      </w:r>
    </w:p>
    <w:p>
      <w:pPr>
        <w:widowControl/>
        <w:spacing w:line="600" w:lineRule="exact"/>
        <w:ind w:firstLine="660"/>
        <w:jc w:val="left"/>
        <w:rPr>
          <w:rFonts w:eastAsia="仿宋_GB2312"/>
          <w:bCs/>
          <w:kern w:val="0"/>
          <w:sz w:val="32"/>
          <w:szCs w:val="32"/>
          <w:u w:val="none"/>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lang w:val="en-US" w:eastAsia="zh-CN"/>
        </w:rPr>
        <w:t>2</w:t>
      </w:r>
      <w:r>
        <w:rPr>
          <w:rFonts w:eastAsia="仿宋_GB2312"/>
          <w:sz w:val="32"/>
          <w:szCs w:val="32"/>
        </w:rPr>
        <w:t>年12月底，</w:t>
      </w:r>
      <w:r>
        <w:rPr>
          <w:rFonts w:eastAsia="仿宋_GB2312"/>
          <w:sz w:val="32"/>
          <w:szCs w:val="32"/>
          <w:u w:val="none"/>
        </w:rPr>
        <w:t>本单位</w:t>
      </w:r>
      <w:r>
        <w:rPr>
          <w:rFonts w:eastAsia="仿宋_GB2312"/>
          <w:bCs/>
          <w:kern w:val="0"/>
          <w:sz w:val="32"/>
          <w:szCs w:val="32"/>
          <w:u w:val="none"/>
        </w:rPr>
        <w:t>共有公务用车</w:t>
      </w:r>
      <w:r>
        <w:rPr>
          <w:rFonts w:hint="eastAsia" w:eastAsia="仿宋_GB2312"/>
          <w:bCs/>
          <w:kern w:val="0"/>
          <w:sz w:val="32"/>
          <w:szCs w:val="32"/>
          <w:u w:val="none"/>
          <w:lang w:val="en-US" w:eastAsia="zh-CN"/>
        </w:rPr>
        <w:t>0</w:t>
      </w:r>
      <w:r>
        <w:rPr>
          <w:rFonts w:eastAsia="仿宋_GB2312"/>
          <w:bCs/>
          <w:kern w:val="0"/>
          <w:sz w:val="32"/>
          <w:szCs w:val="32"/>
          <w:u w:val="none"/>
        </w:rPr>
        <w:t>辆，其中，机要通信用车</w:t>
      </w:r>
      <w:r>
        <w:rPr>
          <w:rFonts w:hint="eastAsia" w:eastAsia="仿宋_GB2312"/>
          <w:bCs/>
          <w:kern w:val="0"/>
          <w:sz w:val="32"/>
          <w:szCs w:val="32"/>
          <w:u w:val="none"/>
          <w:lang w:val="en-US" w:eastAsia="zh-CN"/>
        </w:rPr>
        <w:t>0</w:t>
      </w:r>
      <w:r>
        <w:rPr>
          <w:rFonts w:eastAsia="仿宋_GB2312"/>
          <w:bCs/>
          <w:kern w:val="0"/>
          <w:sz w:val="32"/>
          <w:szCs w:val="32"/>
          <w:u w:val="none"/>
        </w:rPr>
        <w:t>辆，应急保障用车</w:t>
      </w:r>
      <w:r>
        <w:rPr>
          <w:rFonts w:hint="eastAsia" w:eastAsia="仿宋_GB2312"/>
          <w:bCs/>
          <w:kern w:val="0"/>
          <w:sz w:val="32"/>
          <w:szCs w:val="32"/>
          <w:u w:val="none"/>
          <w:lang w:val="en-US" w:eastAsia="zh-CN"/>
        </w:rPr>
        <w:t>0</w:t>
      </w:r>
      <w:r>
        <w:rPr>
          <w:rFonts w:eastAsia="仿宋_GB2312"/>
          <w:bCs/>
          <w:kern w:val="0"/>
          <w:sz w:val="32"/>
          <w:szCs w:val="32"/>
          <w:u w:val="none"/>
        </w:rPr>
        <w:t>辆，执法执勤用车</w:t>
      </w:r>
      <w:r>
        <w:rPr>
          <w:rFonts w:hint="eastAsia" w:eastAsia="仿宋_GB2312"/>
          <w:bCs/>
          <w:kern w:val="0"/>
          <w:sz w:val="32"/>
          <w:szCs w:val="32"/>
          <w:u w:val="none"/>
          <w:lang w:val="en-US" w:eastAsia="zh-CN"/>
        </w:rPr>
        <w:t>0</w:t>
      </w:r>
      <w:r>
        <w:rPr>
          <w:rFonts w:eastAsia="仿宋_GB2312"/>
          <w:bCs/>
          <w:kern w:val="0"/>
          <w:sz w:val="32"/>
          <w:szCs w:val="32"/>
          <w:u w:val="none"/>
        </w:rPr>
        <w:t>辆，特种专业技术用车</w:t>
      </w:r>
      <w:r>
        <w:rPr>
          <w:rFonts w:hint="eastAsia" w:eastAsia="仿宋_GB2312"/>
          <w:bCs/>
          <w:kern w:val="0"/>
          <w:sz w:val="32"/>
          <w:szCs w:val="32"/>
          <w:u w:val="none"/>
          <w:lang w:val="en-US"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val="en-US" w:eastAsia="zh-CN"/>
        </w:rPr>
        <w:t>0</w:t>
      </w:r>
      <w:r>
        <w:rPr>
          <w:rFonts w:eastAsia="仿宋_GB2312"/>
          <w:bCs/>
          <w:kern w:val="0"/>
          <w:sz w:val="32"/>
          <w:szCs w:val="32"/>
          <w:u w:val="none"/>
        </w:rPr>
        <w:t>辆；单位价值50万元以上通用设备</w:t>
      </w:r>
      <w:r>
        <w:rPr>
          <w:rFonts w:hint="eastAsia" w:eastAsia="仿宋_GB2312"/>
          <w:bCs/>
          <w:kern w:val="0"/>
          <w:sz w:val="32"/>
          <w:szCs w:val="32"/>
          <w:u w:val="none"/>
          <w:lang w:val="en-US"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val="en-US" w:eastAsia="zh-CN"/>
        </w:rPr>
        <w:t>1</w:t>
      </w:r>
      <w:r>
        <w:rPr>
          <w:rFonts w:eastAsia="仿宋_GB2312"/>
          <w:bCs/>
          <w:kern w:val="0"/>
          <w:sz w:val="32"/>
          <w:szCs w:val="32"/>
          <w:u w:val="none"/>
        </w:rPr>
        <w:t>台。</w:t>
      </w:r>
      <w:r>
        <w:rPr>
          <w:rFonts w:hint="eastAsia" w:eastAsia="仿宋_GB2312"/>
          <w:bCs/>
          <w:kern w:val="0"/>
          <w:sz w:val="32"/>
          <w:szCs w:val="32"/>
          <w:u w:val="none"/>
          <w:lang w:eastAsia="zh-CN"/>
        </w:rPr>
        <w:t>2023年</w:t>
      </w:r>
      <w:r>
        <w:rPr>
          <w:rFonts w:eastAsia="仿宋_GB2312"/>
          <w:bCs/>
          <w:kern w:val="0"/>
          <w:sz w:val="32"/>
          <w:szCs w:val="32"/>
          <w:u w:val="none"/>
        </w:rPr>
        <w:t>拟新增配置公务用车</w:t>
      </w:r>
      <w:r>
        <w:rPr>
          <w:rFonts w:hint="eastAsia" w:eastAsia="仿宋_GB2312"/>
          <w:bCs/>
          <w:kern w:val="0"/>
          <w:sz w:val="32"/>
          <w:szCs w:val="32"/>
          <w:u w:val="none"/>
          <w:lang w:val="en-US" w:eastAsia="zh-CN"/>
        </w:rPr>
        <w:t>0</w:t>
      </w:r>
      <w:r>
        <w:rPr>
          <w:rFonts w:eastAsia="仿宋_GB2312"/>
          <w:bCs/>
          <w:kern w:val="0"/>
          <w:sz w:val="32"/>
          <w:szCs w:val="32"/>
          <w:u w:val="none"/>
        </w:rPr>
        <w:t>辆，其中，机要通信用车</w:t>
      </w:r>
      <w:r>
        <w:rPr>
          <w:rFonts w:hint="eastAsia" w:eastAsia="仿宋_GB2312"/>
          <w:bCs/>
          <w:kern w:val="0"/>
          <w:sz w:val="32"/>
          <w:szCs w:val="32"/>
          <w:u w:val="none"/>
          <w:lang w:val="en-US" w:eastAsia="zh-CN"/>
        </w:rPr>
        <w:t>0</w:t>
      </w:r>
      <w:r>
        <w:rPr>
          <w:rFonts w:eastAsia="仿宋_GB2312"/>
          <w:bCs/>
          <w:kern w:val="0"/>
          <w:sz w:val="32"/>
          <w:szCs w:val="32"/>
          <w:u w:val="none"/>
        </w:rPr>
        <w:t>辆，应急保障用车</w:t>
      </w:r>
      <w:r>
        <w:rPr>
          <w:rFonts w:hint="eastAsia" w:eastAsia="仿宋_GB2312"/>
          <w:bCs/>
          <w:kern w:val="0"/>
          <w:sz w:val="32"/>
          <w:szCs w:val="32"/>
          <w:u w:val="none"/>
          <w:lang w:val="en-US" w:eastAsia="zh-CN"/>
        </w:rPr>
        <w:t>0</w:t>
      </w:r>
      <w:r>
        <w:rPr>
          <w:rFonts w:eastAsia="仿宋_GB2312"/>
          <w:bCs/>
          <w:kern w:val="0"/>
          <w:sz w:val="32"/>
          <w:szCs w:val="32"/>
          <w:u w:val="none"/>
        </w:rPr>
        <w:t>辆，执法执勤用车</w:t>
      </w:r>
      <w:r>
        <w:rPr>
          <w:rFonts w:hint="eastAsia" w:eastAsia="仿宋_GB2312"/>
          <w:bCs/>
          <w:kern w:val="0"/>
          <w:sz w:val="32"/>
          <w:szCs w:val="32"/>
          <w:u w:val="none"/>
          <w:lang w:val="en-US" w:eastAsia="zh-CN"/>
        </w:rPr>
        <w:t>0</w:t>
      </w:r>
      <w:r>
        <w:rPr>
          <w:rFonts w:eastAsia="仿宋_GB2312"/>
          <w:bCs/>
          <w:kern w:val="0"/>
          <w:sz w:val="32"/>
          <w:szCs w:val="32"/>
          <w:u w:val="none"/>
        </w:rPr>
        <w:t>辆，特种专业技术用车</w:t>
      </w:r>
      <w:r>
        <w:rPr>
          <w:rFonts w:hint="eastAsia" w:eastAsia="仿宋_GB2312"/>
          <w:bCs/>
          <w:kern w:val="0"/>
          <w:sz w:val="32"/>
          <w:szCs w:val="32"/>
          <w:u w:val="none"/>
          <w:lang w:val="en-US"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val="en-US" w:eastAsia="zh-CN"/>
        </w:rPr>
        <w:t>0</w:t>
      </w:r>
      <w:r>
        <w:rPr>
          <w:rFonts w:eastAsia="仿宋_GB2312"/>
          <w:bCs/>
          <w:kern w:val="0"/>
          <w:sz w:val="32"/>
          <w:szCs w:val="32"/>
          <w:u w:val="none"/>
        </w:rPr>
        <w:t>辆；新增配备单位价值50万元以上通用设备</w:t>
      </w:r>
      <w:r>
        <w:rPr>
          <w:rFonts w:hint="eastAsia" w:eastAsia="仿宋_GB2312"/>
          <w:bCs/>
          <w:kern w:val="0"/>
          <w:sz w:val="32"/>
          <w:szCs w:val="32"/>
          <w:u w:val="none"/>
          <w:lang w:val="en-US"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val="en-US" w:eastAsia="zh-CN"/>
        </w:rPr>
        <w:t>1</w:t>
      </w:r>
      <w:r>
        <w:rPr>
          <w:rFonts w:eastAsia="仿宋_GB2312"/>
          <w:bCs/>
          <w:kern w:val="0"/>
          <w:sz w:val="32"/>
          <w:szCs w:val="32"/>
          <w:u w:val="none"/>
        </w:rPr>
        <w:t>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w:t>
      </w:r>
      <w:r>
        <w:rPr>
          <w:rFonts w:hint="eastAsia" w:eastAsia="仿宋_GB2312"/>
          <w:bCs/>
          <w:kern w:val="0"/>
          <w:sz w:val="32"/>
          <w:szCs w:val="32"/>
          <w:lang w:eastAsia="zh-CN"/>
        </w:rPr>
        <w:t>2023年</w:t>
      </w:r>
      <w:r>
        <w:rPr>
          <w:rFonts w:eastAsia="仿宋_GB2312"/>
          <w:bCs/>
          <w:kern w:val="0"/>
          <w:sz w:val="32"/>
          <w:szCs w:val="32"/>
        </w:rPr>
        <w:t>单位整体支出绩效目标的金额为</w:t>
      </w:r>
      <w:r>
        <w:rPr>
          <w:rFonts w:hint="eastAsia" w:eastAsia="仿宋_GB2312"/>
          <w:sz w:val="32"/>
          <w:szCs w:val="32"/>
          <w:u w:val="none"/>
          <w:lang w:val="en-US" w:eastAsia="zh-CN"/>
        </w:rPr>
        <w:t>798.71</w:t>
      </w:r>
      <w:r>
        <w:rPr>
          <w:rFonts w:eastAsia="仿宋_GB2312"/>
          <w:bCs/>
          <w:kern w:val="0"/>
          <w:sz w:val="32"/>
          <w:szCs w:val="32"/>
          <w:u w:val="none"/>
        </w:rPr>
        <w:t>万元，其中，基本支出</w:t>
      </w:r>
      <w:r>
        <w:rPr>
          <w:rFonts w:hint="eastAsia" w:eastAsia="仿宋_GB2312"/>
          <w:sz w:val="32"/>
          <w:szCs w:val="32"/>
          <w:u w:val="none"/>
          <w:lang w:val="en-US" w:eastAsia="zh-CN"/>
        </w:rPr>
        <w:t>242.91</w:t>
      </w:r>
      <w:r>
        <w:rPr>
          <w:rFonts w:eastAsia="仿宋_GB2312"/>
          <w:bCs/>
          <w:kern w:val="0"/>
          <w:sz w:val="32"/>
          <w:szCs w:val="32"/>
          <w:u w:val="none"/>
        </w:rPr>
        <w:t>万元，项目支出</w:t>
      </w:r>
      <w:r>
        <w:rPr>
          <w:rFonts w:hint="eastAsia" w:eastAsia="仿宋_GB2312"/>
          <w:sz w:val="32"/>
          <w:szCs w:val="32"/>
          <w:u w:val="none"/>
          <w:lang w:val="en-US" w:eastAsia="zh-CN"/>
        </w:rPr>
        <w:t>555.80</w:t>
      </w:r>
      <w:r>
        <w:rPr>
          <w:rFonts w:eastAsia="仿宋_GB2312"/>
          <w:bCs/>
          <w:kern w:val="0"/>
          <w:sz w:val="32"/>
          <w:szCs w:val="32"/>
          <w:u w:val="none"/>
        </w:rPr>
        <w:t>万元</w:t>
      </w:r>
      <w:r>
        <w:rPr>
          <w:rFonts w:eastAsia="仿宋_GB2312"/>
          <w:bCs/>
          <w:kern w:val="0"/>
          <w:sz w:val="32"/>
          <w:szCs w:val="32"/>
        </w:rPr>
        <w:t>，具体绩效目标详见报表。</w:t>
      </w:r>
    </w:p>
    <w:p>
      <w:pPr>
        <w:widowControl/>
        <w:spacing w:line="600" w:lineRule="exact"/>
        <w:ind w:firstLine="660"/>
        <w:rPr>
          <w:rFonts w:eastAsia="黑体"/>
          <w:sz w:val="32"/>
          <w:szCs w:val="32"/>
        </w:rPr>
      </w:pPr>
      <w:r>
        <w:rPr>
          <w:rFonts w:hint="eastAsia" w:eastAsia="黑体"/>
          <w:sz w:val="32"/>
          <w:szCs w:val="32"/>
          <w:lang w:eastAsia="zh-CN"/>
        </w:rPr>
        <w:t>七</w:t>
      </w:r>
      <w:r>
        <w:rPr>
          <w:rFonts w:eastAsia="黑体"/>
          <w:sz w:val="32"/>
          <w:szCs w:val="32"/>
        </w:rPr>
        <w:t>、名词解释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rPr>
          <w:rFonts w:eastAsia="仿宋_GB2312"/>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lang w:eastAsia="zh-CN"/>
        </w:rPr>
        <w:t>2023年</w:t>
      </w:r>
      <w:r>
        <w:rPr>
          <w:rFonts w:eastAsia="方正小标宋_GBK"/>
          <w:bCs/>
          <w:kern w:val="0"/>
          <w:sz w:val="36"/>
          <w:szCs w:val="36"/>
        </w:rPr>
        <w:t>单位预算表</w:t>
      </w:r>
    </w:p>
    <w:p>
      <w:pPr>
        <w:widowControl/>
        <w:spacing w:line="600" w:lineRule="exact"/>
        <w:jc w:val="left"/>
        <w:rPr>
          <w:rFonts w:eastAsia="黑体"/>
          <w:sz w:val="32"/>
          <w:szCs w:val="32"/>
        </w:rPr>
      </w:pPr>
    </w:p>
    <w:p>
      <w:pPr>
        <w:widowControl/>
        <w:spacing w:line="600" w:lineRule="exact"/>
        <w:jc w:val="left"/>
        <w:rPr>
          <w:rFonts w:eastAsia="黑体"/>
          <w:sz w:val="32"/>
          <w:szCs w:val="32"/>
        </w:rPr>
      </w:pPr>
      <w:bookmarkStart w:id="0" w:name="_GoBack"/>
      <w:bookmarkEnd w:id="0"/>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2A1596"/>
    <w:multiLevelType w:val="singleLevel"/>
    <w:tmpl w:val="6F2A15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mOGJjZWI3OGQ4ZjM1YzRlMjUyZTg5NTJlM2ZiNzQifQ=="/>
  </w:docVars>
  <w:rsids>
    <w:rsidRoot w:val="33582409"/>
    <w:rsid w:val="000D3539"/>
    <w:rsid w:val="13197422"/>
    <w:rsid w:val="18195DE0"/>
    <w:rsid w:val="1BA63364"/>
    <w:rsid w:val="1C341EB8"/>
    <w:rsid w:val="215833E0"/>
    <w:rsid w:val="33582409"/>
    <w:rsid w:val="37A21EF8"/>
    <w:rsid w:val="3DA353B2"/>
    <w:rsid w:val="477117DB"/>
    <w:rsid w:val="4FC43EDB"/>
    <w:rsid w:val="529113A5"/>
    <w:rsid w:val="6BAD796E"/>
    <w:rsid w:val="6BF16B2C"/>
    <w:rsid w:val="6E5957B5"/>
    <w:rsid w:val="70CB274B"/>
    <w:rsid w:val="7A3B6CCF"/>
    <w:rsid w:val="7D0D2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2427</Words>
  <Characters>2626</Characters>
  <Lines>0</Lines>
  <Paragraphs>0</Paragraphs>
  <TotalTime>1</TotalTime>
  <ScaleCrop>false</ScaleCrop>
  <LinksUpToDate>false</LinksUpToDate>
  <CharactersWithSpaces>2641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2022-02-14T02:31:00Z</dcterms:created>
  <dc:creator>周铮</dc:creator>
  <cp:lastModifiedBy>周铮</cp:lastModifiedBy>
  <dcterms:modified xsi:type="dcterms:W3CDTF">2023-03-03T03:25:49Z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BE9B7C2D77914E47A9B6DE9CAA693056</vt:lpwstr>
  </property>
</Properties>
</file>