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footer46.xml" ContentType="application/vnd.openxmlformats-officedocument.wordprocessingml.foot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footer49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5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spacing w:before="270" w:line="224" w:lineRule="auto"/>
        <w:ind w:left="2940"/>
        <w:rPr>
          <w:rFonts w:ascii="黑体" w:hAnsi="黑体" w:eastAsia="黑体" w:cs="黑体"/>
          <w:sz w:val="83"/>
          <w:szCs w:val="83"/>
        </w:rPr>
      </w:pPr>
      <w:r>
        <w:rPr>
          <w:rFonts w:ascii="黑体" w:hAnsi="黑体" w:eastAsia="黑体" w:cs="黑体"/>
          <w:spacing w:val="2"/>
          <w:sz w:val="83"/>
          <w:szCs w:val="83"/>
        </w:rPr>
        <w:t>2021年度</w:t>
      </w:r>
    </w:p>
    <w:p>
      <w:pPr>
        <w:spacing w:before="242" w:line="223" w:lineRule="auto"/>
        <w:rPr>
          <w:rFonts w:ascii="黑体" w:hAnsi="黑体" w:eastAsia="黑体" w:cs="黑体"/>
          <w:sz w:val="83"/>
          <w:szCs w:val="83"/>
        </w:rPr>
      </w:pPr>
      <w:r>
        <w:rPr>
          <w:rFonts w:ascii="黑体" w:hAnsi="黑体" w:eastAsia="黑体" w:cs="黑体"/>
          <w:spacing w:val="7"/>
          <w:sz w:val="83"/>
          <w:szCs w:val="83"/>
        </w:rPr>
        <w:t>湖南省科协青少年科技中</w:t>
      </w:r>
    </w:p>
    <w:p>
      <w:pPr>
        <w:spacing w:before="244" w:line="224" w:lineRule="auto"/>
        <w:ind w:left="2536"/>
        <w:rPr>
          <w:rFonts w:ascii="黑体" w:hAnsi="黑体" w:eastAsia="黑体" w:cs="黑体"/>
          <w:sz w:val="83"/>
          <w:szCs w:val="83"/>
        </w:rPr>
      </w:pPr>
      <w:r>
        <w:rPr>
          <w:rFonts w:ascii="黑体" w:hAnsi="黑体" w:eastAsia="黑体" w:cs="黑体"/>
          <w:spacing w:val="1"/>
          <w:sz w:val="83"/>
          <w:szCs w:val="83"/>
        </w:rPr>
        <w:t>心部门决算</w:t>
      </w:r>
    </w:p>
    <w:p>
      <w:pPr>
        <w:spacing w:line="224" w:lineRule="auto"/>
        <w:rPr>
          <w:rFonts w:ascii="黑体" w:hAnsi="黑体" w:eastAsia="黑体" w:cs="黑体"/>
          <w:sz w:val="83"/>
          <w:szCs w:val="83"/>
        </w:rPr>
        <w:sectPr>
          <w:footerReference r:id="rId5" w:type="default"/>
          <w:pgSz w:w="11906" w:h="16839"/>
          <w:pgMar w:top="1431" w:right="1134" w:bottom="1060" w:left="1358" w:header="0" w:footer="895" w:gutter="0"/>
          <w:cols w:space="720" w:num="1"/>
        </w:sectPr>
      </w:pPr>
    </w:p>
    <w:p>
      <w:pPr>
        <w:spacing w:before="72" w:line="227" w:lineRule="auto"/>
        <w:ind w:left="3957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-19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目录</w:t>
      </w:r>
    </w:p>
    <w:p>
      <w:pPr>
        <w:pStyle w:val="2"/>
        <w:spacing w:line="254" w:lineRule="auto"/>
      </w:pPr>
    </w:p>
    <w:p>
      <w:pPr>
        <w:pStyle w:val="2"/>
        <w:spacing w:line="255" w:lineRule="auto"/>
      </w:pPr>
    </w:p>
    <w:p>
      <w:pPr>
        <w:spacing w:before="91" w:line="222" w:lineRule="auto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第一部分湖南省科协青少年科技中心单位概况</w:t>
      </w:r>
    </w:p>
    <w:p>
      <w:pPr>
        <w:spacing w:before="144" w:line="480" w:lineRule="exact"/>
        <w:ind w:left="71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position w:val="14"/>
          <w:sz w:val="28"/>
          <w:szCs w:val="28"/>
        </w:rPr>
        <w:t>一、部门职责</w:t>
      </w:r>
    </w:p>
    <w:p>
      <w:pPr>
        <w:spacing w:line="220" w:lineRule="auto"/>
        <w:ind w:left="71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二、机构设置</w:t>
      </w:r>
    </w:p>
    <w:p>
      <w:pPr>
        <w:spacing w:before="146" w:line="222" w:lineRule="auto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第二部分2021年度部门决算表</w:t>
      </w:r>
    </w:p>
    <w:p>
      <w:pPr>
        <w:spacing w:before="143" w:line="480" w:lineRule="exact"/>
        <w:ind w:left="71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position w:val="14"/>
          <w:sz w:val="28"/>
          <w:szCs w:val="28"/>
        </w:rPr>
        <w:t>一、收入支出决算总表</w:t>
      </w:r>
    </w:p>
    <w:p>
      <w:pPr>
        <w:spacing w:before="1" w:line="220" w:lineRule="auto"/>
        <w:ind w:left="71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二、收入决算表</w:t>
      </w:r>
    </w:p>
    <w:p>
      <w:pPr>
        <w:spacing w:before="145" w:line="221" w:lineRule="auto"/>
        <w:ind w:left="7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三、支出决算表</w:t>
      </w:r>
    </w:p>
    <w:p>
      <w:pPr>
        <w:spacing w:before="145" w:line="221" w:lineRule="auto"/>
        <w:ind w:left="73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四、财政拨款收入支出决算总表</w:t>
      </w:r>
    </w:p>
    <w:p>
      <w:pPr>
        <w:spacing w:before="145" w:line="221" w:lineRule="auto"/>
        <w:ind w:left="71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五、一般公共预算财政拨款支出决算表</w:t>
      </w:r>
    </w:p>
    <w:p>
      <w:pPr>
        <w:spacing w:before="145" w:line="220" w:lineRule="auto"/>
        <w:ind w:left="71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六、一般公共预算财政拨款基本支出决算明细表</w:t>
      </w:r>
    </w:p>
    <w:p>
      <w:pPr>
        <w:spacing w:before="146" w:line="221" w:lineRule="auto"/>
        <w:ind w:left="70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七、一般公共预算财政拨款“三公</w:t>
      </w:r>
      <w:r>
        <w:rPr>
          <w:rFonts w:ascii="宋体" w:hAnsi="宋体" w:eastAsia="宋体" w:cs="宋体"/>
          <w:spacing w:val="-10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”经费支出决算表</w:t>
      </w:r>
    </w:p>
    <w:p>
      <w:pPr>
        <w:spacing w:before="145" w:line="480" w:lineRule="exact"/>
        <w:ind w:left="71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position w:val="14"/>
          <w:sz w:val="28"/>
          <w:szCs w:val="28"/>
        </w:rPr>
        <w:t>八、政府性基金预算财政拨款收入支出决算表</w:t>
      </w:r>
    </w:p>
    <w:p>
      <w:pPr>
        <w:spacing w:line="220" w:lineRule="auto"/>
        <w:ind w:left="71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九、国有资本经营预算财政拨款支出决算表</w:t>
      </w:r>
    </w:p>
    <w:p>
      <w:pPr>
        <w:spacing w:before="146" w:line="222" w:lineRule="auto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第三部分2021年度部门决算情况说明</w:t>
      </w:r>
    </w:p>
    <w:p>
      <w:pPr>
        <w:spacing w:before="143" w:line="221" w:lineRule="auto"/>
        <w:ind w:left="71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一、收入支出决算总体情况说明</w:t>
      </w:r>
    </w:p>
    <w:p>
      <w:pPr>
        <w:spacing w:before="145" w:line="480" w:lineRule="exact"/>
        <w:ind w:left="71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position w:val="14"/>
          <w:sz w:val="28"/>
          <w:szCs w:val="28"/>
        </w:rPr>
        <w:t>二、收入决算情况说明</w:t>
      </w:r>
    </w:p>
    <w:p>
      <w:pPr>
        <w:spacing w:before="2" w:line="220" w:lineRule="auto"/>
        <w:ind w:left="71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三、支出决算情况说明</w:t>
      </w:r>
    </w:p>
    <w:p>
      <w:pPr>
        <w:spacing w:before="144" w:line="221" w:lineRule="auto"/>
        <w:ind w:left="73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四、财政拨款收入支出决算总体情况说明</w:t>
      </w:r>
    </w:p>
    <w:p>
      <w:pPr>
        <w:spacing w:before="145" w:line="221" w:lineRule="auto"/>
        <w:ind w:left="71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五、一般公共预算财政拨款支出决算情况说明</w:t>
      </w:r>
    </w:p>
    <w:p>
      <w:pPr>
        <w:spacing w:before="145" w:line="220" w:lineRule="auto"/>
        <w:ind w:left="71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六、一般公共预算财政拨款基本支出决算情况说明</w:t>
      </w:r>
    </w:p>
    <w:p>
      <w:pPr>
        <w:spacing w:before="147" w:line="480" w:lineRule="exact"/>
        <w:ind w:left="70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position w:val="14"/>
          <w:sz w:val="28"/>
          <w:szCs w:val="28"/>
        </w:rPr>
        <w:t>七、一般公共预算财政拨款“三公</w:t>
      </w:r>
      <w:r>
        <w:rPr>
          <w:rFonts w:ascii="宋体" w:hAnsi="宋体" w:eastAsia="宋体" w:cs="宋体"/>
          <w:spacing w:val="-98"/>
          <w:position w:val="1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position w:val="14"/>
          <w:sz w:val="28"/>
          <w:szCs w:val="28"/>
        </w:rPr>
        <w:t>”经费支出决算情况说明</w:t>
      </w:r>
    </w:p>
    <w:p>
      <w:pPr>
        <w:spacing w:line="220" w:lineRule="auto"/>
        <w:ind w:left="71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八、政府性基金预算收入支出决算情况</w:t>
      </w:r>
    </w:p>
    <w:p>
      <w:pPr>
        <w:spacing w:before="146" w:line="480" w:lineRule="exact"/>
        <w:ind w:left="71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position w:val="14"/>
          <w:sz w:val="28"/>
          <w:szCs w:val="28"/>
        </w:rPr>
        <w:t>九、机关运行经费支出说明</w:t>
      </w:r>
    </w:p>
    <w:p>
      <w:pPr>
        <w:spacing w:before="1" w:line="220" w:lineRule="auto"/>
        <w:ind w:left="71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十、一般性支出情况说明</w:t>
      </w:r>
    </w:p>
    <w:p>
      <w:pPr>
        <w:spacing w:before="145" w:line="220" w:lineRule="auto"/>
        <w:ind w:left="71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十一、政府采购支出说明</w:t>
      </w:r>
    </w:p>
    <w:p>
      <w:pPr>
        <w:spacing w:before="146" w:line="221" w:lineRule="auto"/>
        <w:ind w:left="71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十二、国有资产占用情况说明</w:t>
      </w:r>
    </w:p>
    <w:p>
      <w:pPr>
        <w:spacing w:before="145" w:line="221" w:lineRule="auto"/>
        <w:ind w:left="71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十三、2021年度预算绩效情况说明</w:t>
      </w:r>
    </w:p>
    <w:p>
      <w:pPr>
        <w:spacing w:before="145" w:line="495" w:lineRule="exact"/>
        <w:ind w:left="136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position w:val="1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第四部分名词解释</w:t>
      </w:r>
    </w:p>
    <w:p>
      <w:pPr>
        <w:spacing w:line="222" w:lineRule="auto"/>
        <w:ind w:left="136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第五部分附件</w:t>
      </w:r>
    </w:p>
    <w:p>
      <w:pPr>
        <w:spacing w:line="222" w:lineRule="auto"/>
        <w:rPr>
          <w:rFonts w:ascii="黑体" w:hAnsi="黑体" w:eastAsia="黑体" w:cs="黑体"/>
          <w:sz w:val="28"/>
          <w:szCs w:val="28"/>
        </w:rPr>
        <w:sectPr>
          <w:footerReference r:id="rId6" w:type="default"/>
          <w:pgSz w:w="11906" w:h="16839"/>
          <w:pgMar w:top="583" w:right="1134" w:bottom="1061" w:left="1693" w:header="0" w:footer="895" w:gutter="0"/>
          <w:cols w:space="720" w:num="1"/>
        </w:sectPr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8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spacing w:before="270" w:line="224" w:lineRule="auto"/>
        <w:ind w:left="2946"/>
        <w:rPr>
          <w:rFonts w:ascii="黑体" w:hAnsi="黑体" w:eastAsia="黑体" w:cs="黑体"/>
          <w:sz w:val="83"/>
          <w:szCs w:val="83"/>
        </w:rPr>
      </w:pPr>
      <w:r>
        <w:rPr>
          <w:rFonts w:ascii="黑体" w:hAnsi="黑体" w:eastAsia="黑体" w:cs="黑体"/>
          <w:spacing w:val="1"/>
          <w:sz w:val="83"/>
          <w:szCs w:val="83"/>
        </w:rPr>
        <w:t>第一部分</w:t>
      </w: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spacing w:before="270" w:line="1248" w:lineRule="exact"/>
        <w:rPr>
          <w:rFonts w:ascii="黑体" w:hAnsi="黑体" w:eastAsia="黑体" w:cs="黑体"/>
          <w:sz w:val="83"/>
          <w:szCs w:val="83"/>
        </w:rPr>
      </w:pPr>
      <w:r>
        <w:rPr>
          <w:rFonts w:ascii="黑体" w:hAnsi="黑体" w:eastAsia="黑体" w:cs="黑体"/>
          <w:spacing w:val="7"/>
          <w:position w:val="28"/>
          <w:sz w:val="83"/>
          <w:szCs w:val="83"/>
        </w:rPr>
        <w:t>湖南省科协青少年科技中</w:t>
      </w:r>
    </w:p>
    <w:p>
      <w:pPr>
        <w:spacing w:line="223" w:lineRule="auto"/>
        <w:ind w:left="2536"/>
        <w:rPr>
          <w:rFonts w:ascii="黑体" w:hAnsi="黑体" w:eastAsia="黑体" w:cs="黑体"/>
          <w:sz w:val="83"/>
          <w:szCs w:val="83"/>
        </w:rPr>
      </w:pPr>
      <w:r>
        <w:rPr>
          <w:rFonts w:ascii="黑体" w:hAnsi="黑体" w:eastAsia="黑体" w:cs="黑体"/>
          <w:spacing w:val="1"/>
          <w:sz w:val="83"/>
          <w:szCs w:val="83"/>
        </w:rPr>
        <w:t>心单位概况</w:t>
      </w:r>
    </w:p>
    <w:p>
      <w:pPr>
        <w:spacing w:line="223" w:lineRule="auto"/>
        <w:rPr>
          <w:rFonts w:ascii="黑体" w:hAnsi="黑体" w:eastAsia="黑体" w:cs="黑体"/>
          <w:sz w:val="83"/>
          <w:szCs w:val="83"/>
        </w:rPr>
        <w:sectPr>
          <w:footerReference r:id="rId7" w:type="default"/>
          <w:pgSz w:w="11906" w:h="16839"/>
          <w:pgMar w:top="1431" w:right="1134" w:bottom="1061" w:left="1358" w:header="0" w:footer="896" w:gutter="0"/>
          <w:cols w:space="720" w:num="1"/>
        </w:sectPr>
      </w:pPr>
    </w:p>
    <w:p>
      <w:pPr>
        <w:spacing w:before="65" w:line="226" w:lineRule="auto"/>
        <w:ind w:left="65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"/>
          <w:sz w:val="31"/>
          <w:szCs w:val="31"/>
        </w:rPr>
        <w:t>一、</w:t>
      </w:r>
      <w:r>
        <w:rPr>
          <w:rFonts w:ascii="黑体" w:hAnsi="黑体" w:eastAsia="黑体" w:cs="黑体"/>
          <w:spacing w:val="-4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2"/>
          <w:sz w:val="31"/>
          <w:szCs w:val="31"/>
        </w:rPr>
        <w:t>部门职责</w:t>
      </w:r>
    </w:p>
    <w:p>
      <w:pPr>
        <w:spacing w:before="243" w:line="372" w:lineRule="auto"/>
        <w:ind w:left="13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湖南省科协青少年科技中心成立于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1995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年，是湖南省</w:t>
      </w:r>
      <w:r>
        <w:rPr>
          <w:rFonts w:ascii="仿宋" w:hAnsi="仿宋" w:eastAsia="仿宋" w:cs="仿宋"/>
          <w:spacing w:val="2"/>
          <w:sz w:val="31"/>
          <w:szCs w:val="31"/>
        </w:rPr>
        <w:t>科协直属正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处级、财政全额拨款、公益一类事业单位，主要职能为：</w:t>
      </w:r>
      <w:r>
        <w:rPr>
          <w:rFonts w:ascii="仿宋" w:hAnsi="仿宋" w:eastAsia="仿宋" w:cs="仿宋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以培养青少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年创新意识和实践能力为宗旨，面向全省青少年开展科</w:t>
      </w:r>
      <w:r>
        <w:rPr>
          <w:rFonts w:ascii="仿宋" w:hAnsi="仿宋" w:eastAsia="仿宋" w:cs="仿宋"/>
          <w:spacing w:val="15"/>
          <w:sz w:val="31"/>
          <w:szCs w:val="31"/>
        </w:rPr>
        <w:t>技教育活动,</w:t>
      </w:r>
    </w:p>
    <w:p>
      <w:pPr>
        <w:spacing w:line="220" w:lineRule="auto"/>
        <w:ind w:left="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开展全省青少年及科技教师的培训等工作。</w:t>
      </w:r>
    </w:p>
    <w:p>
      <w:pPr>
        <w:spacing w:before="305" w:line="227" w:lineRule="auto"/>
        <w:ind w:left="65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二、机构设置及决算单位构成</w:t>
      </w:r>
    </w:p>
    <w:p>
      <w:pPr>
        <w:spacing w:before="218" w:line="225" w:lineRule="auto"/>
        <w:ind w:left="66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（一）内设机构设置</w:t>
      </w:r>
    </w:p>
    <w:p>
      <w:pPr>
        <w:spacing w:before="225" w:line="357" w:lineRule="auto"/>
        <w:ind w:left="21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湖南省科协青少年科技中心内设机构包括：主任办、副主任办和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4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个内设科室，科室分别为：办公室、科技活动科、教研交流科、综</w:t>
      </w:r>
    </w:p>
    <w:p>
      <w:pPr>
        <w:spacing w:line="222" w:lineRule="auto"/>
        <w:ind w:left="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合财务科。</w:t>
      </w:r>
    </w:p>
    <w:p>
      <w:pPr>
        <w:spacing w:before="226" w:line="225" w:lineRule="auto"/>
        <w:ind w:left="66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（二）决算单位构成</w:t>
      </w:r>
    </w:p>
    <w:p>
      <w:pPr>
        <w:spacing w:before="223" w:line="600" w:lineRule="exact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position w:val="21"/>
          <w:sz w:val="31"/>
          <w:szCs w:val="31"/>
        </w:rPr>
        <w:t>湖南省科协青少年科技中心</w:t>
      </w:r>
      <w:r>
        <w:rPr>
          <w:rFonts w:ascii="仿宋" w:hAnsi="仿宋" w:eastAsia="仿宋" w:cs="仿宋"/>
          <w:spacing w:val="-32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position w:val="21"/>
          <w:sz w:val="31"/>
          <w:szCs w:val="31"/>
        </w:rPr>
        <w:t>2021</w:t>
      </w:r>
      <w:r>
        <w:rPr>
          <w:rFonts w:ascii="仿宋" w:hAnsi="仿宋" w:eastAsia="仿宋" w:cs="仿宋"/>
          <w:spacing w:val="-51"/>
          <w:position w:val="2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position w:val="21"/>
          <w:sz w:val="31"/>
          <w:szCs w:val="31"/>
        </w:rPr>
        <w:t>年部门决算汇总公开单位构成</w:t>
      </w:r>
    </w:p>
    <w:p>
      <w:pPr>
        <w:spacing w:line="221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包括：湖南省科协青少年科技中心本级，没有其他决算构成单位。</w:t>
      </w:r>
    </w:p>
    <w:p>
      <w:pPr>
        <w:spacing w:line="221" w:lineRule="auto"/>
        <w:rPr>
          <w:rFonts w:ascii="仿宋" w:hAnsi="仿宋" w:eastAsia="仿宋" w:cs="仿宋"/>
          <w:sz w:val="31"/>
          <w:szCs w:val="31"/>
        </w:rPr>
        <w:sectPr>
          <w:footerReference r:id="rId8" w:type="default"/>
          <w:pgSz w:w="11906" w:h="16839"/>
          <w:pgMar w:top="655" w:right="1134" w:bottom="1060" w:left="1135" w:header="0" w:footer="896" w:gutter="0"/>
          <w:cols w:space="720" w:num="1"/>
        </w:sectPr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2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pStyle w:val="2"/>
        <w:spacing w:line="243" w:lineRule="auto"/>
      </w:pPr>
    </w:p>
    <w:p>
      <w:pPr>
        <w:spacing w:before="231" w:line="1872" w:lineRule="exact"/>
        <w:ind w:left="2754"/>
        <w:rPr>
          <w:rFonts w:ascii="黑体" w:hAnsi="黑体" w:eastAsia="黑体" w:cs="黑体"/>
          <w:sz w:val="71"/>
          <w:szCs w:val="71"/>
        </w:rPr>
      </w:pPr>
      <w:r>
        <w:rPr>
          <w:rFonts w:ascii="黑体" w:hAnsi="黑体" w:eastAsia="黑体" w:cs="黑体"/>
          <w:spacing w:val="2"/>
          <w:position w:val="88"/>
          <w:sz w:val="71"/>
          <w:szCs w:val="71"/>
        </w:rPr>
        <w:t>第二部分</w:t>
      </w:r>
    </w:p>
    <w:p>
      <w:pPr>
        <w:spacing w:line="224" w:lineRule="auto"/>
        <w:ind w:left="2411"/>
        <w:rPr>
          <w:rFonts w:ascii="黑体" w:hAnsi="黑体" w:eastAsia="黑体" w:cs="黑体"/>
          <w:sz w:val="71"/>
          <w:szCs w:val="71"/>
        </w:rPr>
      </w:pPr>
      <w:r>
        <w:rPr>
          <w:rFonts w:ascii="黑体" w:hAnsi="黑体" w:eastAsia="黑体" w:cs="黑体"/>
          <w:sz w:val="71"/>
          <w:szCs w:val="71"/>
        </w:rPr>
        <w:t>部门决算表</w:t>
      </w:r>
    </w:p>
    <w:p>
      <w:pPr>
        <w:spacing w:line="224" w:lineRule="auto"/>
        <w:rPr>
          <w:rFonts w:ascii="黑体" w:hAnsi="黑体" w:eastAsia="黑体" w:cs="黑体"/>
          <w:sz w:val="71"/>
          <w:szCs w:val="71"/>
        </w:rPr>
        <w:sectPr>
          <w:footerReference r:id="rId9" w:type="default"/>
          <w:pgSz w:w="11906" w:h="16839"/>
          <w:pgMar w:top="1431" w:right="1134" w:bottom="1059" w:left="1785" w:header="0" w:footer="896" w:gutter="0"/>
          <w:cols w:space="720" w:num="1"/>
        </w:sectPr>
      </w:pPr>
    </w:p>
    <w:p>
      <w:pPr>
        <w:spacing w:before="114" w:line="222" w:lineRule="auto"/>
        <w:ind w:left="606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3"/>
          <w:sz w:val="30"/>
          <w:szCs w:val="30"/>
        </w:rPr>
        <w:t>封面代码</w:t>
      </w:r>
    </w:p>
    <w:p>
      <w:pPr>
        <w:spacing w:line="103" w:lineRule="exact"/>
      </w:pPr>
    </w:p>
    <w:p>
      <w:pPr>
        <w:spacing w:line="103" w:lineRule="exact"/>
        <w:sectPr>
          <w:footerReference r:id="rId10" w:type="default"/>
          <w:pgSz w:w="16839" w:h="11906"/>
          <w:pgMar w:top="1012" w:right="1439" w:bottom="804" w:left="1420" w:header="0" w:footer="639" w:gutter="0"/>
          <w:cols w:equalWidth="0" w:num="1">
            <w:col w:w="13979"/>
          </w:cols>
        </w:sectPr>
      </w:pPr>
    </w:p>
    <w:p>
      <w:pPr>
        <w:spacing w:before="44" w:line="186" w:lineRule="auto"/>
        <w:ind w:left="12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部门：湖南省科协青少年科技中心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2" w:line="186" w:lineRule="auto"/>
        <w:rPr>
          <w:rFonts w:ascii="宋体" w:hAnsi="宋体" w:eastAsia="宋体" w:cs="宋体"/>
          <w:sz w:val="22"/>
          <w:szCs w:val="22"/>
        </w:rPr>
      </w:pPr>
      <w:r>
        <w:rPr>
          <w:rFonts w:ascii="Calibri" w:hAnsi="Calibri" w:eastAsia="Calibri" w:cs="Calibri"/>
          <w:spacing w:val="-4"/>
          <w:sz w:val="22"/>
          <w:szCs w:val="22"/>
        </w:rPr>
        <w:t>2021</w:t>
      </w:r>
      <w:r>
        <w:rPr>
          <w:rFonts w:ascii="Calibri" w:hAnsi="Calibri" w:eastAsia="Calibri" w:cs="Calibri"/>
          <w:spacing w:val="1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年度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2" w:line="186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金额单位：</w:t>
      </w:r>
    </w:p>
    <w:p>
      <w:pPr>
        <w:spacing w:line="186" w:lineRule="auto"/>
        <w:rPr>
          <w:rFonts w:ascii="宋体" w:hAnsi="宋体" w:eastAsia="宋体" w:cs="宋体"/>
          <w:sz w:val="22"/>
          <w:szCs w:val="22"/>
        </w:rPr>
        <w:sectPr>
          <w:type w:val="continuous"/>
          <w:pgSz w:w="16839" w:h="11906"/>
          <w:pgMar w:top="1012" w:right="1439" w:bottom="804" w:left="1420" w:header="0" w:footer="639" w:gutter="0"/>
          <w:cols w:equalWidth="0" w:num="3">
            <w:col w:w="7056" w:space="100"/>
            <w:col w:w="5459" w:space="100"/>
            <w:col w:w="1264"/>
          </w:cols>
        </w:sectPr>
      </w:pPr>
    </w:p>
    <w:p>
      <w:pPr>
        <w:spacing w:line="43" w:lineRule="exact"/>
      </w:pPr>
    </w:p>
    <w:tbl>
      <w:tblPr>
        <w:tblStyle w:val="5"/>
        <w:tblW w:w="13911" w:type="dxa"/>
        <w:tblInd w:w="2" w:type="dxa"/>
        <w:tblBorders>
          <w:top w:val="single" w:color="808080" w:sz="2" w:space="0"/>
          <w:left w:val="single" w:color="808080" w:sz="2" w:space="0"/>
          <w:bottom w:val="single" w:color="808080" w:sz="2" w:space="0"/>
          <w:right w:val="single" w:color="808080" w:sz="2" w:space="0"/>
          <w:insideH w:val="single" w:color="808080" w:sz="2" w:space="0"/>
          <w:insideV w:val="single" w:color="80808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21"/>
        <w:gridCol w:w="8790"/>
      </w:tblGrid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0" w:line="230" w:lineRule="auto"/>
              <w:ind w:left="117"/>
            </w:pPr>
            <w:r>
              <w:rPr>
                <w:spacing w:val="7"/>
              </w:rPr>
              <w:t>单位名称</w:t>
            </w:r>
          </w:p>
        </w:tc>
        <w:tc>
          <w:tcPr>
            <w:tcW w:w="8790" w:type="dxa"/>
            <w:vAlign w:val="top"/>
          </w:tcPr>
          <w:p>
            <w:pPr>
              <w:pStyle w:val="6"/>
              <w:spacing w:before="61" w:line="228" w:lineRule="auto"/>
              <w:ind w:left="111"/>
            </w:pPr>
            <w:r>
              <w:rPr>
                <w:spacing w:val="9"/>
              </w:rPr>
              <w:t>湖南省科协青少年科技中心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58" w:line="229" w:lineRule="auto"/>
              <w:ind w:left="117"/>
            </w:pPr>
            <w:r>
              <w:rPr>
                <w:spacing w:val="7"/>
              </w:rPr>
              <w:t>单位负责人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59" w:line="229" w:lineRule="auto"/>
              <w:ind w:left="116"/>
            </w:pPr>
            <w:r>
              <w:rPr>
                <w:spacing w:val="7"/>
              </w:rPr>
              <w:t>财务负责人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59" w:line="230" w:lineRule="auto"/>
              <w:ind w:left="117"/>
            </w:pPr>
            <w:r>
              <w:rPr>
                <w:spacing w:val="6"/>
              </w:rPr>
              <w:t>填表人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39" w:line="252" w:lineRule="exact"/>
              <w:ind w:left="139"/>
              <w:rPr>
                <w:rFonts w:ascii="Calibri" w:hAnsi="Calibri" w:eastAsia="Calibri" w:cs="Calibri"/>
              </w:rPr>
            </w:pPr>
            <w:r>
              <w:rPr>
                <w:spacing w:val="4"/>
                <w:position w:val="1"/>
              </w:rPr>
              <w:t>电话号码</w:t>
            </w:r>
            <w:r>
              <w:rPr>
                <w:rFonts w:ascii="Calibri" w:hAnsi="Calibri" w:eastAsia="Calibri" w:cs="Calibri"/>
                <w:spacing w:val="4"/>
                <w:position w:val="1"/>
              </w:rPr>
              <w:t>(</w:t>
            </w:r>
            <w:r>
              <w:rPr>
                <w:spacing w:val="4"/>
                <w:position w:val="1"/>
              </w:rPr>
              <w:t>区号</w:t>
            </w:r>
            <w:r>
              <w:rPr>
                <w:rFonts w:ascii="Calibri" w:hAnsi="Calibri" w:eastAsia="Calibri" w:cs="Calibri"/>
                <w:spacing w:val="4"/>
                <w:position w:val="1"/>
              </w:rPr>
              <w:t>)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0" w:line="230" w:lineRule="auto"/>
              <w:ind w:left="139"/>
            </w:pPr>
            <w:r>
              <w:rPr>
                <w:spacing w:val="1"/>
              </w:rPr>
              <w:t>电话号码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0" w:line="228" w:lineRule="auto"/>
              <w:ind w:left="118"/>
            </w:pPr>
            <w:r>
              <w:rPr>
                <w:spacing w:val="6"/>
              </w:rPr>
              <w:t>分机号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1" w:line="230" w:lineRule="auto"/>
              <w:ind w:left="117"/>
            </w:pPr>
            <w:r>
              <w:rPr>
                <w:spacing w:val="7"/>
              </w:rPr>
              <w:t>单位地址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2" w:line="228" w:lineRule="auto"/>
              <w:ind w:left="118"/>
            </w:pPr>
            <w:r>
              <w:rPr>
                <w:spacing w:val="8"/>
              </w:rPr>
              <w:t>组织机构代码（各级技术监督局核发）</w:t>
            </w:r>
          </w:p>
        </w:tc>
        <w:tc>
          <w:tcPr>
            <w:tcW w:w="8790" w:type="dxa"/>
            <w:vAlign w:val="top"/>
          </w:tcPr>
          <w:p>
            <w:pPr>
              <w:spacing w:before="98" w:line="187" w:lineRule="auto"/>
              <w:ind w:left="108"/>
              <w:rPr>
                <w:rFonts w:ascii="Calibri" w:hAnsi="Calibri" w:eastAsia="Calibri" w:cs="Calibri"/>
                <w:sz w:val="19"/>
                <w:szCs w:val="19"/>
              </w:rPr>
            </w:pPr>
            <w:r>
              <w:rPr>
                <w:rFonts w:ascii="Calibri" w:hAnsi="Calibri" w:eastAsia="Calibri" w:cs="Calibri"/>
                <w:spacing w:val="4"/>
                <w:sz w:val="19"/>
                <w:szCs w:val="19"/>
              </w:rPr>
              <w:t>444886092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2" w:line="229" w:lineRule="auto"/>
              <w:ind w:left="130"/>
            </w:pPr>
            <w:r>
              <w:rPr>
                <w:spacing w:val="4"/>
              </w:rPr>
              <w:t>邮政编码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1" w:line="229" w:lineRule="auto"/>
              <w:ind w:left="116"/>
            </w:pPr>
            <w:r>
              <w:rPr>
                <w:spacing w:val="8"/>
              </w:rPr>
              <w:t>财政预算代码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1" w:line="229" w:lineRule="auto"/>
              <w:ind w:left="117"/>
            </w:pPr>
            <w:r>
              <w:rPr>
                <w:spacing w:val="8"/>
              </w:rPr>
              <w:t>单位预算级次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0" w:line="229" w:lineRule="auto"/>
              <w:ind w:left="117"/>
            </w:pPr>
            <w:r>
              <w:rPr>
                <w:spacing w:val="8"/>
              </w:rPr>
              <w:t>单位所在地区（国家标准：行政区划代码）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3" w:line="228" w:lineRule="auto"/>
              <w:ind w:left="117"/>
            </w:pPr>
            <w:r>
              <w:rPr>
                <w:spacing w:val="8"/>
              </w:rPr>
              <w:t>单位基本性质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2" w:line="228" w:lineRule="auto"/>
              <w:ind w:left="117"/>
            </w:pPr>
            <w:r>
              <w:rPr>
                <w:spacing w:val="8"/>
              </w:rPr>
              <w:t>单位执行会计制度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2" w:line="229" w:lineRule="auto"/>
              <w:ind w:left="117"/>
            </w:pPr>
            <w:r>
              <w:rPr>
                <w:spacing w:val="8"/>
              </w:rPr>
              <w:t>预算管理级次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1" w:line="230" w:lineRule="auto"/>
              <w:ind w:left="119"/>
            </w:pPr>
            <w:r>
              <w:rPr>
                <w:spacing w:val="7"/>
              </w:rPr>
              <w:t>隶属关系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1" w:line="229" w:lineRule="auto"/>
              <w:ind w:left="118"/>
            </w:pPr>
            <w:r>
              <w:rPr>
                <w:spacing w:val="8"/>
              </w:rPr>
              <w:t>部门标识代码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0" w:line="229" w:lineRule="auto"/>
              <w:ind w:left="135"/>
            </w:pPr>
            <w:r>
              <w:rPr>
                <w:spacing w:val="6"/>
              </w:rPr>
              <w:t>国民经济行业分类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2" w:line="229" w:lineRule="auto"/>
              <w:ind w:left="116"/>
            </w:pPr>
            <w:r>
              <w:rPr>
                <w:spacing w:val="7"/>
              </w:rPr>
              <w:t>新报因素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2" w:line="229" w:lineRule="auto"/>
              <w:ind w:left="117"/>
            </w:pPr>
            <w:r>
              <w:rPr>
                <w:spacing w:val="7"/>
              </w:rPr>
              <w:t>上年代码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2" w:line="229" w:lineRule="auto"/>
              <w:ind w:left="114"/>
            </w:pPr>
            <w:r>
              <w:rPr>
                <w:spacing w:val="8"/>
              </w:rPr>
              <w:t>报表类型</w:t>
            </w:r>
          </w:p>
        </w:tc>
        <w:tc>
          <w:tcPr>
            <w:tcW w:w="8790" w:type="dxa"/>
            <w:vAlign w:val="top"/>
          </w:tcPr>
          <w:p>
            <w:pPr>
              <w:pStyle w:val="6"/>
              <w:spacing w:before="61" w:line="230" w:lineRule="auto"/>
              <w:ind w:left="113"/>
            </w:pPr>
            <w:r>
              <w:rPr>
                <w:spacing w:val="6"/>
              </w:rPr>
              <w:t>单户表</w:t>
            </w: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2" w:line="230" w:lineRule="auto"/>
              <w:ind w:left="118"/>
            </w:pPr>
            <w:r>
              <w:rPr>
                <w:spacing w:val="6"/>
              </w:rPr>
              <w:t>备用码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1" w:line="228" w:lineRule="auto"/>
              <w:ind w:left="120"/>
            </w:pPr>
            <w:r>
              <w:rPr>
                <w:spacing w:val="8"/>
              </w:rPr>
              <w:t>统一社会信用代码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1" w:line="230" w:lineRule="auto"/>
              <w:ind w:left="118"/>
            </w:pPr>
            <w:r>
              <w:rPr>
                <w:spacing w:val="7"/>
              </w:rPr>
              <w:t>备用码一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3" w:line="230" w:lineRule="auto"/>
              <w:ind w:left="118"/>
            </w:pPr>
            <w:r>
              <w:rPr>
                <w:spacing w:val="7"/>
              </w:rPr>
              <w:t>备用码二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808080" w:sz="2" w:space="0"/>
            <w:left w:val="single" w:color="808080" w:sz="2" w:space="0"/>
            <w:bottom w:val="single" w:color="808080" w:sz="2" w:space="0"/>
            <w:right w:val="single" w:color="808080" w:sz="2" w:space="0"/>
            <w:insideH w:val="single" w:color="808080" w:sz="2" w:space="0"/>
            <w:insideV w:val="single" w:color="80808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5121" w:type="dxa"/>
            <w:vAlign w:val="top"/>
          </w:tcPr>
          <w:p>
            <w:pPr>
              <w:pStyle w:val="6"/>
              <w:spacing w:before="63" w:line="229" w:lineRule="auto"/>
              <w:ind w:left="116"/>
            </w:pPr>
            <w:r>
              <w:rPr>
                <w:spacing w:val="8"/>
              </w:rPr>
              <w:t>事业单位改革分类</w:t>
            </w:r>
          </w:p>
        </w:tc>
        <w:tc>
          <w:tcPr>
            <w:tcW w:w="87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39" w:h="11906"/>
          <w:pgMar w:top="1012" w:right="1439" w:bottom="804" w:left="1420" w:header="0" w:footer="639" w:gutter="0"/>
          <w:cols w:equalWidth="0" w:num="1">
            <w:col w:w="13979"/>
          </w:cols>
        </w:sectPr>
      </w:pPr>
    </w:p>
    <w:p>
      <w:pPr>
        <w:spacing w:before="122" w:line="222" w:lineRule="auto"/>
        <w:ind w:left="5838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2"/>
          <w:sz w:val="30"/>
          <w:szCs w:val="30"/>
        </w:rPr>
        <w:t>收入支出决算总表</w:t>
      </w:r>
    </w:p>
    <w:p>
      <w:pPr>
        <w:spacing w:before="171"/>
      </w:pPr>
    </w:p>
    <w:p>
      <w:pPr>
        <w:sectPr>
          <w:footerReference r:id="rId11" w:type="default"/>
          <w:pgSz w:w="16839" w:h="11906"/>
          <w:pgMar w:top="1012" w:right="1364" w:bottom="802" w:left="1420" w:header="0" w:footer="639" w:gutter="0"/>
          <w:cols w:equalWidth="0" w:num="1">
            <w:col w:w="14054"/>
          </w:cols>
        </w:sectPr>
      </w:pPr>
    </w:p>
    <w:p>
      <w:pPr>
        <w:pStyle w:val="2"/>
        <w:spacing w:line="287" w:lineRule="auto"/>
      </w:pPr>
    </w:p>
    <w:p>
      <w:pPr>
        <w:spacing w:before="71" w:line="194" w:lineRule="auto"/>
        <w:ind w:left="12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部门：湖南省科协青少年科技中心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line="270" w:lineRule="auto"/>
      </w:pPr>
    </w:p>
    <w:p>
      <w:pPr>
        <w:spacing w:before="78" w:line="185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2021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年度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6" w:line="228" w:lineRule="auto"/>
        <w:ind w:right="111" w:firstLine="55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公开</w:t>
      </w:r>
      <w:r>
        <w:rPr>
          <w:rFonts w:ascii="宋体" w:hAnsi="宋体" w:eastAsia="宋体" w:cs="宋体"/>
          <w:spacing w:val="-4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6"/>
          <w:sz w:val="22"/>
          <w:szCs w:val="22"/>
        </w:rPr>
        <w:t>01</w:t>
      </w:r>
      <w:r>
        <w:rPr>
          <w:rFonts w:ascii="宋体" w:hAnsi="宋体" w:eastAsia="宋体" w:cs="宋体"/>
          <w:spacing w:val="-4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6"/>
          <w:sz w:val="22"/>
          <w:szCs w:val="22"/>
        </w:rPr>
        <w:t>表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金额单位：万元</w:t>
      </w:r>
    </w:p>
    <w:p>
      <w:pPr>
        <w:spacing w:line="228" w:lineRule="auto"/>
        <w:rPr>
          <w:rFonts w:ascii="宋体" w:hAnsi="宋体" w:eastAsia="宋体" w:cs="宋体"/>
          <w:sz w:val="22"/>
          <w:szCs w:val="22"/>
        </w:rPr>
        <w:sectPr>
          <w:type w:val="continuous"/>
          <w:pgSz w:w="16839" w:h="11906"/>
          <w:pgMar w:top="1012" w:right="1364" w:bottom="802" w:left="1420" w:header="0" w:footer="639" w:gutter="0"/>
          <w:cols w:equalWidth="0" w:num="3">
            <w:col w:w="5306" w:space="100"/>
            <w:col w:w="6907" w:space="100"/>
            <w:col w:w="1642"/>
          </w:cols>
        </w:sectPr>
      </w:pPr>
    </w:p>
    <w:p>
      <w:pPr>
        <w:spacing w:line="33" w:lineRule="exact"/>
      </w:pPr>
    </w:p>
    <w:tbl>
      <w:tblPr>
        <w:tblStyle w:val="5"/>
        <w:tblW w:w="1404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0"/>
        <w:gridCol w:w="569"/>
        <w:gridCol w:w="2245"/>
        <w:gridCol w:w="4205"/>
        <w:gridCol w:w="569"/>
        <w:gridCol w:w="225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024" w:type="dxa"/>
            <w:gridSpan w:val="3"/>
            <w:vAlign w:val="top"/>
          </w:tcPr>
          <w:p>
            <w:pPr>
              <w:pStyle w:val="6"/>
              <w:spacing w:before="62" w:line="229" w:lineRule="auto"/>
              <w:ind w:left="123"/>
            </w:pPr>
            <w:r>
              <w:rPr>
                <w:spacing w:val="1"/>
              </w:rPr>
              <w:t>收入</w:t>
            </w:r>
          </w:p>
        </w:tc>
        <w:tc>
          <w:tcPr>
            <w:tcW w:w="7024" w:type="dxa"/>
            <w:gridSpan w:val="3"/>
            <w:vAlign w:val="top"/>
          </w:tcPr>
          <w:p>
            <w:pPr>
              <w:pStyle w:val="6"/>
              <w:spacing w:before="62" w:line="230" w:lineRule="auto"/>
              <w:ind w:left="115"/>
            </w:pPr>
            <w:r>
              <w:rPr>
                <w:spacing w:val="4"/>
              </w:rPr>
              <w:t>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210" w:type="dxa"/>
            <w:vAlign w:val="top"/>
          </w:tcPr>
          <w:p>
            <w:pPr>
              <w:pStyle w:val="6"/>
              <w:spacing w:before="214" w:line="229" w:lineRule="auto"/>
              <w:ind w:left="119"/>
            </w:pPr>
            <w:r>
              <w:rPr>
                <w:spacing w:val="3"/>
              </w:rPr>
              <w:t>项目</w:t>
            </w:r>
          </w:p>
        </w:tc>
        <w:tc>
          <w:tcPr>
            <w:tcW w:w="569" w:type="dxa"/>
            <w:textDirection w:val="tbRlV"/>
            <w:vAlign w:val="top"/>
          </w:tcPr>
          <w:p>
            <w:pPr>
              <w:pStyle w:val="6"/>
              <w:spacing w:before="184" w:line="213" w:lineRule="auto"/>
              <w:ind w:left="58"/>
            </w:pPr>
            <w:r>
              <w:rPr>
                <w:spacing w:val="9"/>
              </w:rPr>
              <w:t>行</w:t>
            </w:r>
            <w:r>
              <w:rPr>
                <w:spacing w:val="17"/>
              </w:rPr>
              <w:t xml:space="preserve"> </w:t>
            </w:r>
            <w:r>
              <w:rPr>
                <w:spacing w:val="9"/>
              </w:rPr>
              <w:t>次</w:t>
            </w:r>
          </w:p>
        </w:tc>
        <w:tc>
          <w:tcPr>
            <w:tcW w:w="2245" w:type="dxa"/>
            <w:vAlign w:val="top"/>
          </w:tcPr>
          <w:p>
            <w:pPr>
              <w:pStyle w:val="6"/>
              <w:spacing w:before="215" w:line="227" w:lineRule="auto"/>
              <w:ind w:left="928"/>
            </w:pPr>
            <w:r>
              <w:rPr>
                <w:spacing w:val="4"/>
              </w:rPr>
              <w:t>金额</w:t>
            </w:r>
          </w:p>
        </w:tc>
        <w:tc>
          <w:tcPr>
            <w:tcW w:w="4205" w:type="dxa"/>
            <w:vAlign w:val="top"/>
          </w:tcPr>
          <w:p>
            <w:pPr>
              <w:pStyle w:val="6"/>
              <w:spacing w:before="214" w:line="229" w:lineRule="auto"/>
              <w:ind w:left="117"/>
            </w:pPr>
            <w:r>
              <w:rPr>
                <w:spacing w:val="3"/>
              </w:rPr>
              <w:t>项目</w:t>
            </w:r>
          </w:p>
        </w:tc>
        <w:tc>
          <w:tcPr>
            <w:tcW w:w="569" w:type="dxa"/>
            <w:textDirection w:val="tbRlV"/>
            <w:vAlign w:val="top"/>
          </w:tcPr>
          <w:p>
            <w:pPr>
              <w:pStyle w:val="6"/>
              <w:spacing w:before="181" w:line="213" w:lineRule="auto"/>
              <w:ind w:left="58"/>
            </w:pPr>
            <w:r>
              <w:rPr>
                <w:spacing w:val="9"/>
              </w:rPr>
              <w:t>行</w:t>
            </w:r>
            <w:r>
              <w:rPr>
                <w:spacing w:val="17"/>
              </w:rPr>
              <w:t xml:space="preserve"> </w:t>
            </w:r>
            <w:r>
              <w:rPr>
                <w:spacing w:val="9"/>
              </w:rPr>
              <w:t>次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215" w:line="227" w:lineRule="auto"/>
              <w:ind w:left="931"/>
            </w:pPr>
            <w:r>
              <w:rPr>
                <w:spacing w:val="4"/>
              </w:rPr>
              <w:t>金额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pStyle w:val="6"/>
              <w:spacing w:before="59" w:line="229" w:lineRule="auto"/>
              <w:ind w:left="116"/>
            </w:pPr>
            <w:r>
              <w:rPr>
                <w:spacing w:val="5"/>
              </w:rPr>
              <w:t>栏次</w:t>
            </w:r>
          </w:p>
        </w:tc>
        <w:tc>
          <w:tcPr>
            <w:tcW w:w="5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45" w:type="dxa"/>
            <w:vAlign w:val="top"/>
          </w:tcPr>
          <w:p>
            <w:pPr>
              <w:pStyle w:val="6"/>
              <w:spacing w:before="89" w:line="190" w:lineRule="auto"/>
              <w:ind w:left="1092"/>
            </w:pPr>
            <w:r>
              <w:t>1</w:t>
            </w:r>
          </w:p>
        </w:tc>
        <w:tc>
          <w:tcPr>
            <w:tcW w:w="4205" w:type="dxa"/>
            <w:vAlign w:val="top"/>
          </w:tcPr>
          <w:p>
            <w:pPr>
              <w:pStyle w:val="6"/>
              <w:spacing w:before="59" w:line="229" w:lineRule="auto"/>
              <w:ind w:left="114"/>
            </w:pPr>
            <w:r>
              <w:rPr>
                <w:spacing w:val="5"/>
              </w:rPr>
              <w:t>栏次</w:t>
            </w:r>
          </w:p>
        </w:tc>
        <w:tc>
          <w:tcPr>
            <w:tcW w:w="5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0" w:type="dxa"/>
            <w:vAlign w:val="top"/>
          </w:tcPr>
          <w:p>
            <w:pPr>
              <w:pStyle w:val="6"/>
              <w:spacing w:before="90" w:line="189" w:lineRule="auto"/>
              <w:ind w:left="1083"/>
            </w:pPr>
            <w: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pStyle w:val="6"/>
              <w:spacing w:before="58" w:line="229" w:lineRule="auto"/>
              <w:ind w:left="119"/>
            </w:pPr>
            <w:r>
              <w:rPr>
                <w:spacing w:val="9"/>
              </w:rPr>
              <w:t>一、一般公共预算财政拨款收入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89" w:line="190" w:lineRule="auto"/>
              <w:ind w:left="252"/>
            </w:pPr>
            <w:r>
              <w:t>1</w:t>
            </w:r>
          </w:p>
        </w:tc>
        <w:tc>
          <w:tcPr>
            <w:tcW w:w="2245" w:type="dxa"/>
            <w:vAlign w:val="top"/>
          </w:tcPr>
          <w:p>
            <w:pPr>
              <w:pStyle w:val="6"/>
              <w:spacing w:before="89" w:line="190" w:lineRule="auto"/>
              <w:ind w:left="1547"/>
            </w:pPr>
            <w:r>
              <w:rPr>
                <w:spacing w:val="2"/>
              </w:rPr>
              <w:t>330.71</w:t>
            </w:r>
          </w:p>
        </w:tc>
        <w:tc>
          <w:tcPr>
            <w:tcW w:w="4205" w:type="dxa"/>
            <w:vAlign w:val="top"/>
          </w:tcPr>
          <w:p>
            <w:pPr>
              <w:pStyle w:val="6"/>
              <w:spacing w:before="58" w:line="229" w:lineRule="auto"/>
              <w:ind w:left="117"/>
            </w:pPr>
            <w:r>
              <w:rPr>
                <w:spacing w:val="8"/>
              </w:rPr>
              <w:t>一、一般公共服务支出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0" w:line="189" w:lineRule="auto"/>
              <w:ind w:left="195"/>
            </w:pPr>
            <w:r>
              <w:rPr>
                <w:spacing w:val="-1"/>
              </w:rPr>
              <w:t>32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0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210" w:type="dxa"/>
            <w:vAlign w:val="top"/>
          </w:tcPr>
          <w:p>
            <w:pPr>
              <w:pStyle w:val="6"/>
              <w:spacing w:before="58" w:line="228" w:lineRule="auto"/>
              <w:ind w:left="119"/>
            </w:pPr>
            <w:r>
              <w:rPr>
                <w:spacing w:val="9"/>
              </w:rPr>
              <w:t>二、政府性基金预算财政拨款收入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89" w:line="189" w:lineRule="auto"/>
              <w:ind w:left="240"/>
            </w:pPr>
            <w:r>
              <w:t>2</w:t>
            </w:r>
          </w:p>
        </w:tc>
        <w:tc>
          <w:tcPr>
            <w:tcW w:w="2245" w:type="dxa"/>
            <w:vAlign w:val="top"/>
          </w:tcPr>
          <w:p>
            <w:pPr>
              <w:pStyle w:val="6"/>
              <w:spacing w:before="90" w:line="189" w:lineRule="auto"/>
              <w:ind w:left="1744"/>
            </w:pPr>
            <w:r>
              <w:rPr>
                <w:spacing w:val="2"/>
              </w:rPr>
              <w:t>0.00</w:t>
            </w:r>
          </w:p>
        </w:tc>
        <w:tc>
          <w:tcPr>
            <w:tcW w:w="4205" w:type="dxa"/>
            <w:vAlign w:val="top"/>
          </w:tcPr>
          <w:p>
            <w:pPr>
              <w:pStyle w:val="6"/>
              <w:spacing w:before="58" w:line="230" w:lineRule="auto"/>
              <w:ind w:left="117"/>
            </w:pPr>
            <w:r>
              <w:rPr>
                <w:spacing w:val="8"/>
              </w:rPr>
              <w:t>二、外交支出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89" w:line="189" w:lineRule="auto"/>
              <w:ind w:left="195"/>
            </w:pPr>
            <w:r>
              <w:rPr>
                <w:spacing w:val="-1"/>
              </w:rPr>
              <w:t>33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0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pStyle w:val="6"/>
              <w:spacing w:before="59" w:line="227" w:lineRule="auto"/>
              <w:ind w:left="116"/>
            </w:pPr>
            <w:r>
              <w:rPr>
                <w:spacing w:val="9"/>
              </w:rPr>
              <w:t>三、国有资本经营预算财政拨款收入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0" w:line="189" w:lineRule="auto"/>
              <w:ind w:left="242"/>
            </w:pPr>
            <w:r>
              <w:t>3</w:t>
            </w:r>
          </w:p>
        </w:tc>
        <w:tc>
          <w:tcPr>
            <w:tcW w:w="2245" w:type="dxa"/>
            <w:vAlign w:val="top"/>
          </w:tcPr>
          <w:p>
            <w:pPr>
              <w:pStyle w:val="6"/>
              <w:spacing w:before="90" w:line="189" w:lineRule="auto"/>
              <w:ind w:left="1744"/>
            </w:pPr>
            <w:r>
              <w:rPr>
                <w:spacing w:val="2"/>
              </w:rPr>
              <w:t>0.00</w:t>
            </w:r>
          </w:p>
        </w:tc>
        <w:tc>
          <w:tcPr>
            <w:tcW w:w="4205" w:type="dxa"/>
            <w:vAlign w:val="top"/>
          </w:tcPr>
          <w:p>
            <w:pPr>
              <w:pStyle w:val="6"/>
              <w:spacing w:before="58" w:line="230" w:lineRule="auto"/>
              <w:ind w:left="114"/>
            </w:pPr>
            <w:r>
              <w:rPr>
                <w:spacing w:val="8"/>
              </w:rPr>
              <w:t>三、国防支出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0" w:line="189" w:lineRule="auto"/>
              <w:ind w:left="195"/>
            </w:pPr>
            <w:r>
              <w:rPr>
                <w:spacing w:val="-1"/>
              </w:rPr>
              <w:t>34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0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210" w:type="dxa"/>
            <w:vAlign w:val="top"/>
          </w:tcPr>
          <w:p>
            <w:pPr>
              <w:pStyle w:val="6"/>
              <w:spacing w:before="60" w:line="229" w:lineRule="auto"/>
              <w:ind w:left="134"/>
            </w:pPr>
            <w:r>
              <w:rPr>
                <w:spacing w:val="6"/>
              </w:rPr>
              <w:t>四、上级补助收入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2" w:line="189" w:lineRule="auto"/>
              <w:ind w:left="237"/>
            </w:pPr>
            <w:r>
              <w:t>4</w:t>
            </w:r>
          </w:p>
        </w:tc>
        <w:tc>
          <w:tcPr>
            <w:tcW w:w="2245" w:type="dxa"/>
            <w:vAlign w:val="top"/>
          </w:tcPr>
          <w:p>
            <w:pPr>
              <w:pStyle w:val="6"/>
              <w:spacing w:before="92" w:line="189" w:lineRule="auto"/>
              <w:ind w:left="1744"/>
            </w:pPr>
            <w:r>
              <w:rPr>
                <w:spacing w:val="2"/>
              </w:rPr>
              <w:t>0.00</w:t>
            </w:r>
          </w:p>
        </w:tc>
        <w:tc>
          <w:tcPr>
            <w:tcW w:w="4205" w:type="dxa"/>
            <w:vAlign w:val="top"/>
          </w:tcPr>
          <w:p>
            <w:pPr>
              <w:pStyle w:val="6"/>
              <w:spacing w:before="60" w:line="229" w:lineRule="auto"/>
              <w:ind w:left="133"/>
            </w:pPr>
            <w:r>
              <w:rPr>
                <w:spacing w:val="6"/>
              </w:rPr>
              <w:t>四、公共安全支出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2" w:line="189" w:lineRule="auto"/>
              <w:ind w:left="195"/>
            </w:pPr>
            <w:r>
              <w:rPr>
                <w:spacing w:val="-1"/>
              </w:rPr>
              <w:t>35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2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pStyle w:val="6"/>
              <w:spacing w:before="61" w:line="229" w:lineRule="auto"/>
              <w:ind w:left="119"/>
            </w:pPr>
            <w:r>
              <w:rPr>
                <w:spacing w:val="8"/>
              </w:rPr>
              <w:t>五、事业收入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4" w:line="188" w:lineRule="auto"/>
              <w:ind w:left="242"/>
            </w:pPr>
            <w:r>
              <w:t>5</w:t>
            </w:r>
          </w:p>
        </w:tc>
        <w:tc>
          <w:tcPr>
            <w:tcW w:w="2245" w:type="dxa"/>
            <w:vAlign w:val="top"/>
          </w:tcPr>
          <w:p>
            <w:pPr>
              <w:pStyle w:val="6"/>
              <w:spacing w:before="92" w:line="190" w:lineRule="auto"/>
              <w:ind w:left="1656"/>
            </w:pPr>
            <w:r>
              <w:t>12.97</w:t>
            </w:r>
          </w:p>
        </w:tc>
        <w:tc>
          <w:tcPr>
            <w:tcW w:w="4205" w:type="dxa"/>
            <w:vAlign w:val="top"/>
          </w:tcPr>
          <w:p>
            <w:pPr>
              <w:pStyle w:val="6"/>
              <w:spacing w:before="61" w:line="229" w:lineRule="auto"/>
              <w:ind w:left="117"/>
            </w:pPr>
            <w:r>
              <w:rPr>
                <w:spacing w:val="8"/>
              </w:rPr>
              <w:t>五、教育支出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3" w:line="189" w:lineRule="auto"/>
              <w:ind w:left="195"/>
            </w:pPr>
            <w:r>
              <w:rPr>
                <w:spacing w:val="-1"/>
              </w:rPr>
              <w:t>36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3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pStyle w:val="6"/>
              <w:spacing w:before="61" w:line="229" w:lineRule="auto"/>
              <w:ind w:left="117"/>
            </w:pPr>
            <w:r>
              <w:rPr>
                <w:spacing w:val="8"/>
              </w:rPr>
              <w:t>六、经营收入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2" w:line="189" w:lineRule="auto"/>
              <w:ind w:left="239"/>
            </w:pPr>
            <w:r>
              <w:t>6</w:t>
            </w:r>
          </w:p>
        </w:tc>
        <w:tc>
          <w:tcPr>
            <w:tcW w:w="2245" w:type="dxa"/>
            <w:vAlign w:val="top"/>
          </w:tcPr>
          <w:p>
            <w:pPr>
              <w:pStyle w:val="6"/>
              <w:spacing w:before="92" w:line="189" w:lineRule="auto"/>
              <w:ind w:left="1744"/>
            </w:pPr>
            <w:r>
              <w:rPr>
                <w:spacing w:val="2"/>
              </w:rPr>
              <w:t>0.00</w:t>
            </w:r>
          </w:p>
        </w:tc>
        <w:tc>
          <w:tcPr>
            <w:tcW w:w="4205" w:type="dxa"/>
            <w:vAlign w:val="top"/>
          </w:tcPr>
          <w:p>
            <w:pPr>
              <w:pStyle w:val="6"/>
              <w:spacing w:before="61" w:line="228" w:lineRule="auto"/>
              <w:ind w:left="116"/>
            </w:pPr>
            <w:r>
              <w:rPr>
                <w:spacing w:val="8"/>
              </w:rPr>
              <w:t>六、科学技术支出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2" w:line="189" w:lineRule="auto"/>
              <w:ind w:left="195"/>
            </w:pPr>
            <w:r>
              <w:rPr>
                <w:spacing w:val="-1"/>
              </w:rPr>
              <w:t>37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2" w:line="189" w:lineRule="auto"/>
              <w:ind w:left="1546"/>
            </w:pPr>
            <w:r>
              <w:rPr>
                <w:spacing w:val="3"/>
              </w:rPr>
              <w:t>292.40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pStyle w:val="6"/>
              <w:spacing w:before="60" w:line="228" w:lineRule="auto"/>
              <w:ind w:left="115"/>
            </w:pPr>
            <w:r>
              <w:rPr>
                <w:spacing w:val="9"/>
              </w:rPr>
              <w:t>七、附属单位上缴收入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3" w:line="188" w:lineRule="auto"/>
              <w:ind w:left="242"/>
            </w:pPr>
            <w:r>
              <w:t>7</w:t>
            </w:r>
          </w:p>
        </w:tc>
        <w:tc>
          <w:tcPr>
            <w:tcW w:w="2245" w:type="dxa"/>
            <w:vAlign w:val="top"/>
          </w:tcPr>
          <w:p>
            <w:pPr>
              <w:pStyle w:val="6"/>
              <w:spacing w:before="92" w:line="189" w:lineRule="auto"/>
              <w:ind w:left="1744"/>
            </w:pPr>
            <w:r>
              <w:rPr>
                <w:spacing w:val="2"/>
              </w:rPr>
              <w:t>0.00</w:t>
            </w:r>
          </w:p>
        </w:tc>
        <w:tc>
          <w:tcPr>
            <w:tcW w:w="4205" w:type="dxa"/>
            <w:vAlign w:val="top"/>
          </w:tcPr>
          <w:p>
            <w:pPr>
              <w:pStyle w:val="6"/>
              <w:spacing w:before="61" w:line="225" w:lineRule="auto"/>
              <w:ind w:left="113"/>
            </w:pPr>
            <w:r>
              <w:rPr>
                <w:spacing w:val="9"/>
              </w:rPr>
              <w:t>七、文化旅游体育与传媒支出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2" w:line="189" w:lineRule="auto"/>
              <w:ind w:left="195"/>
            </w:pPr>
            <w:r>
              <w:rPr>
                <w:spacing w:val="-1"/>
              </w:rPr>
              <w:t>38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2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pStyle w:val="6"/>
              <w:spacing w:before="60" w:line="227" w:lineRule="auto"/>
              <w:ind w:left="119"/>
            </w:pPr>
            <w:r>
              <w:rPr>
                <w:spacing w:val="8"/>
              </w:rPr>
              <w:t>八、其他收入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1" w:line="189" w:lineRule="auto"/>
              <w:ind w:left="238"/>
            </w:pPr>
            <w:r>
              <w:t>8</w:t>
            </w:r>
          </w:p>
        </w:tc>
        <w:tc>
          <w:tcPr>
            <w:tcW w:w="2245" w:type="dxa"/>
            <w:vAlign w:val="top"/>
          </w:tcPr>
          <w:p>
            <w:pPr>
              <w:pStyle w:val="6"/>
              <w:spacing w:before="92" w:line="189" w:lineRule="auto"/>
              <w:ind w:left="1744"/>
            </w:pPr>
            <w:r>
              <w:rPr>
                <w:spacing w:val="2"/>
              </w:rPr>
              <w:t>0.27</w:t>
            </w:r>
          </w:p>
        </w:tc>
        <w:tc>
          <w:tcPr>
            <w:tcW w:w="4205" w:type="dxa"/>
            <w:vAlign w:val="top"/>
          </w:tcPr>
          <w:p>
            <w:pPr>
              <w:pStyle w:val="6"/>
              <w:spacing w:before="60" w:line="225" w:lineRule="auto"/>
              <w:ind w:left="117"/>
            </w:pPr>
            <w:r>
              <w:rPr>
                <w:spacing w:val="8"/>
              </w:rPr>
              <w:t>八、社会保障和就业支出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1" w:line="189" w:lineRule="auto"/>
              <w:ind w:left="195"/>
            </w:pPr>
            <w:r>
              <w:rPr>
                <w:spacing w:val="-1"/>
              </w:rPr>
              <w:t>39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1" w:line="190" w:lineRule="auto"/>
              <w:ind w:left="1660"/>
            </w:pPr>
            <w:r>
              <w:t>15.49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1" w:line="189" w:lineRule="auto"/>
              <w:ind w:left="238"/>
            </w:pPr>
            <w:r>
              <w:t>9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59" w:line="229" w:lineRule="auto"/>
              <w:ind w:left="119"/>
            </w:pPr>
            <w:r>
              <w:rPr>
                <w:spacing w:val="8"/>
              </w:rPr>
              <w:t>九、卫生健康支出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1" w:line="189" w:lineRule="auto"/>
              <w:ind w:left="190"/>
            </w:pPr>
            <w:r>
              <w:rPr>
                <w:spacing w:val="1"/>
              </w:rPr>
              <w:t>40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1" w:line="189" w:lineRule="auto"/>
              <w:ind w:left="1746"/>
            </w:pPr>
            <w:r>
              <w:rPr>
                <w:spacing w:val="2"/>
              </w:rPr>
              <w:t>9.38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2" w:line="190" w:lineRule="auto"/>
              <w:ind w:left="202"/>
            </w:pPr>
            <w:r>
              <w:rPr>
                <w:spacing w:val="-7"/>
              </w:rPr>
              <w:t>10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61" w:line="230" w:lineRule="auto"/>
              <w:ind w:left="115"/>
            </w:pPr>
            <w:r>
              <w:rPr>
                <w:spacing w:val="8"/>
              </w:rPr>
              <w:t>十、节能环保支出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2" w:line="190" w:lineRule="auto"/>
              <w:ind w:left="190"/>
            </w:pPr>
            <w:r>
              <w:rPr>
                <w:spacing w:val="1"/>
              </w:rPr>
              <w:t>41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3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3" w:line="190" w:lineRule="auto"/>
              <w:ind w:left="202"/>
            </w:pPr>
            <w:r>
              <w:rPr>
                <w:spacing w:val="-7"/>
              </w:rPr>
              <w:t>11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63" w:line="227" w:lineRule="auto"/>
              <w:ind w:left="115"/>
            </w:pPr>
            <w:r>
              <w:rPr>
                <w:spacing w:val="9"/>
              </w:rPr>
              <w:t>十一、城乡社区支出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4" w:line="189" w:lineRule="auto"/>
              <w:ind w:left="190"/>
            </w:pPr>
            <w:r>
              <w:rPr>
                <w:spacing w:val="1"/>
              </w:rPr>
              <w:t>42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4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2" w:line="190" w:lineRule="auto"/>
              <w:ind w:left="202"/>
            </w:pPr>
            <w:r>
              <w:rPr>
                <w:spacing w:val="-7"/>
              </w:rPr>
              <w:t>12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62" w:line="229" w:lineRule="auto"/>
              <w:ind w:left="115"/>
            </w:pPr>
            <w:r>
              <w:rPr>
                <w:spacing w:val="8"/>
              </w:rPr>
              <w:t>十二、农林水支出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3" w:line="189" w:lineRule="auto"/>
              <w:ind w:left="190"/>
            </w:pPr>
            <w:r>
              <w:rPr>
                <w:spacing w:val="1"/>
              </w:rPr>
              <w:t>43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3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2" w:line="190" w:lineRule="auto"/>
              <w:ind w:left="202"/>
            </w:pPr>
            <w:r>
              <w:rPr>
                <w:spacing w:val="-7"/>
              </w:rPr>
              <w:t>13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61" w:line="229" w:lineRule="auto"/>
              <w:ind w:left="115"/>
            </w:pPr>
            <w:r>
              <w:rPr>
                <w:spacing w:val="9"/>
              </w:rPr>
              <w:t>十三、交通运输支出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3" w:line="189" w:lineRule="auto"/>
              <w:ind w:left="190"/>
            </w:pPr>
            <w:r>
              <w:rPr>
                <w:spacing w:val="1"/>
              </w:rPr>
              <w:t>44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3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1" w:line="190" w:lineRule="auto"/>
              <w:ind w:left="202"/>
            </w:pPr>
            <w:r>
              <w:rPr>
                <w:spacing w:val="-7"/>
              </w:rPr>
              <w:t>14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61" w:line="227" w:lineRule="auto"/>
              <w:ind w:left="115"/>
            </w:pPr>
            <w:r>
              <w:rPr>
                <w:spacing w:val="9"/>
              </w:rPr>
              <w:t>十四、资源勘探工业信息等支出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2" w:line="189" w:lineRule="auto"/>
              <w:ind w:left="190"/>
            </w:pPr>
            <w:r>
              <w:rPr>
                <w:spacing w:val="1"/>
              </w:rPr>
              <w:t>45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3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1" w:line="190" w:lineRule="auto"/>
              <w:ind w:left="202"/>
            </w:pPr>
            <w:r>
              <w:rPr>
                <w:spacing w:val="-7"/>
              </w:rPr>
              <w:t>15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60" w:line="229" w:lineRule="auto"/>
              <w:ind w:left="115"/>
            </w:pPr>
            <w:r>
              <w:rPr>
                <w:spacing w:val="9"/>
              </w:rPr>
              <w:t>十五、商业服务业等支出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2" w:line="189" w:lineRule="auto"/>
              <w:ind w:left="190"/>
            </w:pPr>
            <w:r>
              <w:rPr>
                <w:spacing w:val="1"/>
              </w:rPr>
              <w:t>46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2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3" w:line="190" w:lineRule="auto"/>
              <w:ind w:left="202"/>
            </w:pPr>
            <w:r>
              <w:rPr>
                <w:spacing w:val="-7"/>
              </w:rPr>
              <w:t>16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62" w:line="230" w:lineRule="auto"/>
              <w:ind w:left="115"/>
            </w:pPr>
            <w:r>
              <w:rPr>
                <w:spacing w:val="8"/>
              </w:rPr>
              <w:t>十六、金融支出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4" w:line="189" w:lineRule="auto"/>
              <w:ind w:left="190"/>
            </w:pPr>
            <w:r>
              <w:rPr>
                <w:spacing w:val="1"/>
              </w:rPr>
              <w:t>47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4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3" w:line="190" w:lineRule="auto"/>
              <w:ind w:left="202"/>
            </w:pPr>
            <w:r>
              <w:rPr>
                <w:spacing w:val="-7"/>
              </w:rPr>
              <w:t>17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62" w:line="227" w:lineRule="auto"/>
              <w:ind w:left="115"/>
            </w:pPr>
            <w:r>
              <w:rPr>
                <w:spacing w:val="9"/>
              </w:rPr>
              <w:t>十七、援助其他地区支出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4" w:line="189" w:lineRule="auto"/>
              <w:ind w:left="190"/>
            </w:pPr>
            <w:r>
              <w:rPr>
                <w:spacing w:val="1"/>
              </w:rPr>
              <w:t>48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4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2" w:line="190" w:lineRule="auto"/>
              <w:ind w:left="202"/>
            </w:pPr>
            <w:r>
              <w:rPr>
                <w:spacing w:val="-7"/>
              </w:rPr>
              <w:t>18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62" w:line="227" w:lineRule="auto"/>
              <w:ind w:left="115"/>
            </w:pPr>
            <w:r>
              <w:rPr>
                <w:spacing w:val="5"/>
              </w:rPr>
              <w:t>十八、</w:t>
            </w:r>
            <w:r>
              <w:rPr>
                <w:spacing w:val="-37"/>
              </w:rPr>
              <w:t xml:space="preserve"> </w:t>
            </w:r>
            <w:r>
              <w:rPr>
                <w:spacing w:val="5"/>
              </w:rPr>
              <w:t>自然资源海洋气象等支出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3" w:line="189" w:lineRule="auto"/>
              <w:ind w:left="190"/>
            </w:pPr>
            <w:r>
              <w:rPr>
                <w:spacing w:val="1"/>
              </w:rPr>
              <w:t>49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3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2" w:line="190" w:lineRule="auto"/>
              <w:ind w:left="202"/>
            </w:pPr>
            <w:r>
              <w:rPr>
                <w:spacing w:val="-7"/>
              </w:rPr>
              <w:t>19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61" w:line="229" w:lineRule="auto"/>
              <w:ind w:left="115"/>
            </w:pPr>
            <w:r>
              <w:rPr>
                <w:spacing w:val="9"/>
              </w:rPr>
              <w:t>十九、住房保障支出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3" w:line="189" w:lineRule="auto"/>
              <w:ind w:left="195"/>
            </w:pPr>
            <w:r>
              <w:rPr>
                <w:spacing w:val="-1"/>
              </w:rPr>
              <w:t>50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2" w:line="190" w:lineRule="auto"/>
              <w:ind w:left="1660"/>
            </w:pPr>
            <w:r>
              <w:t>15.18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2" w:line="189" w:lineRule="auto"/>
              <w:ind w:left="190"/>
            </w:pPr>
            <w:r>
              <w:t>20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61" w:line="227" w:lineRule="auto"/>
              <w:ind w:left="117"/>
            </w:pPr>
            <w:r>
              <w:rPr>
                <w:spacing w:val="8"/>
              </w:rPr>
              <w:t>二十、粮油物资储备支出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1" w:line="190" w:lineRule="auto"/>
              <w:ind w:left="195"/>
            </w:pPr>
            <w:r>
              <w:rPr>
                <w:spacing w:val="-1"/>
              </w:rPr>
              <w:t>51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3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2" w:line="190" w:lineRule="auto"/>
              <w:ind w:left="190"/>
            </w:pPr>
            <w:r>
              <w:t>21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62" w:line="227" w:lineRule="auto"/>
              <w:ind w:left="117"/>
            </w:pPr>
            <w:r>
              <w:rPr>
                <w:spacing w:val="9"/>
              </w:rPr>
              <w:t>二十一、国有资本经营预算支出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3" w:line="189" w:lineRule="auto"/>
              <w:ind w:left="195"/>
            </w:pPr>
            <w:r>
              <w:rPr>
                <w:spacing w:val="-1"/>
              </w:rPr>
              <w:t>52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3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5" w:line="189" w:lineRule="auto"/>
              <w:ind w:left="190"/>
            </w:pPr>
            <w:r>
              <w:t>22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63" w:line="229" w:lineRule="auto"/>
              <w:ind w:left="117"/>
            </w:pPr>
            <w:r>
              <w:rPr>
                <w:spacing w:val="9"/>
              </w:rPr>
              <w:t>二十二、灾害防治及应急管理支出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5" w:line="189" w:lineRule="auto"/>
              <w:ind w:left="195"/>
            </w:pPr>
            <w:r>
              <w:rPr>
                <w:spacing w:val="-1"/>
              </w:rPr>
              <w:t>53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5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39" w:h="11906"/>
          <w:pgMar w:top="1012" w:right="1364" w:bottom="802" w:left="1420" w:header="0" w:footer="639" w:gutter="0"/>
          <w:cols w:equalWidth="0" w:num="1">
            <w:col w:w="14054"/>
          </w:cols>
        </w:sectPr>
      </w:pPr>
    </w:p>
    <w:tbl>
      <w:tblPr>
        <w:tblStyle w:val="5"/>
        <w:tblW w:w="1404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10"/>
        <w:gridCol w:w="569"/>
        <w:gridCol w:w="2245"/>
        <w:gridCol w:w="4205"/>
        <w:gridCol w:w="569"/>
        <w:gridCol w:w="225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4210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tcBorders>
              <w:top w:val="nil"/>
            </w:tcBorders>
            <w:vAlign w:val="top"/>
          </w:tcPr>
          <w:p>
            <w:pPr>
              <w:pStyle w:val="6"/>
              <w:spacing w:before="97" w:line="189" w:lineRule="auto"/>
              <w:ind w:left="190"/>
            </w:pPr>
            <w:r>
              <w:t>23</w:t>
            </w:r>
          </w:p>
        </w:tc>
        <w:tc>
          <w:tcPr>
            <w:tcW w:w="2245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tcBorders>
              <w:top w:val="nil"/>
            </w:tcBorders>
            <w:vAlign w:val="top"/>
          </w:tcPr>
          <w:p>
            <w:pPr>
              <w:pStyle w:val="6"/>
              <w:spacing w:before="65" w:line="230" w:lineRule="auto"/>
              <w:ind w:left="117"/>
            </w:pPr>
            <w:r>
              <w:rPr>
                <w:spacing w:val="8"/>
              </w:rPr>
              <w:t>二十三、其他支出</w:t>
            </w:r>
          </w:p>
        </w:tc>
        <w:tc>
          <w:tcPr>
            <w:tcW w:w="569" w:type="dxa"/>
            <w:tcBorders>
              <w:top w:val="nil"/>
            </w:tcBorders>
            <w:vAlign w:val="top"/>
          </w:tcPr>
          <w:p>
            <w:pPr>
              <w:pStyle w:val="6"/>
              <w:spacing w:before="97" w:line="189" w:lineRule="auto"/>
              <w:ind w:left="195"/>
            </w:pPr>
            <w:r>
              <w:rPr>
                <w:spacing w:val="-1"/>
              </w:rPr>
              <w:t>54</w:t>
            </w:r>
          </w:p>
        </w:tc>
        <w:tc>
          <w:tcPr>
            <w:tcW w:w="2250" w:type="dxa"/>
            <w:tcBorders>
              <w:top w:val="nil"/>
            </w:tcBorders>
            <w:vAlign w:val="top"/>
          </w:tcPr>
          <w:p>
            <w:pPr>
              <w:pStyle w:val="6"/>
              <w:spacing w:before="97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0" w:line="189" w:lineRule="auto"/>
              <w:ind w:left="190"/>
            </w:pPr>
            <w:r>
              <w:t>24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59" w:line="228" w:lineRule="auto"/>
              <w:ind w:left="117"/>
            </w:pPr>
            <w:r>
              <w:rPr>
                <w:spacing w:val="8"/>
              </w:rPr>
              <w:t>二十四、债务还本支出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1" w:line="188" w:lineRule="auto"/>
              <w:ind w:left="195"/>
            </w:pPr>
            <w:r>
              <w:rPr>
                <w:spacing w:val="-1"/>
              </w:rPr>
              <w:t>55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0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0" w:line="189" w:lineRule="auto"/>
              <w:ind w:left="190"/>
            </w:pPr>
            <w:r>
              <w:t>25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58" w:line="229" w:lineRule="auto"/>
              <w:ind w:left="117"/>
            </w:pPr>
            <w:r>
              <w:rPr>
                <w:spacing w:val="8"/>
              </w:rPr>
              <w:t>二十五、债务付息支出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0" w:line="189" w:lineRule="auto"/>
              <w:ind w:left="195"/>
            </w:pPr>
            <w:r>
              <w:rPr>
                <w:spacing w:val="-1"/>
              </w:rPr>
              <w:t>56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0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0" w:line="189" w:lineRule="auto"/>
              <w:ind w:left="190"/>
            </w:pPr>
            <w:r>
              <w:t>26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pStyle w:val="6"/>
              <w:spacing w:before="59" w:line="229" w:lineRule="auto"/>
              <w:ind w:left="117"/>
            </w:pPr>
            <w:r>
              <w:rPr>
                <w:spacing w:val="9"/>
              </w:rPr>
              <w:t>二十六、抗疫特别国债安排的支出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1" w:line="188" w:lineRule="auto"/>
              <w:ind w:left="195"/>
            </w:pPr>
            <w:r>
              <w:rPr>
                <w:spacing w:val="-1"/>
              </w:rPr>
              <w:t>57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0" w:line="189" w:lineRule="auto"/>
              <w:ind w:left="174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210" w:type="dxa"/>
            <w:vAlign w:val="top"/>
          </w:tcPr>
          <w:p>
            <w:pPr>
              <w:pStyle w:val="6"/>
              <w:spacing w:before="58" w:line="228" w:lineRule="auto"/>
              <w:ind w:left="1508"/>
            </w:pP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本年收入合计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0" w:line="189" w:lineRule="auto"/>
              <w:ind w:left="190"/>
            </w:pPr>
            <w:r>
              <w:t>27</w:t>
            </w:r>
          </w:p>
        </w:tc>
        <w:tc>
          <w:tcPr>
            <w:tcW w:w="2245" w:type="dxa"/>
            <w:vAlign w:val="top"/>
          </w:tcPr>
          <w:p>
            <w:pPr>
              <w:pStyle w:val="6"/>
              <w:spacing w:before="90" w:line="189" w:lineRule="auto"/>
              <w:ind w:left="1547"/>
            </w:pPr>
            <w:r>
              <w:rPr>
                <w:spacing w:val="2"/>
              </w:rPr>
              <w:t>343.95</w:t>
            </w:r>
          </w:p>
        </w:tc>
        <w:tc>
          <w:tcPr>
            <w:tcW w:w="4205" w:type="dxa"/>
            <w:vAlign w:val="top"/>
          </w:tcPr>
          <w:p>
            <w:pPr>
              <w:pStyle w:val="6"/>
              <w:spacing w:before="58" w:line="228" w:lineRule="auto"/>
              <w:ind w:left="1507"/>
            </w:pP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本年支出合计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0" w:line="189" w:lineRule="auto"/>
              <w:ind w:left="195"/>
            </w:pPr>
            <w:r>
              <w:rPr>
                <w:spacing w:val="-1"/>
              </w:rPr>
              <w:t>58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0" w:line="189" w:lineRule="auto"/>
              <w:ind w:left="1548"/>
            </w:pPr>
            <w:r>
              <w:rPr>
                <w:spacing w:val="3"/>
              </w:rPr>
              <w:t>332.45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210" w:type="dxa"/>
            <w:vAlign w:val="top"/>
          </w:tcPr>
          <w:p>
            <w:pPr>
              <w:pStyle w:val="6"/>
              <w:spacing w:before="59" w:line="229" w:lineRule="auto"/>
              <w:ind w:left="116"/>
            </w:pPr>
            <w:r>
              <w:rPr>
                <w:spacing w:val="9"/>
              </w:rPr>
              <w:t>使用非财政拨款结余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0" w:line="189" w:lineRule="auto"/>
              <w:ind w:left="190"/>
            </w:pPr>
            <w:r>
              <w:t>28</w:t>
            </w:r>
          </w:p>
        </w:tc>
        <w:tc>
          <w:tcPr>
            <w:tcW w:w="2245" w:type="dxa"/>
            <w:vAlign w:val="top"/>
          </w:tcPr>
          <w:p>
            <w:pPr>
              <w:pStyle w:val="6"/>
              <w:spacing w:before="90" w:line="190" w:lineRule="auto"/>
              <w:ind w:left="1656"/>
            </w:pPr>
            <w:r>
              <w:t>10.73</w:t>
            </w:r>
          </w:p>
        </w:tc>
        <w:tc>
          <w:tcPr>
            <w:tcW w:w="4205" w:type="dxa"/>
            <w:vAlign w:val="top"/>
          </w:tcPr>
          <w:p>
            <w:pPr>
              <w:pStyle w:val="6"/>
              <w:spacing w:before="59" w:line="230" w:lineRule="auto"/>
              <w:ind w:left="119"/>
            </w:pPr>
            <w:r>
              <w:rPr>
                <w:spacing w:val="6"/>
              </w:rPr>
              <w:t>结余分配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0" w:line="189" w:lineRule="auto"/>
              <w:ind w:left="195"/>
            </w:pPr>
            <w:r>
              <w:rPr>
                <w:spacing w:val="-1"/>
              </w:rPr>
              <w:t>59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0" w:line="190" w:lineRule="auto"/>
              <w:ind w:left="1647"/>
            </w:pPr>
            <w:r>
              <w:rPr>
                <w:spacing w:val="3"/>
              </w:rPr>
              <w:t>21.46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4210" w:type="dxa"/>
            <w:vAlign w:val="top"/>
          </w:tcPr>
          <w:p>
            <w:pPr>
              <w:pStyle w:val="6"/>
              <w:spacing w:before="59" w:line="229" w:lineRule="auto"/>
              <w:ind w:left="116"/>
            </w:pPr>
            <w:r>
              <w:rPr>
                <w:spacing w:val="8"/>
              </w:rPr>
              <w:t>年初结转和结余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1" w:line="189" w:lineRule="auto"/>
              <w:ind w:left="190"/>
            </w:pPr>
            <w:r>
              <w:t>29</w:t>
            </w:r>
          </w:p>
        </w:tc>
        <w:tc>
          <w:tcPr>
            <w:tcW w:w="2245" w:type="dxa"/>
            <w:vAlign w:val="top"/>
          </w:tcPr>
          <w:p>
            <w:pPr>
              <w:pStyle w:val="6"/>
              <w:spacing w:before="91" w:line="189" w:lineRule="auto"/>
              <w:ind w:left="1642"/>
            </w:pPr>
            <w:r>
              <w:rPr>
                <w:spacing w:val="3"/>
              </w:rPr>
              <w:t>93.63</w:t>
            </w:r>
          </w:p>
        </w:tc>
        <w:tc>
          <w:tcPr>
            <w:tcW w:w="4205" w:type="dxa"/>
            <w:vAlign w:val="top"/>
          </w:tcPr>
          <w:p>
            <w:pPr>
              <w:pStyle w:val="6"/>
              <w:spacing w:before="59" w:line="229" w:lineRule="auto"/>
              <w:ind w:left="115"/>
            </w:pPr>
            <w:r>
              <w:rPr>
                <w:spacing w:val="8"/>
              </w:rPr>
              <w:t>年末结转和结余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1" w:line="189" w:lineRule="auto"/>
              <w:ind w:left="192"/>
            </w:pPr>
            <w:r>
              <w:t>60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1" w:line="189" w:lineRule="auto"/>
              <w:ind w:left="1646"/>
            </w:pPr>
            <w:r>
              <w:rPr>
                <w:spacing w:val="3"/>
              </w:rPr>
              <w:t>94.40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2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3" w:line="189" w:lineRule="auto"/>
              <w:ind w:left="191"/>
            </w:pPr>
            <w:r>
              <w:rPr>
                <w:spacing w:val="-1"/>
              </w:rPr>
              <w:t>30</w:t>
            </w: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69" w:type="dxa"/>
            <w:vAlign w:val="top"/>
          </w:tcPr>
          <w:p>
            <w:pPr>
              <w:pStyle w:val="6"/>
              <w:spacing w:before="92" w:line="190" w:lineRule="auto"/>
              <w:ind w:left="192"/>
            </w:pPr>
            <w:r>
              <w:t>61</w:t>
            </w:r>
          </w:p>
        </w:tc>
        <w:tc>
          <w:tcPr>
            <w:tcW w:w="22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210" w:type="dxa"/>
            <w:vAlign w:val="top"/>
          </w:tcPr>
          <w:p>
            <w:pPr>
              <w:pStyle w:val="6"/>
              <w:spacing w:before="62" w:line="230" w:lineRule="auto"/>
              <w:ind w:left="118"/>
            </w:pP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3" w:line="190" w:lineRule="auto"/>
              <w:ind w:left="191"/>
            </w:pPr>
            <w:r>
              <w:rPr>
                <w:spacing w:val="-1"/>
              </w:rPr>
              <w:t>31</w:t>
            </w:r>
          </w:p>
        </w:tc>
        <w:tc>
          <w:tcPr>
            <w:tcW w:w="2245" w:type="dxa"/>
            <w:vAlign w:val="top"/>
          </w:tcPr>
          <w:p>
            <w:pPr>
              <w:pStyle w:val="6"/>
              <w:spacing w:before="93" w:line="190" w:lineRule="auto"/>
              <w:ind w:left="1542"/>
            </w:pPr>
            <w:r>
              <w:rPr>
                <w:spacing w:val="3"/>
              </w:rPr>
              <w:t>448.31</w:t>
            </w:r>
          </w:p>
        </w:tc>
        <w:tc>
          <w:tcPr>
            <w:tcW w:w="4205" w:type="dxa"/>
            <w:vAlign w:val="top"/>
          </w:tcPr>
          <w:p>
            <w:pPr>
              <w:pStyle w:val="6"/>
              <w:spacing w:before="62" w:line="230" w:lineRule="auto"/>
              <w:ind w:left="116"/>
            </w:pP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569" w:type="dxa"/>
            <w:vAlign w:val="top"/>
          </w:tcPr>
          <w:p>
            <w:pPr>
              <w:pStyle w:val="6"/>
              <w:spacing w:before="94" w:line="189" w:lineRule="auto"/>
              <w:ind w:left="192"/>
            </w:pPr>
            <w:r>
              <w:t>62</w:t>
            </w:r>
          </w:p>
        </w:tc>
        <w:tc>
          <w:tcPr>
            <w:tcW w:w="2250" w:type="dxa"/>
            <w:vAlign w:val="top"/>
          </w:tcPr>
          <w:p>
            <w:pPr>
              <w:pStyle w:val="6"/>
              <w:spacing w:before="93" w:line="190" w:lineRule="auto"/>
              <w:ind w:left="1543"/>
            </w:pPr>
            <w:r>
              <w:rPr>
                <w:spacing w:val="4"/>
              </w:rPr>
              <w:t>448.31</w:t>
            </w:r>
          </w:p>
        </w:tc>
      </w:tr>
    </w:tbl>
    <w:p>
      <w:pPr>
        <w:spacing w:before="57" w:line="312" w:lineRule="exact"/>
        <w:ind w:left="121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9"/>
          <w:position w:val="8"/>
          <w:sz w:val="19"/>
          <w:szCs w:val="19"/>
        </w:rPr>
        <w:t>注：1.本表反映部门本年度的总收支和年末结转结余</w:t>
      </w:r>
      <w:r>
        <w:rPr>
          <w:rFonts w:ascii="宋体" w:hAnsi="宋体" w:eastAsia="宋体" w:cs="宋体"/>
          <w:spacing w:val="8"/>
          <w:position w:val="8"/>
          <w:sz w:val="19"/>
          <w:szCs w:val="19"/>
        </w:rPr>
        <w:t>情况。</w:t>
      </w:r>
    </w:p>
    <w:p>
      <w:pPr>
        <w:spacing w:line="228" w:lineRule="auto"/>
        <w:ind w:left="521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2.本套报表金额单位转换时可能存在尾数误差。</w:t>
      </w:r>
    </w:p>
    <w:p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footerReference r:id="rId12" w:type="default"/>
          <w:pgSz w:w="16839" w:h="11906"/>
          <w:pgMar w:top="964" w:right="1364" w:bottom="804" w:left="1420" w:header="0" w:footer="639" w:gutter="0"/>
          <w:cols w:space="720" w:num="1"/>
        </w:sectPr>
      </w:pPr>
    </w:p>
    <w:p>
      <w:pPr>
        <w:spacing w:before="60" w:line="222" w:lineRule="auto"/>
        <w:ind w:left="6997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3"/>
          <w:sz w:val="30"/>
          <w:szCs w:val="30"/>
        </w:rPr>
        <w:t>收入决算表</w:t>
      </w:r>
    </w:p>
    <w:p>
      <w:pPr>
        <w:spacing w:line="102" w:lineRule="exact"/>
      </w:pPr>
    </w:p>
    <w:p>
      <w:pPr>
        <w:spacing w:line="102" w:lineRule="exact"/>
        <w:sectPr>
          <w:footerReference r:id="rId13" w:type="default"/>
          <w:pgSz w:w="16839" w:h="11906"/>
          <w:pgMar w:top="822" w:right="662" w:bottom="1378" w:left="700" w:header="0" w:footer="1212" w:gutter="0"/>
          <w:cols w:equalWidth="0" w:num="1">
            <w:col w:w="15476"/>
          </w:cols>
        </w:sectPr>
      </w:pPr>
    </w:p>
    <w:p>
      <w:pPr>
        <w:pStyle w:val="2"/>
        <w:spacing w:line="283" w:lineRule="auto"/>
      </w:pPr>
    </w:p>
    <w:p>
      <w:pPr>
        <w:spacing w:before="71" w:line="186" w:lineRule="auto"/>
        <w:ind w:left="12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部门：湖南省科协青少年科技中心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line="281" w:lineRule="auto"/>
      </w:pPr>
    </w:p>
    <w:p>
      <w:pPr>
        <w:spacing w:before="72" w:line="186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2021</w:t>
      </w:r>
      <w:r>
        <w:rPr>
          <w:rFonts w:ascii="宋体" w:hAnsi="宋体" w:eastAsia="宋体" w:cs="宋体"/>
          <w:spacing w:val="-4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年度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2" w:line="224" w:lineRule="auto"/>
        <w:ind w:right="112" w:firstLine="56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公开</w:t>
      </w:r>
      <w:r>
        <w:rPr>
          <w:rFonts w:ascii="宋体" w:hAnsi="宋体" w:eastAsia="宋体" w:cs="宋体"/>
          <w:spacing w:val="-4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6"/>
          <w:sz w:val="22"/>
          <w:szCs w:val="22"/>
        </w:rPr>
        <w:t>02</w:t>
      </w:r>
      <w:r>
        <w:rPr>
          <w:rFonts w:ascii="宋体" w:hAnsi="宋体" w:eastAsia="宋体" w:cs="宋体"/>
          <w:spacing w:val="-5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6"/>
          <w:sz w:val="22"/>
          <w:szCs w:val="22"/>
        </w:rPr>
        <w:t>表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金额单位：万元</w:t>
      </w:r>
    </w:p>
    <w:p>
      <w:pPr>
        <w:spacing w:line="224" w:lineRule="auto"/>
        <w:rPr>
          <w:rFonts w:ascii="宋体" w:hAnsi="宋体" w:eastAsia="宋体" w:cs="宋体"/>
          <w:sz w:val="22"/>
          <w:szCs w:val="22"/>
        </w:rPr>
        <w:sectPr>
          <w:type w:val="continuous"/>
          <w:pgSz w:w="16839" w:h="11906"/>
          <w:pgMar w:top="822" w:right="662" w:bottom="1378" w:left="700" w:header="0" w:footer="1212" w:gutter="0"/>
          <w:cols w:equalWidth="0" w:num="3">
            <w:col w:w="7285" w:space="100"/>
            <w:col w:w="6334" w:space="100"/>
            <w:col w:w="1658"/>
          </w:cols>
        </w:sectPr>
      </w:pPr>
    </w:p>
    <w:p>
      <w:pPr>
        <w:spacing w:line="43" w:lineRule="exact"/>
      </w:pPr>
    </w:p>
    <w:tbl>
      <w:tblPr>
        <w:tblStyle w:val="5"/>
        <w:tblW w:w="154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2"/>
        <w:gridCol w:w="3685"/>
        <w:gridCol w:w="1700"/>
        <w:gridCol w:w="1558"/>
        <w:gridCol w:w="1558"/>
        <w:gridCol w:w="1276"/>
        <w:gridCol w:w="1131"/>
        <w:gridCol w:w="1420"/>
        <w:gridCol w:w="12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547" w:type="dxa"/>
            <w:gridSpan w:val="2"/>
            <w:vAlign w:val="top"/>
          </w:tcPr>
          <w:p>
            <w:pPr>
              <w:pStyle w:val="6"/>
              <w:spacing w:before="62" w:line="230" w:lineRule="auto"/>
              <w:ind w:left="2581"/>
            </w:pPr>
            <w:r>
              <w:rPr>
                <w:spacing w:val="3"/>
              </w:rPr>
              <w:t>项目</w:t>
            </w:r>
          </w:p>
        </w:tc>
        <w:tc>
          <w:tcPr>
            <w:tcW w:w="1700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8" w:lineRule="auto"/>
              <w:ind w:left="255"/>
            </w:pPr>
            <w:r>
              <w:rPr>
                <w:spacing w:val="8"/>
              </w:rPr>
              <w:t>本年收入合计</w:t>
            </w:r>
          </w:p>
        </w:tc>
        <w:tc>
          <w:tcPr>
            <w:tcW w:w="155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29" w:lineRule="auto"/>
              <w:ind w:left="185"/>
            </w:pPr>
            <w:r>
              <w:rPr>
                <w:spacing w:val="8"/>
              </w:rPr>
              <w:t>财政拨款收入</w:t>
            </w:r>
          </w:p>
        </w:tc>
        <w:tc>
          <w:tcPr>
            <w:tcW w:w="155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29" w:lineRule="auto"/>
              <w:ind w:left="187"/>
            </w:pPr>
            <w:r>
              <w:rPr>
                <w:spacing w:val="8"/>
              </w:rPr>
              <w:t>上级补助收入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29" w:lineRule="auto"/>
              <w:ind w:left="245"/>
            </w:pPr>
            <w:r>
              <w:rPr>
                <w:spacing w:val="7"/>
              </w:rPr>
              <w:t>事业收入</w:t>
            </w:r>
          </w:p>
        </w:tc>
        <w:tc>
          <w:tcPr>
            <w:tcW w:w="1131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29" w:lineRule="auto"/>
              <w:ind w:left="173"/>
            </w:pPr>
            <w:r>
              <w:rPr>
                <w:spacing w:val="7"/>
              </w:rPr>
              <w:t>经营收入</w:t>
            </w:r>
          </w:p>
        </w:tc>
        <w:tc>
          <w:tcPr>
            <w:tcW w:w="1420" w:type="dxa"/>
            <w:vMerge w:val="restart"/>
            <w:tcBorders>
              <w:bottom w:val="nil"/>
            </w:tcBorders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66" w:lineRule="auto"/>
              <w:ind w:left="524" w:right="106" w:hanging="392"/>
            </w:pPr>
            <w:r>
              <w:rPr>
                <w:spacing w:val="6"/>
              </w:rPr>
              <w:t>附属单位上缴</w:t>
            </w:r>
            <w:r>
              <w:t xml:space="preserve"> </w:t>
            </w:r>
            <w:r>
              <w:rPr>
                <w:spacing w:val="1"/>
              </w:rPr>
              <w:t>收入</w:t>
            </w:r>
          </w:p>
        </w:tc>
        <w:tc>
          <w:tcPr>
            <w:tcW w:w="1280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29" w:lineRule="auto"/>
              <w:ind w:left="245"/>
            </w:pPr>
            <w:r>
              <w:rPr>
                <w:spacing w:val="7"/>
              </w:rPr>
              <w:t>其他收入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862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8" w:lineRule="auto"/>
              <w:ind w:left="138"/>
            </w:pPr>
            <w:r>
              <w:rPr>
                <w:spacing w:val="8"/>
              </w:rPr>
              <w:t>功能分类科目编码</w:t>
            </w:r>
          </w:p>
        </w:tc>
        <w:tc>
          <w:tcPr>
            <w:tcW w:w="3685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8" w:lineRule="auto"/>
              <w:ind w:left="1446"/>
            </w:pPr>
            <w:r>
              <w:rPr>
                <w:spacing w:val="7"/>
              </w:rPr>
              <w:t>科目名称</w:t>
            </w:r>
          </w:p>
        </w:tc>
        <w:tc>
          <w:tcPr>
            <w:tcW w:w="17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8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547" w:type="dxa"/>
            <w:gridSpan w:val="2"/>
            <w:vAlign w:val="top"/>
          </w:tcPr>
          <w:p>
            <w:pPr>
              <w:pStyle w:val="6"/>
              <w:spacing w:before="57" w:line="229" w:lineRule="auto"/>
              <w:ind w:left="2578"/>
            </w:pPr>
            <w:r>
              <w:rPr>
                <w:spacing w:val="5"/>
              </w:rPr>
              <w:t>栏次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88" w:line="190" w:lineRule="auto"/>
              <w:ind w:left="819"/>
            </w:pPr>
            <w:r>
              <w:t>1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89" w:line="189" w:lineRule="auto"/>
              <w:ind w:left="736"/>
            </w:pPr>
            <w:r>
              <w:t>2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89" w:line="189" w:lineRule="auto"/>
              <w:ind w:left="739"/>
            </w:pPr>
            <w:r>
              <w:t>3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89" w:line="189" w:lineRule="auto"/>
              <w:ind w:left="595"/>
            </w:pPr>
            <w:r>
              <w:t>4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0" w:line="188" w:lineRule="auto"/>
              <w:ind w:left="526"/>
            </w:pPr>
            <w:r>
              <w:t>5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89" w:line="189" w:lineRule="auto"/>
              <w:ind w:left="670"/>
            </w:pPr>
            <w:r>
              <w:t>6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0" w:line="188" w:lineRule="auto"/>
              <w:ind w:left="599"/>
            </w:pPr>
            <w:r>
              <w:t>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547" w:type="dxa"/>
            <w:gridSpan w:val="2"/>
            <w:vAlign w:val="top"/>
          </w:tcPr>
          <w:p>
            <w:pPr>
              <w:pStyle w:val="6"/>
              <w:spacing w:before="60" w:line="230" w:lineRule="auto"/>
              <w:ind w:left="116"/>
            </w:pPr>
            <w:r>
              <w:rPr>
                <w:spacing w:val="4"/>
              </w:rPr>
              <w:t>合计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1" w:line="189" w:lineRule="auto"/>
              <w:ind w:left="995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343.95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0" w:line="190" w:lineRule="auto"/>
              <w:ind w:left="855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330.71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1" w:line="189" w:lineRule="auto"/>
              <w:ind w:left="105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0" w:line="190" w:lineRule="auto"/>
              <w:ind w:left="685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12.97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1" w:line="189" w:lineRule="auto"/>
              <w:ind w:left="62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1" w:line="189" w:lineRule="auto"/>
              <w:ind w:left="917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1" w:line="189" w:lineRule="auto"/>
              <w:ind w:left="77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0.27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2" w:line="189" w:lineRule="auto"/>
              <w:ind w:left="118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206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60" w:line="228" w:lineRule="auto"/>
              <w:ind w:left="111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科学技术支出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2" w:line="189" w:lineRule="auto"/>
              <w:ind w:left="995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303.47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2" w:line="189" w:lineRule="auto"/>
              <w:ind w:left="85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290.23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2" w:line="189" w:lineRule="auto"/>
              <w:ind w:left="105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1" w:line="190" w:lineRule="auto"/>
              <w:ind w:left="685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12.97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2" w:line="189" w:lineRule="auto"/>
              <w:ind w:left="62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2" w:line="189" w:lineRule="auto"/>
              <w:ind w:left="917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2" w:line="189" w:lineRule="auto"/>
              <w:ind w:left="77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0.27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1" w:line="189" w:lineRule="auto"/>
              <w:ind w:left="118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20607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60" w:line="228" w:lineRule="auto"/>
              <w:ind w:left="111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科学技术普及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1" w:line="189" w:lineRule="auto"/>
              <w:ind w:left="995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303.47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1" w:line="189" w:lineRule="auto"/>
              <w:ind w:left="85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290.23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1" w:line="189" w:lineRule="auto"/>
              <w:ind w:left="105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0" w:line="190" w:lineRule="auto"/>
              <w:ind w:left="685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12.97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1" w:line="189" w:lineRule="auto"/>
              <w:ind w:left="62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1" w:line="189" w:lineRule="auto"/>
              <w:ind w:left="917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1" w:line="189" w:lineRule="auto"/>
              <w:ind w:left="77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0.27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0" w:line="190" w:lineRule="auto"/>
              <w:ind w:left="118"/>
            </w:pPr>
            <w:r>
              <w:rPr>
                <w:spacing w:val="3"/>
              </w:rPr>
              <w:t>2060701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59" w:line="228" w:lineRule="auto"/>
              <w:ind w:left="310"/>
            </w:pPr>
            <w:r>
              <w:rPr>
                <w:spacing w:val="8"/>
              </w:rPr>
              <w:t>机构运行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0" w:line="190" w:lineRule="auto"/>
              <w:ind w:left="1011"/>
            </w:pPr>
            <w:r>
              <w:rPr>
                <w:spacing w:val="1"/>
              </w:rPr>
              <w:t>167.49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0" w:line="190" w:lineRule="auto"/>
              <w:ind w:left="871"/>
            </w:pPr>
            <w:r>
              <w:rPr>
                <w:spacing w:val="1"/>
              </w:rPr>
              <w:t>167.49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1" w:line="189" w:lineRule="auto"/>
              <w:ind w:left="1059"/>
            </w:pPr>
            <w:r>
              <w:rPr>
                <w:spacing w:val="2"/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1" w:line="189" w:lineRule="auto"/>
              <w:ind w:left="777"/>
            </w:pPr>
            <w:r>
              <w:rPr>
                <w:spacing w:val="2"/>
              </w:rPr>
              <w:t>0.00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1" w:line="189" w:lineRule="auto"/>
              <w:ind w:left="632"/>
            </w:pPr>
            <w:r>
              <w:rPr>
                <w:spacing w:val="2"/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1" w:line="189" w:lineRule="auto"/>
              <w:ind w:left="922"/>
            </w:pPr>
            <w:r>
              <w:rPr>
                <w:spacing w:val="2"/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1" w:line="189" w:lineRule="auto"/>
              <w:ind w:left="776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1" w:line="189" w:lineRule="auto"/>
              <w:ind w:left="118"/>
            </w:pPr>
            <w:r>
              <w:rPr>
                <w:spacing w:val="3"/>
              </w:rPr>
              <w:t>2060703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60" w:line="228" w:lineRule="auto"/>
              <w:ind w:left="310"/>
            </w:pPr>
            <w:r>
              <w:rPr>
                <w:spacing w:val="8"/>
              </w:rPr>
              <w:t>青少年科技活动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1" w:line="190" w:lineRule="auto"/>
              <w:ind w:left="1011"/>
            </w:pPr>
            <w:r>
              <w:rPr>
                <w:spacing w:val="1"/>
              </w:rPr>
              <w:t>135.98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1" w:line="190" w:lineRule="auto"/>
              <w:ind w:left="871"/>
            </w:pPr>
            <w:r>
              <w:rPr>
                <w:spacing w:val="1"/>
              </w:rPr>
              <w:t>122.74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2" w:line="189" w:lineRule="auto"/>
              <w:ind w:left="1059"/>
            </w:pPr>
            <w:r>
              <w:rPr>
                <w:spacing w:val="2"/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1" w:line="190" w:lineRule="auto"/>
              <w:ind w:left="690"/>
            </w:pPr>
            <w:r>
              <w:t>12.97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2" w:line="189" w:lineRule="auto"/>
              <w:ind w:left="632"/>
            </w:pPr>
            <w:r>
              <w:rPr>
                <w:spacing w:val="2"/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2" w:line="189" w:lineRule="auto"/>
              <w:ind w:left="922"/>
            </w:pPr>
            <w:r>
              <w:rPr>
                <w:spacing w:val="2"/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2" w:line="189" w:lineRule="auto"/>
              <w:ind w:left="776"/>
            </w:pPr>
            <w:r>
              <w:rPr>
                <w:spacing w:val="2"/>
              </w:rPr>
              <w:t>0.27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1" w:line="189" w:lineRule="auto"/>
              <w:ind w:left="118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60" w:line="228" w:lineRule="auto"/>
              <w:ind w:left="113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社会保障和就业支出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0" w:line="190" w:lineRule="auto"/>
              <w:ind w:left="1107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15.74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0" w:line="190" w:lineRule="auto"/>
              <w:ind w:left="967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15.74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1" w:line="189" w:lineRule="auto"/>
              <w:ind w:left="105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1" w:line="189" w:lineRule="auto"/>
              <w:ind w:left="77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1" w:line="189" w:lineRule="auto"/>
              <w:ind w:left="62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1" w:line="189" w:lineRule="auto"/>
              <w:ind w:left="917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1" w:line="189" w:lineRule="auto"/>
              <w:ind w:left="77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3" w:line="189" w:lineRule="auto"/>
              <w:ind w:left="118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20805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61" w:line="229" w:lineRule="auto"/>
              <w:ind w:left="114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行政事业单位养老支出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2" w:line="190" w:lineRule="auto"/>
              <w:ind w:left="1107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13.10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2" w:line="190" w:lineRule="auto"/>
              <w:ind w:left="967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13.10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3" w:line="189" w:lineRule="auto"/>
              <w:ind w:left="105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3" w:line="189" w:lineRule="auto"/>
              <w:ind w:left="77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3" w:line="189" w:lineRule="auto"/>
              <w:ind w:left="62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3" w:line="189" w:lineRule="auto"/>
              <w:ind w:left="917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3" w:line="189" w:lineRule="auto"/>
              <w:ind w:left="77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4" w:line="189" w:lineRule="auto"/>
              <w:ind w:left="118"/>
            </w:pPr>
            <w:r>
              <w:rPr>
                <w:spacing w:val="3"/>
              </w:rPr>
              <w:t>2080505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62" w:line="228" w:lineRule="auto"/>
              <w:ind w:left="310"/>
            </w:pPr>
            <w:r>
              <w:rPr>
                <w:spacing w:val="9"/>
              </w:rPr>
              <w:t>机关事业单位基本养老保险缴费支出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3" w:line="190" w:lineRule="auto"/>
              <w:ind w:left="1111"/>
            </w:pPr>
            <w:r>
              <w:t>13.10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3" w:line="190" w:lineRule="auto"/>
              <w:ind w:left="971"/>
            </w:pPr>
            <w:r>
              <w:t>13.10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4" w:line="189" w:lineRule="auto"/>
              <w:ind w:left="1059"/>
            </w:pPr>
            <w:r>
              <w:rPr>
                <w:spacing w:val="2"/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4" w:line="189" w:lineRule="auto"/>
              <w:ind w:left="777"/>
            </w:pPr>
            <w:r>
              <w:rPr>
                <w:spacing w:val="2"/>
              </w:rPr>
              <w:t>0.00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4" w:line="189" w:lineRule="auto"/>
              <w:ind w:left="632"/>
            </w:pPr>
            <w:r>
              <w:rPr>
                <w:spacing w:val="2"/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4" w:line="189" w:lineRule="auto"/>
              <w:ind w:left="922"/>
            </w:pPr>
            <w:r>
              <w:rPr>
                <w:spacing w:val="2"/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4" w:line="189" w:lineRule="auto"/>
              <w:ind w:left="776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3" w:line="189" w:lineRule="auto"/>
              <w:ind w:left="118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20899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62" w:line="228" w:lineRule="auto"/>
              <w:ind w:left="112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其他社会保障和就业支出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3" w:line="189" w:lineRule="auto"/>
              <w:ind w:left="1197"/>
            </w:pPr>
            <w:r>
              <w:rPr>
                <w:spacing w:val="2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2.64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3" w:line="189" w:lineRule="auto"/>
              <w:ind w:left="1055"/>
            </w:pPr>
            <w:r>
              <w:rPr>
                <w:spacing w:val="2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2.64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3" w:line="189" w:lineRule="auto"/>
              <w:ind w:left="105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3" w:line="189" w:lineRule="auto"/>
              <w:ind w:left="77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3" w:line="189" w:lineRule="auto"/>
              <w:ind w:left="62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3" w:line="189" w:lineRule="auto"/>
              <w:ind w:left="917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3" w:line="189" w:lineRule="auto"/>
              <w:ind w:left="77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3" w:line="189" w:lineRule="auto"/>
              <w:ind w:left="118"/>
            </w:pPr>
            <w:r>
              <w:rPr>
                <w:spacing w:val="3"/>
              </w:rPr>
              <w:t>2089999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61" w:line="228" w:lineRule="auto"/>
              <w:ind w:left="311"/>
            </w:pPr>
            <w:r>
              <w:rPr>
                <w:spacing w:val="9"/>
              </w:rPr>
              <w:t>其他社会保障和就业支出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3" w:line="189" w:lineRule="auto"/>
              <w:ind w:left="1200"/>
            </w:pPr>
            <w:r>
              <w:rPr>
                <w:spacing w:val="2"/>
              </w:rPr>
              <w:t>2.64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3" w:line="189" w:lineRule="auto"/>
              <w:ind w:left="1057"/>
            </w:pPr>
            <w:r>
              <w:rPr>
                <w:spacing w:val="2"/>
              </w:rPr>
              <w:t>2.64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3" w:line="189" w:lineRule="auto"/>
              <w:ind w:left="1059"/>
            </w:pPr>
            <w:r>
              <w:rPr>
                <w:spacing w:val="2"/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3" w:line="189" w:lineRule="auto"/>
              <w:ind w:left="777"/>
            </w:pPr>
            <w:r>
              <w:rPr>
                <w:spacing w:val="2"/>
              </w:rPr>
              <w:t>0.00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3" w:line="189" w:lineRule="auto"/>
              <w:ind w:left="632"/>
            </w:pPr>
            <w:r>
              <w:rPr>
                <w:spacing w:val="2"/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3" w:line="189" w:lineRule="auto"/>
              <w:ind w:left="922"/>
            </w:pPr>
            <w:r>
              <w:rPr>
                <w:spacing w:val="2"/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3" w:line="189" w:lineRule="auto"/>
              <w:ind w:left="776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1" w:line="190" w:lineRule="auto"/>
              <w:ind w:left="118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61" w:line="229" w:lineRule="auto"/>
              <w:ind w:left="113"/>
            </w:pP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卫生健康支出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3" w:line="189" w:lineRule="auto"/>
              <w:ind w:left="119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9.39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3" w:line="189" w:lineRule="auto"/>
              <w:ind w:left="105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9.39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3" w:line="189" w:lineRule="auto"/>
              <w:ind w:left="105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3" w:line="189" w:lineRule="auto"/>
              <w:ind w:left="77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3" w:line="189" w:lineRule="auto"/>
              <w:ind w:left="62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3" w:line="189" w:lineRule="auto"/>
              <w:ind w:left="917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3" w:line="189" w:lineRule="auto"/>
              <w:ind w:left="77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1" w:line="190" w:lineRule="auto"/>
              <w:ind w:left="118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21011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60" w:line="230" w:lineRule="auto"/>
              <w:ind w:left="114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行政事业单位医疗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2" w:line="189" w:lineRule="auto"/>
              <w:ind w:left="119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9.39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2" w:line="189" w:lineRule="auto"/>
              <w:ind w:left="105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9.39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2" w:line="189" w:lineRule="auto"/>
              <w:ind w:left="105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2" w:line="189" w:lineRule="auto"/>
              <w:ind w:left="77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2" w:line="189" w:lineRule="auto"/>
              <w:ind w:left="62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2" w:line="189" w:lineRule="auto"/>
              <w:ind w:left="917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2" w:line="189" w:lineRule="auto"/>
              <w:ind w:left="77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3" w:line="190" w:lineRule="auto"/>
              <w:ind w:left="118"/>
            </w:pPr>
            <w:r>
              <w:rPr>
                <w:spacing w:val="3"/>
              </w:rPr>
              <w:t>2101102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62" w:line="230" w:lineRule="auto"/>
              <w:ind w:left="310"/>
            </w:pPr>
            <w:r>
              <w:rPr>
                <w:spacing w:val="8"/>
              </w:rPr>
              <w:t>事业单位医疗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4" w:line="189" w:lineRule="auto"/>
              <w:ind w:left="1202"/>
            </w:pPr>
            <w:r>
              <w:rPr>
                <w:spacing w:val="1"/>
              </w:rPr>
              <w:t>7.80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4" w:line="189" w:lineRule="auto"/>
              <w:ind w:left="1060"/>
            </w:pPr>
            <w:r>
              <w:rPr>
                <w:spacing w:val="1"/>
              </w:rPr>
              <w:t>7.80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4" w:line="189" w:lineRule="auto"/>
              <w:ind w:left="1059"/>
            </w:pPr>
            <w:r>
              <w:rPr>
                <w:spacing w:val="2"/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4" w:line="189" w:lineRule="auto"/>
              <w:ind w:left="777"/>
            </w:pPr>
            <w:r>
              <w:rPr>
                <w:spacing w:val="2"/>
              </w:rPr>
              <w:t>0.00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4" w:line="189" w:lineRule="auto"/>
              <w:ind w:left="632"/>
            </w:pPr>
            <w:r>
              <w:rPr>
                <w:spacing w:val="2"/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4" w:line="189" w:lineRule="auto"/>
              <w:ind w:left="922"/>
            </w:pPr>
            <w:r>
              <w:rPr>
                <w:spacing w:val="2"/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4" w:line="189" w:lineRule="auto"/>
              <w:ind w:left="776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3" w:line="190" w:lineRule="auto"/>
              <w:ind w:left="118"/>
            </w:pPr>
            <w:r>
              <w:rPr>
                <w:spacing w:val="3"/>
              </w:rPr>
              <w:t>2101199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62" w:line="230" w:lineRule="auto"/>
              <w:ind w:left="311"/>
            </w:pPr>
            <w:r>
              <w:rPr>
                <w:spacing w:val="9"/>
              </w:rPr>
              <w:t>其他行政事业单位医疗支出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3" w:line="190" w:lineRule="auto"/>
              <w:ind w:left="1212"/>
            </w:pPr>
            <w:r>
              <w:rPr>
                <w:spacing w:val="-1"/>
              </w:rPr>
              <w:t>1.59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3" w:line="190" w:lineRule="auto"/>
              <w:ind w:left="1070"/>
            </w:pPr>
            <w:r>
              <w:rPr>
                <w:spacing w:val="-1"/>
              </w:rPr>
              <w:t>1.59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4" w:line="189" w:lineRule="auto"/>
              <w:ind w:left="1059"/>
            </w:pPr>
            <w:r>
              <w:rPr>
                <w:spacing w:val="2"/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4" w:line="189" w:lineRule="auto"/>
              <w:ind w:left="777"/>
            </w:pPr>
            <w:r>
              <w:rPr>
                <w:spacing w:val="2"/>
              </w:rPr>
              <w:t>0.00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4" w:line="189" w:lineRule="auto"/>
              <w:ind w:left="632"/>
            </w:pPr>
            <w:r>
              <w:rPr>
                <w:spacing w:val="2"/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4" w:line="189" w:lineRule="auto"/>
              <w:ind w:left="922"/>
            </w:pPr>
            <w:r>
              <w:rPr>
                <w:spacing w:val="2"/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4" w:line="189" w:lineRule="auto"/>
              <w:ind w:left="776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2" w:line="190" w:lineRule="auto"/>
              <w:ind w:left="118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62" w:line="229" w:lineRule="auto"/>
              <w:ind w:left="110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住房保障支出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2" w:line="190" w:lineRule="auto"/>
              <w:ind w:left="1107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15.35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2" w:line="190" w:lineRule="auto"/>
              <w:ind w:left="967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15.35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3" w:line="189" w:lineRule="auto"/>
              <w:ind w:left="105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3" w:line="189" w:lineRule="auto"/>
              <w:ind w:left="77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3" w:line="189" w:lineRule="auto"/>
              <w:ind w:left="62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3" w:line="189" w:lineRule="auto"/>
              <w:ind w:left="917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3" w:line="189" w:lineRule="auto"/>
              <w:ind w:left="77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2" w:line="190" w:lineRule="auto"/>
              <w:ind w:left="118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22102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61" w:line="229" w:lineRule="auto"/>
              <w:ind w:left="110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住房改革支出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2" w:line="190" w:lineRule="auto"/>
              <w:ind w:left="1107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15.35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2" w:line="190" w:lineRule="auto"/>
              <w:ind w:left="967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15.35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3" w:line="189" w:lineRule="auto"/>
              <w:ind w:left="105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3" w:line="189" w:lineRule="auto"/>
              <w:ind w:left="77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3" w:line="189" w:lineRule="auto"/>
              <w:ind w:left="62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3" w:line="189" w:lineRule="auto"/>
              <w:ind w:left="917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3" w:line="189" w:lineRule="auto"/>
              <w:ind w:left="77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1" w:line="190" w:lineRule="auto"/>
              <w:ind w:left="118"/>
            </w:pPr>
            <w:r>
              <w:rPr>
                <w:spacing w:val="3"/>
              </w:rPr>
              <w:t>2210201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61" w:line="230" w:lineRule="auto"/>
              <w:ind w:left="310"/>
            </w:pPr>
            <w:r>
              <w:rPr>
                <w:spacing w:val="8"/>
              </w:rPr>
              <w:t>住房公积金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2" w:line="190" w:lineRule="auto"/>
              <w:ind w:left="1111"/>
            </w:pPr>
            <w:r>
              <w:t>12.20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2" w:line="190" w:lineRule="auto"/>
              <w:ind w:left="971"/>
            </w:pPr>
            <w:r>
              <w:t>12.20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3" w:line="189" w:lineRule="auto"/>
              <w:ind w:left="1059"/>
            </w:pPr>
            <w:r>
              <w:rPr>
                <w:spacing w:val="2"/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3" w:line="189" w:lineRule="auto"/>
              <w:ind w:left="777"/>
            </w:pPr>
            <w:r>
              <w:rPr>
                <w:spacing w:val="2"/>
              </w:rPr>
              <w:t>0.00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3" w:line="189" w:lineRule="auto"/>
              <w:ind w:left="632"/>
            </w:pPr>
            <w:r>
              <w:rPr>
                <w:spacing w:val="2"/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3" w:line="189" w:lineRule="auto"/>
              <w:ind w:left="922"/>
            </w:pPr>
            <w:r>
              <w:rPr>
                <w:spacing w:val="2"/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3" w:line="189" w:lineRule="auto"/>
              <w:ind w:left="776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862" w:type="dxa"/>
            <w:vAlign w:val="top"/>
          </w:tcPr>
          <w:p>
            <w:pPr>
              <w:pStyle w:val="6"/>
              <w:spacing w:before="91" w:line="190" w:lineRule="auto"/>
              <w:ind w:left="118"/>
            </w:pPr>
            <w:r>
              <w:rPr>
                <w:spacing w:val="3"/>
              </w:rPr>
              <w:t>2210203</w:t>
            </w:r>
          </w:p>
        </w:tc>
        <w:tc>
          <w:tcPr>
            <w:tcW w:w="3685" w:type="dxa"/>
            <w:vAlign w:val="top"/>
          </w:tcPr>
          <w:p>
            <w:pPr>
              <w:pStyle w:val="6"/>
              <w:spacing w:before="60" w:line="229" w:lineRule="auto"/>
              <w:ind w:left="309"/>
            </w:pPr>
            <w:r>
              <w:rPr>
                <w:spacing w:val="8"/>
              </w:rPr>
              <w:t>购房补贴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91" w:line="190" w:lineRule="auto"/>
              <w:ind w:left="1201"/>
            </w:pPr>
            <w:r>
              <w:rPr>
                <w:spacing w:val="1"/>
              </w:rPr>
              <w:t>3.15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1" w:line="190" w:lineRule="auto"/>
              <w:ind w:left="1059"/>
            </w:pPr>
            <w:r>
              <w:rPr>
                <w:spacing w:val="1"/>
              </w:rPr>
              <w:t>3.15</w:t>
            </w:r>
          </w:p>
        </w:tc>
        <w:tc>
          <w:tcPr>
            <w:tcW w:w="1558" w:type="dxa"/>
            <w:vAlign w:val="top"/>
          </w:tcPr>
          <w:p>
            <w:pPr>
              <w:pStyle w:val="6"/>
              <w:spacing w:before="92" w:line="189" w:lineRule="auto"/>
              <w:ind w:left="1059"/>
            </w:pPr>
            <w:r>
              <w:rPr>
                <w:spacing w:val="2"/>
              </w:rPr>
              <w:t>0.00</w:t>
            </w:r>
          </w:p>
        </w:tc>
        <w:tc>
          <w:tcPr>
            <w:tcW w:w="1276" w:type="dxa"/>
            <w:vAlign w:val="top"/>
          </w:tcPr>
          <w:p>
            <w:pPr>
              <w:pStyle w:val="6"/>
              <w:spacing w:before="92" w:line="189" w:lineRule="auto"/>
              <w:ind w:left="777"/>
            </w:pPr>
            <w:r>
              <w:rPr>
                <w:spacing w:val="2"/>
              </w:rPr>
              <w:t>0.00</w:t>
            </w:r>
          </w:p>
        </w:tc>
        <w:tc>
          <w:tcPr>
            <w:tcW w:w="1131" w:type="dxa"/>
            <w:vAlign w:val="top"/>
          </w:tcPr>
          <w:p>
            <w:pPr>
              <w:pStyle w:val="6"/>
              <w:spacing w:before="92" w:line="189" w:lineRule="auto"/>
              <w:ind w:left="632"/>
            </w:pPr>
            <w:r>
              <w:rPr>
                <w:spacing w:val="2"/>
              </w:rPr>
              <w:t>0.00</w:t>
            </w:r>
          </w:p>
        </w:tc>
        <w:tc>
          <w:tcPr>
            <w:tcW w:w="1420" w:type="dxa"/>
            <w:vAlign w:val="top"/>
          </w:tcPr>
          <w:p>
            <w:pPr>
              <w:pStyle w:val="6"/>
              <w:spacing w:before="92" w:line="189" w:lineRule="auto"/>
              <w:ind w:left="922"/>
            </w:pPr>
            <w:r>
              <w:rPr>
                <w:spacing w:val="2"/>
              </w:rPr>
              <w:t>0.00</w:t>
            </w:r>
          </w:p>
        </w:tc>
        <w:tc>
          <w:tcPr>
            <w:tcW w:w="1280" w:type="dxa"/>
            <w:vAlign w:val="top"/>
          </w:tcPr>
          <w:p>
            <w:pPr>
              <w:pStyle w:val="6"/>
              <w:spacing w:before="92" w:line="189" w:lineRule="auto"/>
              <w:ind w:left="776"/>
            </w:pPr>
            <w:r>
              <w:rPr>
                <w:spacing w:val="2"/>
              </w:rPr>
              <w:t>0.00</w:t>
            </w:r>
          </w:p>
        </w:tc>
      </w:tr>
    </w:tbl>
    <w:p>
      <w:pPr>
        <w:spacing w:before="58" w:line="194" w:lineRule="auto"/>
        <w:ind w:left="121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9"/>
          <w:sz w:val="19"/>
          <w:szCs w:val="19"/>
        </w:rPr>
        <w:t>注：本表反映部门本年度取得的各项收入情况。</w:t>
      </w:r>
    </w:p>
    <w:p>
      <w:pPr>
        <w:spacing w:line="194" w:lineRule="auto"/>
        <w:rPr>
          <w:rFonts w:ascii="宋体" w:hAnsi="宋体" w:eastAsia="宋体" w:cs="宋体"/>
          <w:sz w:val="19"/>
          <w:szCs w:val="19"/>
        </w:rPr>
        <w:sectPr>
          <w:type w:val="continuous"/>
          <w:pgSz w:w="16839" w:h="11906"/>
          <w:pgMar w:top="822" w:right="662" w:bottom="1378" w:left="700" w:header="0" w:footer="1212" w:gutter="0"/>
          <w:cols w:equalWidth="0" w:num="1">
            <w:col w:w="15476"/>
          </w:cols>
        </w:sectPr>
      </w:pPr>
    </w:p>
    <w:p>
      <w:pPr>
        <w:spacing w:before="60" w:line="222" w:lineRule="auto"/>
        <w:ind w:left="7036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5"/>
          <w:sz w:val="30"/>
          <w:szCs w:val="30"/>
        </w:rPr>
        <w:t>支出决算表</w:t>
      </w:r>
    </w:p>
    <w:p>
      <w:pPr>
        <w:spacing w:line="102" w:lineRule="exact"/>
      </w:pPr>
    </w:p>
    <w:p>
      <w:pPr>
        <w:spacing w:line="102" w:lineRule="exact"/>
        <w:sectPr>
          <w:footerReference r:id="rId14" w:type="default"/>
          <w:pgSz w:w="16839" w:h="11906"/>
          <w:pgMar w:top="822" w:right="607" w:bottom="1378" w:left="700" w:header="0" w:footer="1212" w:gutter="0"/>
          <w:cols w:equalWidth="0" w:num="1">
            <w:col w:w="15531"/>
          </w:cols>
        </w:sectPr>
      </w:pPr>
    </w:p>
    <w:p>
      <w:pPr>
        <w:pStyle w:val="2"/>
        <w:spacing w:line="283" w:lineRule="auto"/>
      </w:pPr>
    </w:p>
    <w:p>
      <w:pPr>
        <w:spacing w:before="71" w:line="186" w:lineRule="auto"/>
        <w:ind w:left="12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部门：湖南省科协青少年科技中心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line="281" w:lineRule="auto"/>
      </w:pPr>
    </w:p>
    <w:p>
      <w:pPr>
        <w:spacing w:before="72" w:line="186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2021</w:t>
      </w:r>
      <w:r>
        <w:rPr>
          <w:rFonts w:ascii="宋体" w:hAnsi="宋体" w:eastAsia="宋体" w:cs="宋体"/>
          <w:spacing w:val="-4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年度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2" w:line="224" w:lineRule="auto"/>
        <w:ind w:right="112" w:firstLine="62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公开</w:t>
      </w:r>
      <w:r>
        <w:rPr>
          <w:rFonts w:ascii="宋体" w:hAnsi="宋体" w:eastAsia="宋体" w:cs="宋体"/>
          <w:spacing w:val="-4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6"/>
          <w:sz w:val="22"/>
          <w:szCs w:val="22"/>
        </w:rPr>
        <w:t>03</w:t>
      </w:r>
      <w:r>
        <w:rPr>
          <w:rFonts w:ascii="宋体" w:hAnsi="宋体" w:eastAsia="宋体" w:cs="宋体"/>
          <w:spacing w:val="-5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6"/>
          <w:sz w:val="22"/>
          <w:szCs w:val="22"/>
        </w:rPr>
        <w:t>表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金额单位：万元</w:t>
      </w:r>
    </w:p>
    <w:p>
      <w:pPr>
        <w:spacing w:line="224" w:lineRule="auto"/>
        <w:rPr>
          <w:rFonts w:ascii="宋体" w:hAnsi="宋体" w:eastAsia="宋体" w:cs="宋体"/>
          <w:sz w:val="22"/>
          <w:szCs w:val="22"/>
        </w:rPr>
        <w:sectPr>
          <w:type w:val="continuous"/>
          <w:pgSz w:w="16839" w:h="11906"/>
          <w:pgMar w:top="822" w:right="607" w:bottom="1378" w:left="700" w:header="0" w:footer="1212" w:gutter="0"/>
          <w:cols w:equalWidth="0" w:num="3">
            <w:col w:w="7175" w:space="100"/>
            <w:col w:w="6444" w:space="100"/>
            <w:col w:w="1713"/>
          </w:cols>
        </w:sectPr>
      </w:pPr>
    </w:p>
    <w:p>
      <w:pPr>
        <w:spacing w:line="43" w:lineRule="exact"/>
      </w:pPr>
    </w:p>
    <w:tbl>
      <w:tblPr>
        <w:tblStyle w:val="5"/>
        <w:tblW w:w="155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55"/>
        <w:gridCol w:w="3422"/>
        <w:gridCol w:w="2674"/>
        <w:gridCol w:w="1357"/>
        <w:gridCol w:w="1181"/>
        <w:gridCol w:w="1522"/>
        <w:gridCol w:w="1314"/>
        <w:gridCol w:w="18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677" w:type="dxa"/>
            <w:gridSpan w:val="2"/>
            <w:vAlign w:val="top"/>
          </w:tcPr>
          <w:p>
            <w:pPr>
              <w:pStyle w:val="6"/>
              <w:spacing w:before="62" w:line="230" w:lineRule="auto"/>
              <w:ind w:left="2197"/>
            </w:pPr>
            <w:r>
              <w:rPr>
                <w:spacing w:val="-1"/>
              </w:rPr>
              <w:t>项          目</w:t>
            </w:r>
          </w:p>
        </w:tc>
        <w:tc>
          <w:tcPr>
            <w:tcW w:w="267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8" w:lineRule="auto"/>
              <w:ind w:left="742"/>
            </w:pPr>
            <w:r>
              <w:rPr>
                <w:spacing w:val="8"/>
              </w:rPr>
              <w:t>本年支出合计</w:t>
            </w:r>
          </w:p>
        </w:tc>
        <w:tc>
          <w:tcPr>
            <w:tcW w:w="135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8" w:lineRule="auto"/>
              <w:ind w:left="285"/>
            </w:pPr>
            <w:r>
              <w:rPr>
                <w:spacing w:val="7"/>
              </w:rPr>
              <w:t>基本支出</w:t>
            </w:r>
          </w:p>
        </w:tc>
        <w:tc>
          <w:tcPr>
            <w:tcW w:w="1181" w:type="dxa"/>
            <w:vMerge w:val="restart"/>
            <w:tcBorders>
              <w:bottom w:val="nil"/>
            </w:tcBorders>
            <w:vAlign w:val="top"/>
          </w:tcPr>
          <w:p>
            <w:pPr>
              <w:spacing w:line="4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30" w:lineRule="auto"/>
              <w:ind w:left="198"/>
            </w:pPr>
            <w:r>
              <w:rPr>
                <w:spacing w:val="7"/>
              </w:rPr>
              <w:t>项目支出</w:t>
            </w:r>
          </w:p>
        </w:tc>
        <w:tc>
          <w:tcPr>
            <w:tcW w:w="1522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29" w:lineRule="auto"/>
              <w:ind w:left="167"/>
            </w:pPr>
            <w:r>
              <w:rPr>
                <w:spacing w:val="8"/>
              </w:rPr>
              <w:t>上缴上级支出</w:t>
            </w:r>
          </w:p>
        </w:tc>
        <w:tc>
          <w:tcPr>
            <w:tcW w:w="1314" w:type="dxa"/>
            <w:vMerge w:val="restart"/>
            <w:tcBorders>
              <w:bottom w:val="nil"/>
            </w:tcBorders>
            <w:vAlign w:val="top"/>
          </w:tcPr>
          <w:p>
            <w:pPr>
              <w:spacing w:line="4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30" w:lineRule="auto"/>
              <w:ind w:left="265"/>
            </w:pPr>
            <w:r>
              <w:rPr>
                <w:spacing w:val="7"/>
              </w:rPr>
              <w:t>经营支出</w:t>
            </w:r>
          </w:p>
        </w:tc>
        <w:tc>
          <w:tcPr>
            <w:tcW w:w="1800" w:type="dxa"/>
            <w:vMerge w:val="restart"/>
            <w:tcBorders>
              <w:bottom w:val="nil"/>
            </w:tcBorders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66" w:lineRule="auto"/>
              <w:ind w:left="704" w:right="198" w:hanging="500"/>
            </w:pPr>
            <w:r>
              <w:rPr>
                <w:spacing w:val="8"/>
              </w:rPr>
              <w:t>对附属单位补助</w:t>
            </w:r>
            <w:r>
              <w:rPr>
                <w:spacing w:val="4"/>
              </w:rPr>
              <w:t xml:space="preserve"> 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255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8" w:lineRule="auto"/>
              <w:ind w:left="335"/>
            </w:pPr>
            <w:r>
              <w:rPr>
                <w:spacing w:val="8"/>
              </w:rPr>
              <w:t>功能分类科目编码</w:t>
            </w:r>
          </w:p>
        </w:tc>
        <w:tc>
          <w:tcPr>
            <w:tcW w:w="3422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8" w:lineRule="auto"/>
              <w:ind w:left="1314"/>
            </w:pPr>
            <w:r>
              <w:rPr>
                <w:spacing w:val="7"/>
              </w:rPr>
              <w:t>科目名称</w:t>
            </w:r>
          </w:p>
        </w:tc>
        <w:tc>
          <w:tcPr>
            <w:tcW w:w="26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5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677" w:type="dxa"/>
            <w:gridSpan w:val="2"/>
            <w:vAlign w:val="top"/>
          </w:tcPr>
          <w:p>
            <w:pPr>
              <w:pStyle w:val="6"/>
              <w:spacing w:before="57" w:line="229" w:lineRule="auto"/>
              <w:ind w:left="2643"/>
            </w:pPr>
            <w:r>
              <w:rPr>
                <w:spacing w:val="5"/>
              </w:rPr>
              <w:t>栏次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88" w:line="190" w:lineRule="auto"/>
              <w:ind w:left="1305"/>
            </w:pPr>
            <w:r>
              <w:t>1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89" w:line="189" w:lineRule="auto"/>
              <w:ind w:left="637"/>
            </w:pPr>
            <w:r>
              <w:t>2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89" w:line="189" w:lineRule="auto"/>
              <w:ind w:left="549"/>
            </w:pPr>
            <w:r>
              <w:t>3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89" w:line="189" w:lineRule="auto"/>
              <w:ind w:left="717"/>
            </w:pPr>
            <w:r>
              <w:t>4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0" w:line="188" w:lineRule="auto"/>
              <w:ind w:left="618"/>
            </w:pPr>
            <w:r>
              <w:t>5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89" w:line="189" w:lineRule="auto"/>
              <w:ind w:left="857"/>
            </w:pPr>
            <w: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5677" w:type="dxa"/>
            <w:gridSpan w:val="2"/>
            <w:vAlign w:val="top"/>
          </w:tcPr>
          <w:p>
            <w:pPr>
              <w:pStyle w:val="6"/>
              <w:spacing w:before="60" w:line="230" w:lineRule="auto"/>
              <w:ind w:left="116"/>
            </w:pPr>
            <w:r>
              <w:rPr>
                <w:spacing w:val="4"/>
              </w:rPr>
              <w:t>合计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1" w:line="189" w:lineRule="auto"/>
              <w:ind w:left="196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332.45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0" w:line="190" w:lineRule="auto"/>
              <w:ind w:left="664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187.90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0" w:line="190" w:lineRule="auto"/>
              <w:ind w:left="488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144.55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1" w:line="189" w:lineRule="auto"/>
              <w:ind w:left="101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1" w:line="189" w:lineRule="auto"/>
              <w:ind w:left="81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1" w:line="189" w:lineRule="auto"/>
              <w:ind w:left="129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92" w:line="189" w:lineRule="auto"/>
              <w:ind w:left="118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206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60" w:line="228" w:lineRule="auto"/>
              <w:ind w:left="112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科学技术支出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2" w:line="189" w:lineRule="auto"/>
              <w:ind w:left="1967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292.40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1" w:line="190" w:lineRule="auto"/>
              <w:ind w:left="664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147.85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1" w:line="190" w:lineRule="auto"/>
              <w:ind w:left="488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144.55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2" w:line="189" w:lineRule="auto"/>
              <w:ind w:left="101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2" w:line="189" w:lineRule="auto"/>
              <w:ind w:left="81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2" w:line="189" w:lineRule="auto"/>
              <w:ind w:left="129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91" w:line="189" w:lineRule="auto"/>
              <w:ind w:left="118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20607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60" w:line="228" w:lineRule="auto"/>
              <w:ind w:left="112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科学技术普及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1" w:line="189" w:lineRule="auto"/>
              <w:ind w:left="1967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292.40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0" w:line="190" w:lineRule="auto"/>
              <w:ind w:left="664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147.85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0" w:line="190" w:lineRule="auto"/>
              <w:ind w:left="488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144.55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1" w:line="189" w:lineRule="auto"/>
              <w:ind w:left="101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1" w:line="189" w:lineRule="auto"/>
              <w:ind w:left="81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1" w:line="189" w:lineRule="auto"/>
              <w:ind w:left="129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90" w:line="190" w:lineRule="auto"/>
              <w:ind w:left="118"/>
            </w:pPr>
            <w:r>
              <w:rPr>
                <w:spacing w:val="3"/>
              </w:rPr>
              <w:t>2060701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59" w:line="228" w:lineRule="auto"/>
              <w:ind w:left="310"/>
            </w:pPr>
            <w:r>
              <w:rPr>
                <w:spacing w:val="8"/>
              </w:rPr>
              <w:t>机构运行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0" w:line="190" w:lineRule="auto"/>
              <w:ind w:left="1985"/>
            </w:pPr>
            <w:r>
              <w:rPr>
                <w:spacing w:val="1"/>
              </w:rPr>
              <w:t>147.85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0" w:line="190" w:lineRule="auto"/>
              <w:ind w:left="669"/>
            </w:pPr>
            <w:r>
              <w:rPr>
                <w:spacing w:val="1"/>
              </w:rPr>
              <w:t>147.85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1" w:line="189" w:lineRule="auto"/>
              <w:ind w:left="681"/>
            </w:pPr>
            <w:r>
              <w:rPr>
                <w:spacing w:val="2"/>
              </w:rPr>
              <w:t>0.00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1" w:line="189" w:lineRule="auto"/>
              <w:ind w:left="1022"/>
            </w:pPr>
            <w:r>
              <w:rPr>
                <w:spacing w:val="2"/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1" w:line="189" w:lineRule="auto"/>
              <w:ind w:left="815"/>
            </w:pPr>
            <w:r>
              <w:rPr>
                <w:spacing w:val="2"/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1" w:line="189" w:lineRule="auto"/>
              <w:ind w:left="1296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91" w:line="189" w:lineRule="auto"/>
              <w:ind w:left="118"/>
            </w:pPr>
            <w:r>
              <w:rPr>
                <w:spacing w:val="3"/>
              </w:rPr>
              <w:t>2060703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60" w:line="228" w:lineRule="auto"/>
              <w:ind w:left="311"/>
            </w:pPr>
            <w:r>
              <w:rPr>
                <w:spacing w:val="8"/>
              </w:rPr>
              <w:t>青少年科技活动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1" w:line="190" w:lineRule="auto"/>
              <w:ind w:left="1985"/>
            </w:pPr>
            <w:r>
              <w:rPr>
                <w:spacing w:val="1"/>
              </w:rPr>
              <w:t>144.55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2" w:line="189" w:lineRule="auto"/>
              <w:ind w:left="857"/>
            </w:pPr>
            <w:r>
              <w:rPr>
                <w:spacing w:val="2"/>
              </w:rPr>
              <w:t>0.00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1" w:line="190" w:lineRule="auto"/>
              <w:ind w:left="493"/>
            </w:pPr>
            <w:r>
              <w:rPr>
                <w:spacing w:val="1"/>
              </w:rPr>
              <w:t>144.55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2" w:line="189" w:lineRule="auto"/>
              <w:ind w:left="1022"/>
            </w:pPr>
            <w:r>
              <w:rPr>
                <w:spacing w:val="2"/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2" w:line="189" w:lineRule="auto"/>
              <w:ind w:left="815"/>
            </w:pPr>
            <w:r>
              <w:rPr>
                <w:spacing w:val="2"/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2" w:line="189" w:lineRule="auto"/>
              <w:ind w:left="1296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91" w:line="189" w:lineRule="auto"/>
              <w:ind w:left="118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60" w:line="228" w:lineRule="auto"/>
              <w:ind w:left="113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社会保障和就业支出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0" w:line="190" w:lineRule="auto"/>
              <w:ind w:left="2081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15.49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0" w:line="190" w:lineRule="auto"/>
              <w:ind w:left="765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15.49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1" w:line="189" w:lineRule="auto"/>
              <w:ind w:left="67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1" w:line="189" w:lineRule="auto"/>
              <w:ind w:left="101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1" w:line="189" w:lineRule="auto"/>
              <w:ind w:left="81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1" w:line="189" w:lineRule="auto"/>
              <w:ind w:left="129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93" w:line="189" w:lineRule="auto"/>
              <w:ind w:left="118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20805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61" w:line="229" w:lineRule="auto"/>
              <w:ind w:left="115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行政事业单位养老支出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2" w:line="190" w:lineRule="auto"/>
              <w:ind w:left="2081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12.89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2" w:line="190" w:lineRule="auto"/>
              <w:ind w:left="765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12.89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3" w:line="189" w:lineRule="auto"/>
              <w:ind w:left="67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3" w:line="189" w:lineRule="auto"/>
              <w:ind w:left="101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3" w:line="189" w:lineRule="auto"/>
              <w:ind w:left="81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3" w:line="189" w:lineRule="auto"/>
              <w:ind w:left="129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249" w:line="189" w:lineRule="auto"/>
              <w:ind w:left="118"/>
            </w:pPr>
            <w:r>
              <w:rPr>
                <w:spacing w:val="3"/>
              </w:rPr>
              <w:t>2080505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61" w:line="268" w:lineRule="auto"/>
              <w:ind w:left="129" w:right="113" w:firstLine="181"/>
            </w:pPr>
            <w:r>
              <w:rPr>
                <w:spacing w:val="9"/>
              </w:rPr>
              <w:t>机关事业单位基本养老保险缴费支</w:t>
            </w:r>
            <w:r>
              <w:rPr>
                <w:spacing w:val="6"/>
              </w:rPr>
              <w:t xml:space="preserve"> </w:t>
            </w:r>
            <w:r>
              <w:t>出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248" w:line="190" w:lineRule="auto"/>
              <w:ind w:left="2085"/>
            </w:pPr>
            <w:r>
              <w:t>12.89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248" w:line="190" w:lineRule="auto"/>
              <w:ind w:left="770"/>
            </w:pPr>
            <w:r>
              <w:t>12.89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249" w:line="189" w:lineRule="auto"/>
              <w:ind w:left="681"/>
            </w:pPr>
            <w:r>
              <w:rPr>
                <w:spacing w:val="2"/>
              </w:rPr>
              <w:t>0.00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249" w:line="189" w:lineRule="auto"/>
              <w:ind w:left="1022"/>
            </w:pPr>
            <w:r>
              <w:rPr>
                <w:spacing w:val="2"/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249" w:line="189" w:lineRule="auto"/>
              <w:ind w:left="815"/>
            </w:pPr>
            <w:r>
              <w:rPr>
                <w:spacing w:val="2"/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249" w:line="189" w:lineRule="auto"/>
              <w:ind w:left="1296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93" w:line="189" w:lineRule="auto"/>
              <w:ind w:left="118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20899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62" w:line="228" w:lineRule="auto"/>
              <w:ind w:left="113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其他社会保障和就业支出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3" w:line="189" w:lineRule="auto"/>
              <w:ind w:left="2171"/>
            </w:pPr>
            <w:r>
              <w:rPr>
                <w:spacing w:val="2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2.60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3" w:line="189" w:lineRule="auto"/>
              <w:ind w:left="853"/>
            </w:pPr>
            <w:r>
              <w:rPr>
                <w:spacing w:val="2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2.60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3" w:line="189" w:lineRule="auto"/>
              <w:ind w:left="67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3" w:line="189" w:lineRule="auto"/>
              <w:ind w:left="101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3" w:line="189" w:lineRule="auto"/>
              <w:ind w:left="81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3" w:line="189" w:lineRule="auto"/>
              <w:ind w:left="129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93" w:line="189" w:lineRule="auto"/>
              <w:ind w:left="118"/>
            </w:pPr>
            <w:r>
              <w:rPr>
                <w:spacing w:val="3"/>
              </w:rPr>
              <w:t>2089999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61" w:line="228" w:lineRule="auto"/>
              <w:ind w:left="312"/>
            </w:pPr>
            <w:r>
              <w:rPr>
                <w:spacing w:val="9"/>
              </w:rPr>
              <w:t>其他社会保障和就业支出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3" w:line="189" w:lineRule="auto"/>
              <w:ind w:left="2174"/>
            </w:pPr>
            <w:r>
              <w:rPr>
                <w:spacing w:val="2"/>
              </w:rPr>
              <w:t>2.60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3" w:line="189" w:lineRule="auto"/>
              <w:ind w:left="858"/>
            </w:pPr>
            <w:r>
              <w:rPr>
                <w:spacing w:val="2"/>
              </w:rPr>
              <w:t>2.60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3" w:line="189" w:lineRule="auto"/>
              <w:ind w:left="681"/>
            </w:pPr>
            <w:r>
              <w:rPr>
                <w:spacing w:val="2"/>
              </w:rPr>
              <w:t>0.00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3" w:line="189" w:lineRule="auto"/>
              <w:ind w:left="1022"/>
            </w:pPr>
            <w:r>
              <w:rPr>
                <w:spacing w:val="2"/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3" w:line="189" w:lineRule="auto"/>
              <w:ind w:left="815"/>
            </w:pPr>
            <w:r>
              <w:rPr>
                <w:spacing w:val="2"/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3" w:line="189" w:lineRule="auto"/>
              <w:ind w:left="1296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91" w:line="190" w:lineRule="auto"/>
              <w:ind w:left="118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61" w:line="229" w:lineRule="auto"/>
              <w:ind w:left="113"/>
            </w:pP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卫生健康支出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3" w:line="189" w:lineRule="auto"/>
              <w:ind w:left="2170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9.38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3" w:line="189" w:lineRule="auto"/>
              <w:ind w:left="852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9.38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3" w:line="189" w:lineRule="auto"/>
              <w:ind w:left="67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3" w:line="189" w:lineRule="auto"/>
              <w:ind w:left="101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3" w:line="189" w:lineRule="auto"/>
              <w:ind w:left="81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3" w:line="189" w:lineRule="auto"/>
              <w:ind w:left="129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91" w:line="190" w:lineRule="auto"/>
              <w:ind w:left="118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21011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60" w:line="230" w:lineRule="auto"/>
              <w:ind w:left="115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行政事业单位医疗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2" w:line="189" w:lineRule="auto"/>
              <w:ind w:left="2170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9.38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2" w:line="189" w:lineRule="auto"/>
              <w:ind w:left="852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9.38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2" w:line="189" w:lineRule="auto"/>
              <w:ind w:left="67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2" w:line="189" w:lineRule="auto"/>
              <w:ind w:left="101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2" w:line="189" w:lineRule="auto"/>
              <w:ind w:left="81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2" w:line="189" w:lineRule="auto"/>
              <w:ind w:left="129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93" w:line="190" w:lineRule="auto"/>
              <w:ind w:left="118"/>
            </w:pPr>
            <w:r>
              <w:rPr>
                <w:spacing w:val="3"/>
              </w:rPr>
              <w:t>2101102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62" w:line="230" w:lineRule="auto"/>
              <w:ind w:left="311"/>
            </w:pPr>
            <w:r>
              <w:rPr>
                <w:spacing w:val="8"/>
              </w:rPr>
              <w:t>事业单位医疗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4" w:line="189" w:lineRule="auto"/>
              <w:ind w:left="2176"/>
            </w:pPr>
            <w:r>
              <w:rPr>
                <w:spacing w:val="1"/>
              </w:rPr>
              <w:t>7.80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4" w:line="189" w:lineRule="auto"/>
              <w:ind w:left="861"/>
            </w:pPr>
            <w:r>
              <w:rPr>
                <w:spacing w:val="1"/>
              </w:rPr>
              <w:t>7.80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4" w:line="189" w:lineRule="auto"/>
              <w:ind w:left="681"/>
            </w:pPr>
            <w:r>
              <w:rPr>
                <w:spacing w:val="2"/>
              </w:rPr>
              <w:t>0.00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4" w:line="189" w:lineRule="auto"/>
              <w:ind w:left="1022"/>
            </w:pPr>
            <w:r>
              <w:rPr>
                <w:spacing w:val="2"/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4" w:line="189" w:lineRule="auto"/>
              <w:ind w:left="815"/>
            </w:pPr>
            <w:r>
              <w:rPr>
                <w:spacing w:val="2"/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4" w:line="189" w:lineRule="auto"/>
              <w:ind w:left="1296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93" w:line="190" w:lineRule="auto"/>
              <w:ind w:left="118"/>
            </w:pPr>
            <w:r>
              <w:rPr>
                <w:spacing w:val="3"/>
              </w:rPr>
              <w:t>2101199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62" w:line="230" w:lineRule="auto"/>
              <w:ind w:left="312"/>
            </w:pPr>
            <w:r>
              <w:rPr>
                <w:spacing w:val="9"/>
              </w:rPr>
              <w:t>其他行政事业单位医疗支出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3" w:line="190" w:lineRule="auto"/>
              <w:ind w:left="2186"/>
            </w:pPr>
            <w:r>
              <w:rPr>
                <w:spacing w:val="-1"/>
              </w:rPr>
              <w:t>1.58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3" w:line="190" w:lineRule="auto"/>
              <w:ind w:left="871"/>
            </w:pPr>
            <w:r>
              <w:rPr>
                <w:spacing w:val="-1"/>
              </w:rPr>
              <w:t>1.58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4" w:line="189" w:lineRule="auto"/>
              <w:ind w:left="681"/>
            </w:pPr>
            <w:r>
              <w:rPr>
                <w:spacing w:val="2"/>
              </w:rPr>
              <w:t>0.00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4" w:line="189" w:lineRule="auto"/>
              <w:ind w:left="1022"/>
            </w:pPr>
            <w:r>
              <w:rPr>
                <w:spacing w:val="2"/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4" w:line="189" w:lineRule="auto"/>
              <w:ind w:left="815"/>
            </w:pPr>
            <w:r>
              <w:rPr>
                <w:spacing w:val="2"/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4" w:line="189" w:lineRule="auto"/>
              <w:ind w:left="1296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92" w:line="190" w:lineRule="auto"/>
              <w:ind w:left="118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62" w:line="229" w:lineRule="auto"/>
              <w:ind w:left="111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住房保障支出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2" w:line="190" w:lineRule="auto"/>
              <w:ind w:left="2081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15.18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2" w:line="190" w:lineRule="auto"/>
              <w:ind w:left="765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15.18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3" w:line="189" w:lineRule="auto"/>
              <w:ind w:left="67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3" w:line="189" w:lineRule="auto"/>
              <w:ind w:left="101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3" w:line="189" w:lineRule="auto"/>
              <w:ind w:left="81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3" w:line="189" w:lineRule="auto"/>
              <w:ind w:left="129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92" w:line="190" w:lineRule="auto"/>
              <w:ind w:left="118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22102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61" w:line="229" w:lineRule="auto"/>
              <w:ind w:left="111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住房改革支出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2" w:line="190" w:lineRule="auto"/>
              <w:ind w:left="2081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15.18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2" w:line="190" w:lineRule="auto"/>
              <w:ind w:left="765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15.18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3" w:line="189" w:lineRule="auto"/>
              <w:ind w:left="676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3" w:line="189" w:lineRule="auto"/>
              <w:ind w:left="1019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3" w:line="189" w:lineRule="auto"/>
              <w:ind w:left="813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3" w:line="189" w:lineRule="auto"/>
              <w:ind w:left="1294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91" w:line="190" w:lineRule="auto"/>
              <w:ind w:left="118"/>
            </w:pPr>
            <w:r>
              <w:rPr>
                <w:spacing w:val="3"/>
              </w:rPr>
              <w:t>2210201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60" w:line="230" w:lineRule="auto"/>
              <w:ind w:left="310"/>
            </w:pPr>
            <w:r>
              <w:rPr>
                <w:spacing w:val="8"/>
              </w:rPr>
              <w:t>住房公积金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2" w:line="190" w:lineRule="auto"/>
              <w:ind w:left="2085"/>
            </w:pPr>
            <w:r>
              <w:t>12.15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2" w:line="190" w:lineRule="auto"/>
              <w:ind w:left="770"/>
            </w:pPr>
            <w:r>
              <w:t>12.15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3" w:line="189" w:lineRule="auto"/>
              <w:ind w:left="681"/>
            </w:pPr>
            <w:r>
              <w:rPr>
                <w:spacing w:val="2"/>
              </w:rPr>
              <w:t>0.00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3" w:line="189" w:lineRule="auto"/>
              <w:ind w:left="1022"/>
            </w:pPr>
            <w:r>
              <w:rPr>
                <w:spacing w:val="2"/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3" w:line="189" w:lineRule="auto"/>
              <w:ind w:left="815"/>
            </w:pPr>
            <w:r>
              <w:rPr>
                <w:spacing w:val="2"/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3" w:line="189" w:lineRule="auto"/>
              <w:ind w:left="1296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255" w:type="dxa"/>
            <w:vAlign w:val="top"/>
          </w:tcPr>
          <w:p>
            <w:pPr>
              <w:pStyle w:val="6"/>
              <w:spacing w:before="91" w:line="190" w:lineRule="auto"/>
              <w:ind w:left="118"/>
            </w:pPr>
            <w:r>
              <w:rPr>
                <w:spacing w:val="3"/>
              </w:rPr>
              <w:t>2210203</w:t>
            </w:r>
          </w:p>
        </w:tc>
        <w:tc>
          <w:tcPr>
            <w:tcW w:w="3422" w:type="dxa"/>
            <w:vAlign w:val="top"/>
          </w:tcPr>
          <w:p>
            <w:pPr>
              <w:pStyle w:val="6"/>
              <w:spacing w:before="60" w:line="229" w:lineRule="auto"/>
              <w:ind w:left="309"/>
            </w:pPr>
            <w:r>
              <w:rPr>
                <w:spacing w:val="8"/>
              </w:rPr>
              <w:t>购房补贴</w:t>
            </w:r>
          </w:p>
        </w:tc>
        <w:tc>
          <w:tcPr>
            <w:tcW w:w="2674" w:type="dxa"/>
            <w:vAlign w:val="top"/>
          </w:tcPr>
          <w:p>
            <w:pPr>
              <w:pStyle w:val="6"/>
              <w:spacing w:before="92" w:line="189" w:lineRule="auto"/>
              <w:ind w:left="2175"/>
            </w:pPr>
            <w:r>
              <w:rPr>
                <w:spacing w:val="1"/>
              </w:rPr>
              <w:t>3.03</w:t>
            </w:r>
          </w:p>
        </w:tc>
        <w:tc>
          <w:tcPr>
            <w:tcW w:w="1357" w:type="dxa"/>
            <w:vAlign w:val="top"/>
          </w:tcPr>
          <w:p>
            <w:pPr>
              <w:pStyle w:val="6"/>
              <w:spacing w:before="92" w:line="189" w:lineRule="auto"/>
              <w:ind w:left="860"/>
            </w:pPr>
            <w:r>
              <w:rPr>
                <w:spacing w:val="1"/>
              </w:rPr>
              <w:t>3.03</w:t>
            </w:r>
          </w:p>
        </w:tc>
        <w:tc>
          <w:tcPr>
            <w:tcW w:w="1181" w:type="dxa"/>
            <w:vAlign w:val="top"/>
          </w:tcPr>
          <w:p>
            <w:pPr>
              <w:pStyle w:val="6"/>
              <w:spacing w:before="92" w:line="189" w:lineRule="auto"/>
              <w:ind w:left="681"/>
            </w:pPr>
            <w:r>
              <w:rPr>
                <w:spacing w:val="2"/>
              </w:rPr>
              <w:t>0.00</w:t>
            </w:r>
          </w:p>
        </w:tc>
        <w:tc>
          <w:tcPr>
            <w:tcW w:w="1522" w:type="dxa"/>
            <w:vAlign w:val="top"/>
          </w:tcPr>
          <w:p>
            <w:pPr>
              <w:pStyle w:val="6"/>
              <w:spacing w:before="92" w:line="189" w:lineRule="auto"/>
              <w:ind w:left="1022"/>
            </w:pPr>
            <w:r>
              <w:rPr>
                <w:spacing w:val="2"/>
              </w:rPr>
              <w:t>0.00</w:t>
            </w:r>
          </w:p>
        </w:tc>
        <w:tc>
          <w:tcPr>
            <w:tcW w:w="1314" w:type="dxa"/>
            <w:vAlign w:val="top"/>
          </w:tcPr>
          <w:p>
            <w:pPr>
              <w:pStyle w:val="6"/>
              <w:spacing w:before="92" w:line="189" w:lineRule="auto"/>
              <w:ind w:left="815"/>
            </w:pPr>
            <w:r>
              <w:rPr>
                <w:spacing w:val="2"/>
              </w:rPr>
              <w:t>0.00</w:t>
            </w:r>
          </w:p>
        </w:tc>
        <w:tc>
          <w:tcPr>
            <w:tcW w:w="1800" w:type="dxa"/>
            <w:vAlign w:val="top"/>
          </w:tcPr>
          <w:p>
            <w:pPr>
              <w:pStyle w:val="6"/>
              <w:spacing w:before="92" w:line="189" w:lineRule="auto"/>
              <w:ind w:left="1296"/>
            </w:pPr>
            <w:r>
              <w:rPr>
                <w:spacing w:val="2"/>
              </w:rPr>
              <w:t>0.00</w:t>
            </w:r>
          </w:p>
        </w:tc>
      </w:tr>
    </w:tbl>
    <w:p>
      <w:pPr>
        <w:spacing w:before="58" w:line="194" w:lineRule="auto"/>
        <w:ind w:left="121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注：本表反映部门本年度各项支出情况。</w:t>
      </w:r>
    </w:p>
    <w:p>
      <w:pPr>
        <w:spacing w:line="194" w:lineRule="auto"/>
        <w:rPr>
          <w:rFonts w:ascii="宋体" w:hAnsi="宋体" w:eastAsia="宋体" w:cs="宋体"/>
          <w:sz w:val="19"/>
          <w:szCs w:val="19"/>
        </w:rPr>
        <w:sectPr>
          <w:type w:val="continuous"/>
          <w:pgSz w:w="16839" w:h="11906"/>
          <w:pgMar w:top="822" w:right="607" w:bottom="1378" w:left="700" w:header="0" w:footer="1212" w:gutter="0"/>
          <w:cols w:equalWidth="0" w:num="1">
            <w:col w:w="15531"/>
          </w:cols>
        </w:sectPr>
      </w:pPr>
    </w:p>
    <w:p>
      <w:pPr>
        <w:pStyle w:val="2"/>
        <w:spacing w:line="394" w:lineRule="auto"/>
      </w:pPr>
    </w:p>
    <w:p>
      <w:pPr>
        <w:spacing w:before="98" w:line="222" w:lineRule="auto"/>
        <w:ind w:left="5978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2"/>
          <w:sz w:val="30"/>
          <w:szCs w:val="30"/>
        </w:rPr>
        <w:t>财政拨款收入支出决算总表</w:t>
      </w:r>
    </w:p>
    <w:p>
      <w:pPr>
        <w:spacing w:line="102" w:lineRule="exact"/>
      </w:pPr>
    </w:p>
    <w:p>
      <w:pPr>
        <w:spacing w:line="102" w:lineRule="exact"/>
        <w:sectPr>
          <w:footerReference r:id="rId15" w:type="default"/>
          <w:pgSz w:w="16839" w:h="11906"/>
          <w:pgMar w:top="1012" w:right="607" w:bottom="1377" w:left="700" w:header="0" w:footer="1212" w:gutter="0"/>
          <w:cols w:equalWidth="0" w:num="1">
            <w:col w:w="15531"/>
          </w:cols>
        </w:sectPr>
      </w:pPr>
    </w:p>
    <w:p>
      <w:pPr>
        <w:pStyle w:val="2"/>
        <w:spacing w:line="283" w:lineRule="auto"/>
      </w:pPr>
    </w:p>
    <w:p>
      <w:pPr>
        <w:spacing w:before="71" w:line="186" w:lineRule="auto"/>
        <w:ind w:left="12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部门：湖南省科协青少年科技中心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line="281" w:lineRule="auto"/>
      </w:pPr>
    </w:p>
    <w:p>
      <w:pPr>
        <w:spacing w:before="72" w:line="186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2021</w:t>
      </w:r>
      <w:r>
        <w:rPr>
          <w:rFonts w:ascii="宋体" w:hAnsi="宋体" w:eastAsia="宋体" w:cs="宋体"/>
          <w:spacing w:val="-4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年度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2" w:line="224" w:lineRule="auto"/>
        <w:ind w:right="112" w:firstLine="55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公开</w:t>
      </w:r>
      <w:r>
        <w:rPr>
          <w:rFonts w:ascii="宋体" w:hAnsi="宋体" w:eastAsia="宋体" w:cs="宋体"/>
          <w:spacing w:val="-4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6"/>
          <w:sz w:val="22"/>
          <w:szCs w:val="22"/>
        </w:rPr>
        <w:t>04</w:t>
      </w:r>
      <w:r>
        <w:rPr>
          <w:rFonts w:ascii="宋体" w:hAnsi="宋体" w:eastAsia="宋体" w:cs="宋体"/>
          <w:spacing w:val="-5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6"/>
          <w:sz w:val="22"/>
          <w:szCs w:val="22"/>
        </w:rPr>
        <w:t>表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金额单位：万元</w:t>
      </w:r>
    </w:p>
    <w:p>
      <w:pPr>
        <w:spacing w:line="224" w:lineRule="auto"/>
        <w:rPr>
          <w:rFonts w:ascii="宋体" w:hAnsi="宋体" w:eastAsia="宋体" w:cs="宋体"/>
          <w:sz w:val="22"/>
          <w:szCs w:val="22"/>
        </w:rPr>
        <w:sectPr>
          <w:type w:val="continuous"/>
          <w:pgSz w:w="16839" w:h="11906"/>
          <w:pgMar w:top="1012" w:right="607" w:bottom="1377" w:left="700" w:header="0" w:footer="1212" w:gutter="0"/>
          <w:cols w:equalWidth="0" w:num="3">
            <w:col w:w="5780" w:space="100"/>
            <w:col w:w="7908" w:space="100"/>
            <w:col w:w="1643"/>
          </w:cols>
        </w:sectPr>
      </w:pPr>
    </w:p>
    <w:p>
      <w:pPr>
        <w:spacing w:line="43" w:lineRule="exact"/>
      </w:pPr>
    </w:p>
    <w:tbl>
      <w:tblPr>
        <w:tblStyle w:val="5"/>
        <w:tblW w:w="155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1"/>
        <w:gridCol w:w="795"/>
        <w:gridCol w:w="1012"/>
        <w:gridCol w:w="3622"/>
        <w:gridCol w:w="795"/>
        <w:gridCol w:w="1012"/>
        <w:gridCol w:w="2096"/>
        <w:gridCol w:w="1370"/>
        <w:gridCol w:w="8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758" w:type="dxa"/>
            <w:gridSpan w:val="3"/>
            <w:vAlign w:val="top"/>
          </w:tcPr>
          <w:p>
            <w:pPr>
              <w:pStyle w:val="6"/>
              <w:spacing w:before="62" w:line="229" w:lineRule="auto"/>
              <w:ind w:left="2441"/>
            </w:pPr>
            <w:r>
              <w:rPr>
                <w:spacing w:val="-2"/>
              </w:rPr>
              <w:t>收</w:t>
            </w:r>
            <w:r>
              <w:rPr>
                <w:spacing w:val="6"/>
              </w:rPr>
              <w:t xml:space="preserve">     </w:t>
            </w:r>
            <w:r>
              <w:rPr>
                <w:spacing w:val="-2"/>
              </w:rPr>
              <w:t>入</w:t>
            </w:r>
          </w:p>
        </w:tc>
        <w:tc>
          <w:tcPr>
            <w:tcW w:w="9767" w:type="dxa"/>
            <w:gridSpan w:val="6"/>
            <w:vAlign w:val="top"/>
          </w:tcPr>
          <w:p>
            <w:pPr>
              <w:pStyle w:val="6"/>
              <w:spacing w:before="62" w:line="230" w:lineRule="auto"/>
              <w:ind w:left="4438"/>
            </w:pPr>
            <w:r>
              <w:t>支</w:t>
            </w:r>
            <w:r>
              <w:rPr>
                <w:spacing w:val="9"/>
              </w:rPr>
              <w:t xml:space="preserve">     </w:t>
            </w:r>
            <w:r>
              <w:t>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3951" w:type="dxa"/>
            <w:vAlign w:val="top"/>
          </w:tcPr>
          <w:p>
            <w:pPr>
              <w:spacing w:line="4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30" w:lineRule="auto"/>
              <w:ind w:left="119"/>
            </w:pPr>
            <w:r>
              <w:rPr>
                <w:spacing w:val="3"/>
              </w:rPr>
              <w:t>项目</w:t>
            </w:r>
          </w:p>
        </w:tc>
        <w:tc>
          <w:tcPr>
            <w:tcW w:w="795" w:type="dxa"/>
            <w:vAlign w:val="top"/>
          </w:tcPr>
          <w:p>
            <w:pPr>
              <w:spacing w:line="4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9" w:lineRule="auto"/>
              <w:ind w:left="205"/>
            </w:pPr>
            <w:r>
              <w:rPr>
                <w:spacing w:val="3"/>
              </w:rPr>
              <w:t>行次</w:t>
            </w:r>
          </w:p>
        </w:tc>
        <w:tc>
          <w:tcPr>
            <w:tcW w:w="1012" w:type="dxa"/>
            <w:vAlign w:val="top"/>
          </w:tcPr>
          <w:p>
            <w:pPr>
              <w:spacing w:line="4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9" w:lineRule="auto"/>
              <w:ind w:left="310"/>
            </w:pPr>
            <w:r>
              <w:rPr>
                <w:spacing w:val="4"/>
              </w:rPr>
              <w:t>金额</w:t>
            </w:r>
          </w:p>
        </w:tc>
        <w:tc>
          <w:tcPr>
            <w:tcW w:w="3622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30" w:lineRule="auto"/>
              <w:ind w:left="116"/>
            </w:pPr>
            <w:r>
              <w:rPr>
                <w:spacing w:val="3"/>
              </w:rPr>
              <w:t>项目</w:t>
            </w:r>
          </w:p>
        </w:tc>
        <w:tc>
          <w:tcPr>
            <w:tcW w:w="795" w:type="dxa"/>
            <w:vAlign w:val="top"/>
          </w:tcPr>
          <w:p>
            <w:pPr>
              <w:spacing w:line="4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9" w:lineRule="auto"/>
              <w:ind w:left="204"/>
            </w:pPr>
            <w:r>
              <w:rPr>
                <w:spacing w:val="3"/>
              </w:rPr>
              <w:t>行次</w:t>
            </w:r>
          </w:p>
        </w:tc>
        <w:tc>
          <w:tcPr>
            <w:tcW w:w="1012" w:type="dxa"/>
            <w:vAlign w:val="top"/>
          </w:tcPr>
          <w:p>
            <w:pPr>
              <w:spacing w:line="4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30" w:lineRule="auto"/>
              <w:ind w:left="312"/>
            </w:pPr>
            <w:r>
              <w:rPr>
                <w:spacing w:val="4"/>
              </w:rPr>
              <w:t>合计</w:t>
            </w:r>
          </w:p>
        </w:tc>
        <w:tc>
          <w:tcPr>
            <w:tcW w:w="2096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67" w:lineRule="auto"/>
              <w:ind w:left="953" w:right="145" w:hanging="796"/>
            </w:pPr>
            <w:r>
              <w:rPr>
                <w:spacing w:val="8"/>
              </w:rPr>
              <w:t>一般公共预算财政拨</w:t>
            </w:r>
            <w:r>
              <w:rPr>
                <w:spacing w:val="5"/>
              </w:rPr>
              <w:t xml:space="preserve"> </w:t>
            </w:r>
            <w:r>
              <w:t>款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214" w:line="228" w:lineRule="auto"/>
              <w:ind w:left="190"/>
            </w:pPr>
            <w:r>
              <w:rPr>
                <w:spacing w:val="8"/>
              </w:rPr>
              <w:t>政府性基金</w:t>
            </w:r>
          </w:p>
          <w:p>
            <w:pPr>
              <w:pStyle w:val="6"/>
              <w:spacing w:before="77" w:line="229" w:lineRule="auto"/>
              <w:ind w:left="193"/>
            </w:pPr>
            <w:r>
              <w:rPr>
                <w:spacing w:val="7"/>
              </w:rPr>
              <w:t>预算财政拨</w:t>
            </w:r>
          </w:p>
          <w:p>
            <w:pPr>
              <w:pStyle w:val="6"/>
              <w:spacing w:before="76" w:line="230" w:lineRule="auto"/>
              <w:ind w:left="593"/>
            </w:pPr>
            <w:r>
              <w:t>款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56" w:line="285" w:lineRule="auto"/>
              <w:ind w:left="140" w:right="133" w:firstLine="20"/>
              <w:jc w:val="both"/>
            </w:pPr>
            <w:r>
              <w:t>国有资</w:t>
            </w:r>
            <w:r>
              <w:rPr>
                <w:spacing w:val="1"/>
              </w:rPr>
              <w:t xml:space="preserve"> </w:t>
            </w:r>
            <w:r>
              <w:rPr>
                <w:spacing w:val="7"/>
              </w:rPr>
              <w:t>本经营</w:t>
            </w:r>
            <w:r>
              <w:t xml:space="preserve"> </w:t>
            </w:r>
            <w:r>
              <w:rPr>
                <w:spacing w:val="7"/>
              </w:rPr>
              <w:t>预算财</w:t>
            </w:r>
            <w:r>
              <w:t xml:space="preserve"> </w:t>
            </w:r>
            <w:r>
              <w:rPr>
                <w:spacing w:val="7"/>
              </w:rPr>
              <w:t>政拨款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pStyle w:val="6"/>
              <w:spacing w:before="58" w:line="229" w:lineRule="auto"/>
              <w:ind w:left="116"/>
            </w:pPr>
            <w:r>
              <w:rPr>
                <w:spacing w:val="5"/>
              </w:rPr>
              <w:t>栏次</w:t>
            </w:r>
          </w:p>
        </w:tc>
        <w:tc>
          <w:tcPr>
            <w:tcW w:w="7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pStyle w:val="6"/>
              <w:spacing w:before="89" w:line="190" w:lineRule="auto"/>
              <w:ind w:left="475"/>
            </w:pPr>
            <w:r>
              <w:t>1</w:t>
            </w:r>
          </w:p>
        </w:tc>
        <w:tc>
          <w:tcPr>
            <w:tcW w:w="3622" w:type="dxa"/>
            <w:vAlign w:val="top"/>
          </w:tcPr>
          <w:p>
            <w:pPr>
              <w:pStyle w:val="6"/>
              <w:spacing w:before="58" w:line="229" w:lineRule="auto"/>
              <w:ind w:left="113"/>
            </w:pPr>
            <w:r>
              <w:rPr>
                <w:spacing w:val="5"/>
              </w:rPr>
              <w:t>栏次</w:t>
            </w:r>
          </w:p>
        </w:tc>
        <w:tc>
          <w:tcPr>
            <w:tcW w:w="7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vAlign w:val="top"/>
          </w:tcPr>
          <w:p>
            <w:pPr>
              <w:pStyle w:val="6"/>
              <w:spacing w:before="90" w:line="189" w:lineRule="auto"/>
              <w:ind w:left="462"/>
            </w:pPr>
            <w:r>
              <w:t>2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0" w:line="189" w:lineRule="auto"/>
              <w:ind w:left="1007"/>
            </w:pPr>
            <w:r>
              <w:t>3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0" w:line="189" w:lineRule="auto"/>
              <w:ind w:left="639"/>
            </w:pPr>
            <w:r>
              <w:t>4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1" w:line="188" w:lineRule="auto"/>
              <w:ind w:left="395"/>
            </w:pPr>
            <w: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51" w:type="dxa"/>
            <w:vAlign w:val="top"/>
          </w:tcPr>
          <w:p>
            <w:pPr>
              <w:pStyle w:val="6"/>
              <w:spacing w:before="58" w:line="229" w:lineRule="auto"/>
              <w:ind w:left="119"/>
            </w:pPr>
            <w:r>
              <w:rPr>
                <w:spacing w:val="9"/>
              </w:rPr>
              <w:t>一、一般公共预算财政拨款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88" w:line="190" w:lineRule="auto"/>
              <w:ind w:left="365"/>
            </w:pPr>
            <w:r>
              <w:t>1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89" w:line="190" w:lineRule="auto"/>
              <w:ind w:left="313"/>
            </w:pPr>
            <w:r>
              <w:rPr>
                <w:spacing w:val="2"/>
              </w:rPr>
              <w:t>330.71</w:t>
            </w:r>
          </w:p>
        </w:tc>
        <w:tc>
          <w:tcPr>
            <w:tcW w:w="3622" w:type="dxa"/>
            <w:vAlign w:val="top"/>
          </w:tcPr>
          <w:p>
            <w:pPr>
              <w:pStyle w:val="6"/>
              <w:spacing w:before="58" w:line="229" w:lineRule="auto"/>
              <w:ind w:left="116"/>
            </w:pPr>
            <w:r>
              <w:rPr>
                <w:spacing w:val="8"/>
              </w:rPr>
              <w:t>一、一般公共服务支出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89" w:line="189" w:lineRule="auto"/>
              <w:ind w:left="306"/>
            </w:pPr>
            <w:r>
              <w:rPr>
                <w:spacing w:val="-1"/>
              </w:rPr>
              <w:t>33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0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0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0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0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pStyle w:val="6"/>
              <w:spacing w:before="59" w:line="228" w:lineRule="auto"/>
              <w:ind w:left="119"/>
            </w:pPr>
            <w:r>
              <w:rPr>
                <w:spacing w:val="9"/>
              </w:rPr>
              <w:t>二、政府性基金预算财政拨款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0" w:line="189" w:lineRule="auto"/>
              <w:ind w:left="353"/>
            </w:pPr>
            <w:r>
              <w:t>2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0" w:line="189" w:lineRule="auto"/>
              <w:ind w:left="510"/>
            </w:pPr>
            <w:r>
              <w:rPr>
                <w:spacing w:val="2"/>
              </w:rPr>
              <w:t>0.00</w:t>
            </w:r>
          </w:p>
        </w:tc>
        <w:tc>
          <w:tcPr>
            <w:tcW w:w="3622" w:type="dxa"/>
            <w:vAlign w:val="top"/>
          </w:tcPr>
          <w:p>
            <w:pPr>
              <w:pStyle w:val="6"/>
              <w:spacing w:before="58" w:line="230" w:lineRule="auto"/>
              <w:ind w:left="116"/>
            </w:pPr>
            <w:r>
              <w:rPr>
                <w:spacing w:val="8"/>
              </w:rPr>
              <w:t>二、外交支出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0" w:line="189" w:lineRule="auto"/>
              <w:ind w:left="306"/>
            </w:pPr>
            <w:r>
              <w:rPr>
                <w:spacing w:val="-1"/>
              </w:rPr>
              <w:t>34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0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0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0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0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pStyle w:val="6"/>
              <w:spacing w:before="61" w:line="228" w:lineRule="auto"/>
              <w:ind w:left="116"/>
            </w:pPr>
            <w:r>
              <w:rPr>
                <w:spacing w:val="9"/>
              </w:rPr>
              <w:t>三、国有资本经营财政拨款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89" w:lineRule="auto"/>
              <w:ind w:left="354"/>
            </w:pPr>
            <w:r>
              <w:t>3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2" w:line="189" w:lineRule="auto"/>
              <w:ind w:left="510"/>
            </w:pPr>
            <w:r>
              <w:rPr>
                <w:spacing w:val="2"/>
              </w:rPr>
              <w:t>0.00</w:t>
            </w:r>
          </w:p>
        </w:tc>
        <w:tc>
          <w:tcPr>
            <w:tcW w:w="3622" w:type="dxa"/>
            <w:vAlign w:val="top"/>
          </w:tcPr>
          <w:p>
            <w:pPr>
              <w:pStyle w:val="6"/>
              <w:spacing w:before="60" w:line="230" w:lineRule="auto"/>
              <w:ind w:left="113"/>
            </w:pPr>
            <w:r>
              <w:rPr>
                <w:spacing w:val="8"/>
              </w:rPr>
              <w:t>三、国防支出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89" w:lineRule="auto"/>
              <w:ind w:left="306"/>
            </w:pPr>
            <w:r>
              <w:rPr>
                <w:spacing w:val="-1"/>
              </w:rPr>
              <w:t>35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2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2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2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2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89" w:lineRule="auto"/>
              <w:ind w:left="349"/>
            </w:pPr>
            <w:r>
              <w:t>4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0" w:line="229" w:lineRule="auto"/>
              <w:ind w:left="132"/>
            </w:pPr>
            <w:r>
              <w:rPr>
                <w:spacing w:val="6"/>
              </w:rPr>
              <w:t>四、公共安全支出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89" w:lineRule="auto"/>
              <w:ind w:left="306"/>
            </w:pPr>
            <w:r>
              <w:rPr>
                <w:spacing w:val="-1"/>
              </w:rPr>
              <w:t>36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2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2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2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2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3" w:line="188" w:lineRule="auto"/>
              <w:ind w:left="354"/>
            </w:pPr>
            <w:r>
              <w:t>5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1" w:line="229" w:lineRule="auto"/>
              <w:ind w:left="116"/>
            </w:pPr>
            <w:r>
              <w:rPr>
                <w:spacing w:val="8"/>
              </w:rPr>
              <w:t>五、教育支出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89" w:lineRule="auto"/>
              <w:ind w:left="306"/>
            </w:pPr>
            <w:r>
              <w:rPr>
                <w:spacing w:val="-1"/>
              </w:rPr>
              <w:t>37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2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2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2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2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89" w:lineRule="auto"/>
              <w:ind w:left="352"/>
            </w:pPr>
            <w:r>
              <w:t>6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0" w:line="228" w:lineRule="auto"/>
              <w:ind w:left="114"/>
            </w:pPr>
            <w:r>
              <w:rPr>
                <w:spacing w:val="8"/>
              </w:rPr>
              <w:t>六、科学技术支出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89" w:lineRule="auto"/>
              <w:ind w:left="306"/>
            </w:pPr>
            <w:r>
              <w:rPr>
                <w:spacing w:val="-1"/>
              </w:rPr>
              <w:t>38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2" w:line="189" w:lineRule="auto"/>
              <w:ind w:left="311"/>
            </w:pPr>
            <w:r>
              <w:rPr>
                <w:spacing w:val="3"/>
              </w:rPr>
              <w:t>275.40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2" w:line="189" w:lineRule="auto"/>
              <w:ind w:left="1397"/>
            </w:pPr>
            <w:r>
              <w:rPr>
                <w:spacing w:val="3"/>
              </w:rPr>
              <w:t>275.40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2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2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3" w:line="188" w:lineRule="auto"/>
              <w:ind w:left="355"/>
            </w:pPr>
            <w:r>
              <w:t>7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0" w:line="228" w:lineRule="auto"/>
              <w:ind w:left="112"/>
            </w:pPr>
            <w:r>
              <w:rPr>
                <w:spacing w:val="9"/>
              </w:rPr>
              <w:t>七、文化旅游体育与传媒支出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1" w:line="189" w:lineRule="auto"/>
              <w:ind w:left="306"/>
            </w:pPr>
            <w:r>
              <w:rPr>
                <w:spacing w:val="-1"/>
              </w:rPr>
              <w:t>39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2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2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2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2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1" w:line="189" w:lineRule="auto"/>
              <w:ind w:left="351"/>
            </w:pPr>
            <w:r>
              <w:t>8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0" w:line="228" w:lineRule="auto"/>
              <w:ind w:left="116"/>
            </w:pPr>
            <w:r>
              <w:rPr>
                <w:spacing w:val="8"/>
              </w:rPr>
              <w:t>八、社会保障和就业支出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1" w:line="189" w:lineRule="auto"/>
              <w:ind w:left="301"/>
            </w:pPr>
            <w:r>
              <w:rPr>
                <w:spacing w:val="1"/>
              </w:rPr>
              <w:t>40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0" w:line="190" w:lineRule="auto"/>
              <w:ind w:left="424"/>
            </w:pPr>
            <w:r>
              <w:t>15.49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0" w:line="190" w:lineRule="auto"/>
              <w:ind w:left="1510"/>
            </w:pPr>
            <w:r>
              <w:t>15.49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1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1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3" w:line="189" w:lineRule="auto"/>
              <w:ind w:left="351"/>
            </w:pPr>
            <w:r>
              <w:t>9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1" w:line="229" w:lineRule="auto"/>
              <w:ind w:left="118"/>
            </w:pPr>
            <w:r>
              <w:rPr>
                <w:spacing w:val="8"/>
              </w:rPr>
              <w:t>九、卫生健康支出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90" w:lineRule="auto"/>
              <w:ind w:left="301"/>
            </w:pPr>
            <w:r>
              <w:rPr>
                <w:spacing w:val="1"/>
              </w:rPr>
              <w:t>41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3" w:line="189" w:lineRule="auto"/>
              <w:ind w:left="509"/>
            </w:pPr>
            <w:r>
              <w:rPr>
                <w:spacing w:val="2"/>
              </w:rPr>
              <w:t>9.38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3" w:line="189" w:lineRule="auto"/>
              <w:ind w:left="1594"/>
            </w:pPr>
            <w:r>
              <w:rPr>
                <w:spacing w:val="2"/>
              </w:rPr>
              <w:t>9.38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3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3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3" w:line="190" w:lineRule="auto"/>
              <w:ind w:left="315"/>
            </w:pPr>
            <w:r>
              <w:rPr>
                <w:spacing w:val="-7"/>
              </w:rPr>
              <w:t>10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2" w:line="230" w:lineRule="auto"/>
              <w:ind w:left="114"/>
            </w:pPr>
            <w:r>
              <w:rPr>
                <w:spacing w:val="8"/>
              </w:rPr>
              <w:t>十、节能环保支出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4" w:line="189" w:lineRule="auto"/>
              <w:ind w:left="301"/>
            </w:pPr>
            <w:r>
              <w:rPr>
                <w:spacing w:val="1"/>
              </w:rPr>
              <w:t>42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4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4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4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4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90" w:lineRule="auto"/>
              <w:ind w:left="315"/>
            </w:pPr>
            <w:r>
              <w:rPr>
                <w:spacing w:val="-7"/>
              </w:rPr>
              <w:t>11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2" w:line="229" w:lineRule="auto"/>
              <w:ind w:left="114"/>
            </w:pPr>
            <w:r>
              <w:rPr>
                <w:spacing w:val="9"/>
              </w:rPr>
              <w:t>十一、城乡社区支出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3" w:line="189" w:lineRule="auto"/>
              <w:ind w:left="301"/>
            </w:pPr>
            <w:r>
              <w:rPr>
                <w:spacing w:val="1"/>
              </w:rPr>
              <w:t>43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3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3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3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3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90" w:lineRule="auto"/>
              <w:ind w:left="315"/>
            </w:pPr>
            <w:r>
              <w:rPr>
                <w:spacing w:val="-7"/>
              </w:rPr>
              <w:t>12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1" w:line="229" w:lineRule="auto"/>
              <w:ind w:left="114"/>
            </w:pPr>
            <w:r>
              <w:rPr>
                <w:spacing w:val="8"/>
              </w:rPr>
              <w:t>十二、农林水支出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3" w:line="189" w:lineRule="auto"/>
              <w:ind w:left="301"/>
            </w:pPr>
            <w:r>
              <w:rPr>
                <w:spacing w:val="1"/>
              </w:rPr>
              <w:t>44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3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3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3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3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1" w:line="190" w:lineRule="auto"/>
              <w:ind w:left="315"/>
            </w:pPr>
            <w:r>
              <w:rPr>
                <w:spacing w:val="-7"/>
              </w:rPr>
              <w:t>13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1" w:line="229" w:lineRule="auto"/>
              <w:ind w:left="114"/>
            </w:pPr>
            <w:r>
              <w:rPr>
                <w:spacing w:val="9"/>
              </w:rPr>
              <w:t>十三、交通运输支出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89" w:lineRule="auto"/>
              <w:ind w:left="301"/>
            </w:pPr>
            <w:r>
              <w:rPr>
                <w:spacing w:val="1"/>
              </w:rPr>
              <w:t>45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3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3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3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3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1" w:line="190" w:lineRule="auto"/>
              <w:ind w:left="315"/>
            </w:pPr>
            <w:r>
              <w:rPr>
                <w:spacing w:val="-7"/>
              </w:rPr>
              <w:t>14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0" w:line="229" w:lineRule="auto"/>
              <w:ind w:left="114"/>
            </w:pPr>
            <w:r>
              <w:rPr>
                <w:spacing w:val="9"/>
              </w:rPr>
              <w:t>十四、资源勘探工业信息等支出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89" w:lineRule="auto"/>
              <w:ind w:left="301"/>
            </w:pPr>
            <w:r>
              <w:rPr>
                <w:spacing w:val="1"/>
              </w:rPr>
              <w:t>46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2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2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2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2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4" w:line="190" w:lineRule="auto"/>
              <w:ind w:left="315"/>
            </w:pPr>
            <w:r>
              <w:rPr>
                <w:spacing w:val="-7"/>
              </w:rPr>
              <w:t>15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3" w:line="229" w:lineRule="auto"/>
              <w:ind w:left="114"/>
            </w:pPr>
            <w:r>
              <w:rPr>
                <w:spacing w:val="9"/>
              </w:rPr>
              <w:t>十五、商业服务业等支出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5" w:line="189" w:lineRule="auto"/>
              <w:ind w:left="301"/>
            </w:pPr>
            <w:r>
              <w:rPr>
                <w:spacing w:val="1"/>
              </w:rPr>
              <w:t>47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5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5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5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5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4" w:line="190" w:lineRule="auto"/>
              <w:ind w:left="315"/>
            </w:pPr>
            <w:r>
              <w:rPr>
                <w:spacing w:val="-7"/>
              </w:rPr>
              <w:t>16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3" w:line="230" w:lineRule="auto"/>
              <w:ind w:left="114"/>
            </w:pPr>
            <w:r>
              <w:rPr>
                <w:spacing w:val="8"/>
              </w:rPr>
              <w:t>十六、金融支出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5" w:line="189" w:lineRule="auto"/>
              <w:ind w:left="301"/>
            </w:pPr>
            <w:r>
              <w:rPr>
                <w:spacing w:val="1"/>
              </w:rPr>
              <w:t>48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5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5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5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5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3" w:line="190" w:lineRule="auto"/>
              <w:ind w:left="315"/>
            </w:pPr>
            <w:r>
              <w:rPr>
                <w:spacing w:val="-7"/>
              </w:rPr>
              <w:t>17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2" w:line="230" w:lineRule="auto"/>
              <w:ind w:left="114"/>
            </w:pPr>
            <w:r>
              <w:rPr>
                <w:spacing w:val="9"/>
              </w:rPr>
              <w:t>十七、援助其他地区支出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4" w:line="189" w:lineRule="auto"/>
              <w:ind w:left="301"/>
            </w:pPr>
            <w:r>
              <w:rPr>
                <w:spacing w:val="1"/>
              </w:rPr>
              <w:t>49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4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4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4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4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3" w:line="190" w:lineRule="auto"/>
              <w:ind w:left="315"/>
            </w:pPr>
            <w:r>
              <w:rPr>
                <w:spacing w:val="-7"/>
              </w:rPr>
              <w:t>18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2" w:line="229" w:lineRule="auto"/>
              <w:ind w:left="114"/>
            </w:pPr>
            <w:r>
              <w:rPr>
                <w:spacing w:val="5"/>
              </w:rPr>
              <w:t>十八、</w:t>
            </w:r>
            <w:r>
              <w:rPr>
                <w:spacing w:val="-37"/>
              </w:rPr>
              <w:t xml:space="preserve"> </w:t>
            </w:r>
            <w:r>
              <w:rPr>
                <w:spacing w:val="5"/>
              </w:rPr>
              <w:t>自然资源海洋气象等支出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4" w:line="189" w:lineRule="auto"/>
              <w:ind w:left="306"/>
            </w:pPr>
            <w:r>
              <w:rPr>
                <w:spacing w:val="-1"/>
              </w:rPr>
              <w:t>50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4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4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4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4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39" w:h="11906"/>
          <w:pgMar w:top="1012" w:right="607" w:bottom="1377" w:left="700" w:header="0" w:footer="1212" w:gutter="0"/>
          <w:cols w:equalWidth="0" w:num="1">
            <w:col w:w="15531"/>
          </w:cols>
        </w:sectPr>
      </w:pPr>
    </w:p>
    <w:tbl>
      <w:tblPr>
        <w:tblStyle w:val="5"/>
        <w:tblW w:w="155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1"/>
        <w:gridCol w:w="795"/>
        <w:gridCol w:w="1012"/>
        <w:gridCol w:w="3622"/>
        <w:gridCol w:w="795"/>
        <w:gridCol w:w="1012"/>
        <w:gridCol w:w="2096"/>
        <w:gridCol w:w="1370"/>
        <w:gridCol w:w="8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3951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tcBorders>
              <w:top w:val="nil"/>
            </w:tcBorders>
            <w:vAlign w:val="top"/>
          </w:tcPr>
          <w:p>
            <w:pPr>
              <w:pStyle w:val="6"/>
              <w:spacing w:before="98" w:line="190" w:lineRule="auto"/>
              <w:ind w:left="315"/>
            </w:pPr>
            <w:r>
              <w:rPr>
                <w:spacing w:val="-7"/>
              </w:rPr>
              <w:t>19</w:t>
            </w:r>
          </w:p>
        </w:tc>
        <w:tc>
          <w:tcPr>
            <w:tcW w:w="1012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tcBorders>
              <w:top w:val="nil"/>
            </w:tcBorders>
            <w:vAlign w:val="top"/>
          </w:tcPr>
          <w:p>
            <w:pPr>
              <w:pStyle w:val="6"/>
              <w:spacing w:before="67" w:line="229" w:lineRule="auto"/>
              <w:ind w:left="114"/>
            </w:pPr>
            <w:r>
              <w:rPr>
                <w:spacing w:val="9"/>
              </w:rPr>
              <w:t>十九、住房保障支出</w:t>
            </w:r>
          </w:p>
        </w:tc>
        <w:tc>
          <w:tcPr>
            <w:tcW w:w="795" w:type="dxa"/>
            <w:tcBorders>
              <w:top w:val="nil"/>
            </w:tcBorders>
            <w:vAlign w:val="top"/>
          </w:tcPr>
          <w:p>
            <w:pPr>
              <w:pStyle w:val="6"/>
              <w:spacing w:before="98" w:line="190" w:lineRule="auto"/>
              <w:ind w:left="306"/>
            </w:pPr>
            <w:r>
              <w:rPr>
                <w:spacing w:val="-1"/>
              </w:rPr>
              <w:t>51</w:t>
            </w:r>
          </w:p>
        </w:tc>
        <w:tc>
          <w:tcPr>
            <w:tcW w:w="1012" w:type="dxa"/>
            <w:tcBorders>
              <w:top w:val="nil"/>
            </w:tcBorders>
            <w:vAlign w:val="top"/>
          </w:tcPr>
          <w:p>
            <w:pPr>
              <w:pStyle w:val="6"/>
              <w:spacing w:before="98" w:line="190" w:lineRule="auto"/>
              <w:ind w:left="424"/>
            </w:pPr>
            <w:r>
              <w:t>15.18</w:t>
            </w:r>
          </w:p>
        </w:tc>
        <w:tc>
          <w:tcPr>
            <w:tcW w:w="2096" w:type="dxa"/>
            <w:tcBorders>
              <w:top w:val="nil"/>
            </w:tcBorders>
            <w:vAlign w:val="top"/>
          </w:tcPr>
          <w:p>
            <w:pPr>
              <w:pStyle w:val="6"/>
              <w:spacing w:before="98" w:line="190" w:lineRule="auto"/>
              <w:ind w:left="1510"/>
            </w:pPr>
            <w:r>
              <w:t>15.18</w:t>
            </w:r>
          </w:p>
        </w:tc>
        <w:tc>
          <w:tcPr>
            <w:tcW w:w="1370" w:type="dxa"/>
            <w:tcBorders>
              <w:top w:val="nil"/>
            </w:tcBorders>
            <w:vAlign w:val="top"/>
          </w:tcPr>
          <w:p>
            <w:pPr>
              <w:pStyle w:val="6"/>
              <w:spacing w:before="99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tcBorders>
              <w:top w:val="nil"/>
            </w:tcBorders>
            <w:vAlign w:val="top"/>
          </w:tcPr>
          <w:p>
            <w:pPr>
              <w:pStyle w:val="6"/>
              <w:spacing w:before="99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89" w:line="189" w:lineRule="auto"/>
              <w:ind w:left="302"/>
            </w:pPr>
            <w:r>
              <w:t>20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58" w:line="228" w:lineRule="auto"/>
              <w:ind w:left="116"/>
            </w:pPr>
            <w:r>
              <w:rPr>
                <w:spacing w:val="8"/>
              </w:rPr>
              <w:t>二十、粮油物资储备支出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89" w:line="189" w:lineRule="auto"/>
              <w:ind w:left="306"/>
            </w:pPr>
            <w:r>
              <w:rPr>
                <w:spacing w:val="-1"/>
              </w:rPr>
              <w:t>52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89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89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89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89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89" w:line="190" w:lineRule="auto"/>
              <w:ind w:left="302"/>
            </w:pPr>
            <w:r>
              <w:t>21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58" w:line="228" w:lineRule="auto"/>
              <w:ind w:left="116"/>
            </w:pPr>
            <w:r>
              <w:rPr>
                <w:spacing w:val="9"/>
              </w:rPr>
              <w:t>二十一、国有资本经营预算支出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0" w:line="189" w:lineRule="auto"/>
              <w:ind w:left="306"/>
            </w:pPr>
            <w:r>
              <w:rPr>
                <w:spacing w:val="-1"/>
              </w:rPr>
              <w:t>53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0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0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0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0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0" w:line="189" w:lineRule="auto"/>
              <w:ind w:left="302"/>
            </w:pPr>
            <w:r>
              <w:t>22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59" w:line="229" w:lineRule="auto"/>
              <w:ind w:left="116"/>
            </w:pPr>
            <w:r>
              <w:rPr>
                <w:spacing w:val="9"/>
              </w:rPr>
              <w:t>二十二、灾害防治及应急管理支出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0" w:line="189" w:lineRule="auto"/>
              <w:ind w:left="306"/>
            </w:pPr>
            <w:r>
              <w:rPr>
                <w:spacing w:val="-1"/>
              </w:rPr>
              <w:t>54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1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1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1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1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0" w:line="189" w:lineRule="auto"/>
              <w:ind w:left="302"/>
            </w:pPr>
            <w:r>
              <w:t>23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58" w:line="230" w:lineRule="auto"/>
              <w:ind w:left="116"/>
            </w:pPr>
            <w:r>
              <w:rPr>
                <w:spacing w:val="8"/>
              </w:rPr>
              <w:t>二十三、其他支出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1" w:line="188" w:lineRule="auto"/>
              <w:ind w:left="306"/>
            </w:pPr>
            <w:r>
              <w:rPr>
                <w:spacing w:val="-1"/>
              </w:rPr>
              <w:t>55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0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0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0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0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3" w:line="189" w:lineRule="auto"/>
              <w:ind w:left="302"/>
            </w:pPr>
            <w:r>
              <w:t>24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2" w:line="228" w:lineRule="auto"/>
              <w:ind w:left="116"/>
            </w:pPr>
            <w:r>
              <w:rPr>
                <w:spacing w:val="8"/>
              </w:rPr>
              <w:t>二十四、债务还本支出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3" w:line="189" w:lineRule="auto"/>
              <w:ind w:left="306"/>
            </w:pPr>
            <w:r>
              <w:rPr>
                <w:spacing w:val="-1"/>
              </w:rPr>
              <w:t>56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3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3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3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3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3" w:line="189" w:lineRule="auto"/>
              <w:ind w:left="302"/>
            </w:pPr>
            <w:r>
              <w:t>25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1" w:line="229" w:lineRule="auto"/>
              <w:ind w:left="116"/>
            </w:pPr>
            <w:r>
              <w:rPr>
                <w:spacing w:val="8"/>
              </w:rPr>
              <w:t>二十五、债务付息支出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4" w:line="188" w:lineRule="auto"/>
              <w:ind w:left="306"/>
            </w:pPr>
            <w:r>
              <w:rPr>
                <w:spacing w:val="-1"/>
              </w:rPr>
              <w:t>57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3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3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3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3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89" w:lineRule="auto"/>
              <w:ind w:left="302"/>
            </w:pPr>
            <w:r>
              <w:t>26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22" w:type="dxa"/>
            <w:vAlign w:val="top"/>
          </w:tcPr>
          <w:p>
            <w:pPr>
              <w:pStyle w:val="6"/>
              <w:spacing w:before="61" w:line="229" w:lineRule="auto"/>
              <w:ind w:left="116"/>
            </w:pPr>
            <w:r>
              <w:rPr>
                <w:spacing w:val="9"/>
              </w:rPr>
              <w:t>二十六、抗疫特别国债安排的支出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89" w:lineRule="auto"/>
              <w:ind w:left="306"/>
            </w:pPr>
            <w:r>
              <w:rPr>
                <w:spacing w:val="-1"/>
              </w:rPr>
              <w:t>58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2" w:line="189" w:lineRule="auto"/>
              <w:ind w:left="509"/>
            </w:pPr>
            <w:r>
              <w:rPr>
                <w:spacing w:val="2"/>
              </w:rPr>
              <w:t>0.00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2" w:line="189" w:lineRule="auto"/>
              <w:ind w:left="1595"/>
            </w:pPr>
            <w:r>
              <w:rPr>
                <w:spacing w:val="2"/>
              </w:rPr>
              <w:t>0.00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2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2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pStyle w:val="6"/>
              <w:spacing w:before="61" w:line="228" w:lineRule="auto"/>
              <w:ind w:left="1379"/>
            </w:pP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本年收入合计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3" w:line="189" w:lineRule="auto"/>
              <w:ind w:left="302"/>
            </w:pPr>
            <w:r>
              <w:t>27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2" w:line="190" w:lineRule="auto"/>
              <w:ind w:left="313"/>
            </w:pPr>
            <w:r>
              <w:rPr>
                <w:spacing w:val="2"/>
              </w:rPr>
              <w:t>330.71</w:t>
            </w:r>
          </w:p>
        </w:tc>
        <w:tc>
          <w:tcPr>
            <w:tcW w:w="3622" w:type="dxa"/>
            <w:vAlign w:val="top"/>
          </w:tcPr>
          <w:p>
            <w:pPr>
              <w:pStyle w:val="6"/>
              <w:spacing w:before="61" w:line="228" w:lineRule="auto"/>
              <w:ind w:left="1213"/>
            </w:pP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本年支出合计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3" w:line="189" w:lineRule="auto"/>
              <w:ind w:left="306"/>
            </w:pPr>
            <w:r>
              <w:rPr>
                <w:spacing w:val="-1"/>
              </w:rPr>
              <w:t>59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2" w:line="190" w:lineRule="auto"/>
              <w:ind w:left="313"/>
            </w:pPr>
            <w:r>
              <w:rPr>
                <w:spacing w:val="3"/>
              </w:rPr>
              <w:t>315.45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2" w:line="190" w:lineRule="auto"/>
              <w:ind w:left="1398"/>
            </w:pPr>
            <w:r>
              <w:rPr>
                <w:spacing w:val="3"/>
              </w:rPr>
              <w:t>315.45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3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3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pStyle w:val="6"/>
              <w:spacing w:before="61" w:line="229" w:lineRule="auto"/>
              <w:ind w:left="116"/>
            </w:pPr>
            <w:r>
              <w:rPr>
                <w:spacing w:val="9"/>
              </w:rPr>
              <w:t>年初财政拨款结转和结余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89" w:lineRule="auto"/>
              <w:ind w:left="302"/>
            </w:pPr>
            <w:r>
              <w:t>28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2" w:line="190" w:lineRule="auto"/>
              <w:ind w:left="422"/>
            </w:pPr>
            <w:r>
              <w:t>17.82</w:t>
            </w:r>
          </w:p>
        </w:tc>
        <w:tc>
          <w:tcPr>
            <w:tcW w:w="3622" w:type="dxa"/>
            <w:vAlign w:val="top"/>
          </w:tcPr>
          <w:p>
            <w:pPr>
              <w:pStyle w:val="6"/>
              <w:spacing w:before="61" w:line="229" w:lineRule="auto"/>
              <w:ind w:left="114"/>
            </w:pPr>
            <w:r>
              <w:rPr>
                <w:spacing w:val="9"/>
              </w:rPr>
              <w:t>年末财政拨款结转和结余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89" w:lineRule="auto"/>
              <w:ind w:left="304"/>
            </w:pPr>
            <w:r>
              <w:t>60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3" w:line="189" w:lineRule="auto"/>
              <w:ind w:left="413"/>
            </w:pPr>
            <w:r>
              <w:rPr>
                <w:spacing w:val="2"/>
              </w:rPr>
              <w:t>33.08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3" w:line="189" w:lineRule="auto"/>
              <w:ind w:left="1499"/>
            </w:pPr>
            <w:r>
              <w:rPr>
                <w:spacing w:val="2"/>
              </w:rPr>
              <w:t>33.08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3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3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pStyle w:val="6"/>
              <w:spacing w:before="60" w:line="229" w:lineRule="auto"/>
              <w:ind w:left="318"/>
            </w:pPr>
            <w:r>
              <w:rPr>
                <w:spacing w:val="8"/>
              </w:rPr>
              <w:t>一般公共预算财政拨款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2" w:line="189" w:lineRule="auto"/>
              <w:ind w:left="302"/>
            </w:pPr>
            <w:r>
              <w:t>29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1" w:line="190" w:lineRule="auto"/>
              <w:ind w:left="422"/>
            </w:pPr>
            <w:r>
              <w:t>17.82</w:t>
            </w:r>
          </w:p>
        </w:tc>
        <w:tc>
          <w:tcPr>
            <w:tcW w:w="3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1" w:line="190" w:lineRule="auto"/>
              <w:ind w:left="304"/>
            </w:pPr>
            <w:r>
              <w:t>61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pStyle w:val="6"/>
              <w:spacing w:before="63" w:line="228" w:lineRule="auto"/>
              <w:ind w:left="314"/>
            </w:pPr>
            <w:r>
              <w:rPr>
                <w:spacing w:val="9"/>
              </w:rPr>
              <w:t>政府性基金预算财政拨款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4" w:line="189" w:lineRule="auto"/>
              <w:ind w:left="304"/>
            </w:pPr>
            <w:r>
              <w:rPr>
                <w:spacing w:val="-1"/>
              </w:rPr>
              <w:t>30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4" w:line="189" w:lineRule="auto"/>
              <w:ind w:left="510"/>
            </w:pPr>
            <w:r>
              <w:rPr>
                <w:spacing w:val="2"/>
              </w:rPr>
              <w:t>0.00</w:t>
            </w:r>
          </w:p>
        </w:tc>
        <w:tc>
          <w:tcPr>
            <w:tcW w:w="3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4" w:line="189" w:lineRule="auto"/>
              <w:ind w:left="304"/>
            </w:pPr>
            <w:r>
              <w:t>62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951" w:type="dxa"/>
            <w:vAlign w:val="top"/>
          </w:tcPr>
          <w:p>
            <w:pPr>
              <w:pStyle w:val="6"/>
              <w:spacing w:before="62" w:line="228" w:lineRule="auto"/>
              <w:ind w:left="334"/>
            </w:pPr>
            <w:r>
              <w:rPr>
                <w:spacing w:val="7"/>
              </w:rPr>
              <w:t>国有资本经营预算财政拨款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3" w:line="190" w:lineRule="auto"/>
              <w:ind w:left="304"/>
            </w:pPr>
            <w:r>
              <w:rPr>
                <w:spacing w:val="-1"/>
              </w:rPr>
              <w:t>31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4" w:line="189" w:lineRule="auto"/>
              <w:ind w:left="510"/>
            </w:pPr>
            <w:r>
              <w:rPr>
                <w:spacing w:val="2"/>
              </w:rPr>
              <w:t>0.00</w:t>
            </w:r>
          </w:p>
        </w:tc>
        <w:tc>
          <w:tcPr>
            <w:tcW w:w="36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6"/>
              <w:spacing w:before="94" w:line="189" w:lineRule="auto"/>
              <w:ind w:left="304"/>
            </w:pPr>
            <w:r>
              <w:t>63</w:t>
            </w:r>
          </w:p>
        </w:tc>
        <w:tc>
          <w:tcPr>
            <w:tcW w:w="10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951" w:type="dxa"/>
            <w:vAlign w:val="top"/>
          </w:tcPr>
          <w:p>
            <w:pPr>
              <w:pStyle w:val="6"/>
              <w:spacing w:before="62" w:line="230" w:lineRule="auto"/>
              <w:ind w:left="118"/>
            </w:pP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3" w:line="189" w:lineRule="auto"/>
              <w:ind w:left="304"/>
            </w:pPr>
            <w:r>
              <w:rPr>
                <w:spacing w:val="-1"/>
              </w:rPr>
              <w:t>32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3" w:line="189" w:lineRule="auto"/>
              <w:ind w:left="313"/>
            </w:pPr>
            <w:r>
              <w:rPr>
                <w:spacing w:val="2"/>
              </w:rPr>
              <w:t>348.53</w:t>
            </w:r>
          </w:p>
        </w:tc>
        <w:tc>
          <w:tcPr>
            <w:tcW w:w="3622" w:type="dxa"/>
            <w:vAlign w:val="top"/>
          </w:tcPr>
          <w:p>
            <w:pPr>
              <w:pStyle w:val="6"/>
              <w:spacing w:before="62" w:line="230" w:lineRule="auto"/>
              <w:ind w:left="115"/>
            </w:pPr>
            <w:r>
              <w:rPr>
                <w:spacing w:val="5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总计</w:t>
            </w:r>
          </w:p>
        </w:tc>
        <w:tc>
          <w:tcPr>
            <w:tcW w:w="795" w:type="dxa"/>
            <w:vAlign w:val="top"/>
          </w:tcPr>
          <w:p>
            <w:pPr>
              <w:pStyle w:val="6"/>
              <w:spacing w:before="93" w:line="189" w:lineRule="auto"/>
              <w:ind w:left="304"/>
            </w:pPr>
            <w:r>
              <w:t>64</w:t>
            </w:r>
          </w:p>
        </w:tc>
        <w:tc>
          <w:tcPr>
            <w:tcW w:w="1012" w:type="dxa"/>
            <w:vAlign w:val="top"/>
          </w:tcPr>
          <w:p>
            <w:pPr>
              <w:pStyle w:val="6"/>
              <w:spacing w:before="93" w:line="189" w:lineRule="auto"/>
              <w:ind w:left="313"/>
            </w:pPr>
            <w:r>
              <w:rPr>
                <w:spacing w:val="3"/>
              </w:rPr>
              <w:t>348.53</w:t>
            </w:r>
          </w:p>
        </w:tc>
        <w:tc>
          <w:tcPr>
            <w:tcW w:w="2096" w:type="dxa"/>
            <w:vAlign w:val="top"/>
          </w:tcPr>
          <w:p>
            <w:pPr>
              <w:pStyle w:val="6"/>
              <w:spacing w:before="93" w:line="189" w:lineRule="auto"/>
              <w:ind w:left="1398"/>
            </w:pPr>
            <w:r>
              <w:rPr>
                <w:spacing w:val="3"/>
              </w:rPr>
              <w:t>348.53</w:t>
            </w:r>
          </w:p>
        </w:tc>
        <w:tc>
          <w:tcPr>
            <w:tcW w:w="1370" w:type="dxa"/>
            <w:vAlign w:val="top"/>
          </w:tcPr>
          <w:p>
            <w:pPr>
              <w:pStyle w:val="6"/>
              <w:spacing w:before="93" w:line="189" w:lineRule="auto"/>
              <w:ind w:left="869"/>
            </w:pPr>
            <w:r>
              <w:rPr>
                <w:spacing w:val="2"/>
              </w:rPr>
              <w:t>0.00</w:t>
            </w:r>
          </w:p>
        </w:tc>
        <w:tc>
          <w:tcPr>
            <w:tcW w:w="872" w:type="dxa"/>
            <w:vAlign w:val="top"/>
          </w:tcPr>
          <w:p>
            <w:pPr>
              <w:pStyle w:val="6"/>
              <w:spacing w:before="93" w:line="189" w:lineRule="auto"/>
              <w:ind w:left="368"/>
            </w:pPr>
            <w:r>
              <w:rPr>
                <w:spacing w:val="2"/>
              </w:rPr>
              <w:t>0.00</w:t>
            </w:r>
          </w:p>
        </w:tc>
      </w:tr>
    </w:tbl>
    <w:p>
      <w:pPr>
        <w:spacing w:before="57" w:line="228" w:lineRule="auto"/>
        <w:ind w:left="121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0"/>
          <w:sz w:val="19"/>
          <w:szCs w:val="19"/>
        </w:rPr>
        <w:t>注：本表反映部门本年度一般公共预算财政拨款、政府性基金预算财政拨款和国有资本</w:t>
      </w:r>
      <w:r>
        <w:rPr>
          <w:rFonts w:ascii="宋体" w:hAnsi="宋体" w:eastAsia="宋体" w:cs="宋体"/>
          <w:spacing w:val="9"/>
          <w:sz w:val="19"/>
          <w:szCs w:val="19"/>
        </w:rPr>
        <w:t>经营预算财政拨款的总收支和年末结转结余情况。</w:t>
      </w:r>
    </w:p>
    <w:p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footerReference r:id="rId16" w:type="default"/>
          <w:pgSz w:w="16839" w:h="11906"/>
          <w:pgMar w:top="720" w:right="607" w:bottom="1378" w:left="700" w:header="0" w:footer="1212" w:gutter="0"/>
          <w:cols w:space="720" w:num="1"/>
        </w:sectPr>
      </w:pPr>
    </w:p>
    <w:p>
      <w:pPr>
        <w:spacing w:before="60" w:line="221" w:lineRule="auto"/>
        <w:ind w:left="4437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2"/>
          <w:sz w:val="30"/>
          <w:szCs w:val="30"/>
        </w:rPr>
        <w:t>一般公共预算财政拨款支出决算表</w:t>
      </w:r>
    </w:p>
    <w:p>
      <w:pPr>
        <w:spacing w:line="103" w:lineRule="exact"/>
      </w:pPr>
    </w:p>
    <w:p>
      <w:pPr>
        <w:spacing w:line="103" w:lineRule="exact"/>
        <w:sectPr>
          <w:footerReference r:id="rId17" w:type="default"/>
          <w:pgSz w:w="16839" w:h="11906"/>
          <w:pgMar w:top="836" w:right="719" w:bottom="1378" w:left="1581" w:header="0" w:footer="1212" w:gutter="0"/>
          <w:cols w:equalWidth="0" w:num="1">
            <w:col w:w="14538"/>
          </w:cols>
        </w:sectPr>
      </w:pPr>
    </w:p>
    <w:p>
      <w:pPr>
        <w:pStyle w:val="2"/>
        <w:spacing w:line="283" w:lineRule="auto"/>
      </w:pPr>
    </w:p>
    <w:p>
      <w:pPr>
        <w:spacing w:before="71" w:line="186" w:lineRule="auto"/>
        <w:ind w:left="12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部门：湖南省科协青少年科技中心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line="281" w:lineRule="auto"/>
      </w:pPr>
    </w:p>
    <w:p>
      <w:pPr>
        <w:spacing w:before="72" w:line="186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2021</w:t>
      </w:r>
      <w:r>
        <w:rPr>
          <w:rFonts w:ascii="宋体" w:hAnsi="宋体" w:eastAsia="宋体" w:cs="宋体"/>
          <w:spacing w:val="-4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年度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2" w:line="312" w:lineRule="exact"/>
        <w:ind w:left="55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5"/>
          <w:position w:val="6"/>
          <w:sz w:val="22"/>
          <w:szCs w:val="22"/>
        </w:rPr>
        <w:t>公开</w:t>
      </w:r>
      <w:r>
        <w:rPr>
          <w:rFonts w:ascii="宋体" w:hAnsi="宋体" w:eastAsia="宋体" w:cs="宋体"/>
          <w:spacing w:val="-47"/>
          <w:position w:val="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position w:val="6"/>
          <w:sz w:val="22"/>
          <w:szCs w:val="22"/>
        </w:rPr>
        <w:t>05</w:t>
      </w:r>
      <w:r>
        <w:rPr>
          <w:rFonts w:ascii="宋体" w:hAnsi="宋体" w:eastAsia="宋体" w:cs="宋体"/>
          <w:spacing w:val="-47"/>
          <w:position w:val="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5"/>
          <w:position w:val="6"/>
          <w:sz w:val="22"/>
          <w:szCs w:val="22"/>
        </w:rPr>
        <w:t>表</w:t>
      </w:r>
    </w:p>
    <w:p>
      <w:pPr>
        <w:spacing w:line="186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金额单位：万元</w:t>
      </w:r>
    </w:p>
    <w:p>
      <w:pPr>
        <w:spacing w:line="186" w:lineRule="auto"/>
        <w:rPr>
          <w:rFonts w:ascii="宋体" w:hAnsi="宋体" w:eastAsia="宋体" w:cs="宋体"/>
          <w:sz w:val="22"/>
          <w:szCs w:val="22"/>
        </w:rPr>
        <w:sectPr>
          <w:type w:val="continuous"/>
          <w:pgSz w:w="16839" w:h="11906"/>
          <w:pgMar w:top="836" w:right="719" w:bottom="1378" w:left="1581" w:header="0" w:footer="1212" w:gutter="0"/>
          <w:cols w:equalWidth="0" w:num="3">
            <w:col w:w="6474" w:space="100"/>
            <w:col w:w="5028" w:space="100"/>
            <w:col w:w="2836"/>
          </w:cols>
        </w:sectPr>
      </w:pPr>
    </w:p>
    <w:p>
      <w:pPr>
        <w:spacing w:line="44" w:lineRule="exact"/>
      </w:pPr>
    </w:p>
    <w:tbl>
      <w:tblPr>
        <w:tblStyle w:val="5"/>
        <w:tblW w:w="1333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5712"/>
        <w:gridCol w:w="1904"/>
        <w:gridCol w:w="1904"/>
        <w:gridCol w:w="190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7620" w:type="dxa"/>
            <w:gridSpan w:val="2"/>
            <w:vAlign w:val="top"/>
          </w:tcPr>
          <w:p>
            <w:pPr>
              <w:pStyle w:val="6"/>
              <w:spacing w:before="61" w:line="230" w:lineRule="auto"/>
              <w:ind w:left="3119"/>
            </w:pPr>
            <w:r>
              <w:rPr>
                <w:spacing w:val="-1"/>
              </w:rPr>
              <w:t>项           目</w:t>
            </w:r>
          </w:p>
        </w:tc>
        <w:tc>
          <w:tcPr>
            <w:tcW w:w="5717" w:type="dxa"/>
            <w:gridSpan w:val="3"/>
            <w:vAlign w:val="top"/>
          </w:tcPr>
          <w:p>
            <w:pPr>
              <w:pStyle w:val="6"/>
              <w:spacing w:before="62" w:line="228" w:lineRule="auto"/>
              <w:ind w:left="2463"/>
            </w:pPr>
            <w:r>
              <w:rPr>
                <w:spacing w:val="7"/>
              </w:rPr>
              <w:t>本年支出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908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8" w:lineRule="auto"/>
              <w:ind w:left="162"/>
            </w:pPr>
            <w:r>
              <w:rPr>
                <w:spacing w:val="8"/>
              </w:rPr>
              <w:t>功能分类科目编码</w:t>
            </w:r>
          </w:p>
        </w:tc>
        <w:tc>
          <w:tcPr>
            <w:tcW w:w="5712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8" w:lineRule="auto"/>
              <w:ind w:left="2460"/>
            </w:pPr>
            <w:r>
              <w:rPr>
                <w:spacing w:val="7"/>
              </w:rPr>
              <w:t>科目名称</w:t>
            </w:r>
          </w:p>
        </w:tc>
        <w:tc>
          <w:tcPr>
            <w:tcW w:w="1904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30" w:lineRule="auto"/>
              <w:ind w:left="762"/>
            </w:pPr>
            <w:r>
              <w:rPr>
                <w:spacing w:val="2"/>
              </w:rPr>
              <w:t>小计</w:t>
            </w:r>
          </w:p>
        </w:tc>
        <w:tc>
          <w:tcPr>
            <w:tcW w:w="1904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8" w:lineRule="auto"/>
              <w:ind w:left="559"/>
            </w:pPr>
            <w:r>
              <w:rPr>
                <w:spacing w:val="7"/>
              </w:rPr>
              <w:t>基本支出</w:t>
            </w:r>
          </w:p>
        </w:tc>
        <w:tc>
          <w:tcPr>
            <w:tcW w:w="1909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30" w:lineRule="auto"/>
              <w:ind w:left="561"/>
            </w:pPr>
            <w:r>
              <w:rPr>
                <w:spacing w:val="7"/>
              </w:rPr>
              <w:t>项目支出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7620" w:type="dxa"/>
            <w:gridSpan w:val="2"/>
            <w:vAlign w:val="top"/>
          </w:tcPr>
          <w:p>
            <w:pPr>
              <w:pStyle w:val="6"/>
              <w:spacing w:before="59" w:line="229" w:lineRule="auto"/>
              <w:ind w:left="3617"/>
            </w:pPr>
            <w:r>
              <w:rPr>
                <w:spacing w:val="5"/>
              </w:rPr>
              <w:t>栏次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0" w:line="190" w:lineRule="auto"/>
              <w:ind w:left="922"/>
            </w:pPr>
            <w:r>
              <w:t>1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1" w:line="189" w:lineRule="auto"/>
              <w:ind w:left="911"/>
            </w:pPr>
            <w:r>
              <w:t>2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1" w:line="189" w:lineRule="auto"/>
              <w:ind w:left="912"/>
            </w:pPr>
            <w: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620" w:type="dxa"/>
            <w:gridSpan w:val="2"/>
            <w:vAlign w:val="top"/>
          </w:tcPr>
          <w:p>
            <w:pPr>
              <w:pStyle w:val="6"/>
              <w:spacing w:before="59" w:line="230" w:lineRule="auto"/>
              <w:ind w:left="116"/>
            </w:pPr>
            <w:r>
              <w:rPr>
                <w:spacing w:val="4"/>
              </w:rPr>
              <w:t>合计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0" w:line="190" w:lineRule="auto"/>
              <w:ind w:left="1202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315.45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0" w:line="190" w:lineRule="auto"/>
              <w:ind w:left="1212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187.90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0" w:line="190" w:lineRule="auto"/>
              <w:ind w:left="1213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127.55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91" w:line="189" w:lineRule="auto"/>
              <w:ind w:left="118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206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60" w:line="228" w:lineRule="auto"/>
              <w:ind w:left="111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科学技术支出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1" w:line="189" w:lineRule="auto"/>
              <w:ind w:left="1200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275.40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0" w:line="190" w:lineRule="auto"/>
              <w:ind w:left="1212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147.85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0" w:line="190" w:lineRule="auto"/>
              <w:ind w:left="1213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127.55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91" w:line="189" w:lineRule="auto"/>
              <w:ind w:left="118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20607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59" w:line="228" w:lineRule="auto"/>
              <w:ind w:left="111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科学技术普及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1" w:line="189" w:lineRule="auto"/>
              <w:ind w:left="1200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275.40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0" w:line="190" w:lineRule="auto"/>
              <w:ind w:left="1212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147.85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0" w:line="190" w:lineRule="auto"/>
              <w:ind w:left="1213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127.55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89" w:line="190" w:lineRule="auto"/>
              <w:ind w:left="118"/>
            </w:pPr>
            <w:r>
              <w:rPr>
                <w:spacing w:val="3"/>
              </w:rPr>
              <w:t>2060701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59" w:line="228" w:lineRule="auto"/>
              <w:ind w:left="309"/>
            </w:pPr>
            <w:r>
              <w:rPr>
                <w:spacing w:val="8"/>
              </w:rPr>
              <w:t>机构运行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89" w:line="190" w:lineRule="auto"/>
              <w:ind w:left="1217"/>
            </w:pPr>
            <w:r>
              <w:rPr>
                <w:spacing w:val="1"/>
              </w:rPr>
              <w:t>147.85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89" w:line="190" w:lineRule="auto"/>
              <w:ind w:left="1217"/>
            </w:pPr>
            <w:r>
              <w:rPr>
                <w:spacing w:val="1"/>
              </w:rPr>
              <w:t>147.85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0" w:line="189" w:lineRule="auto"/>
              <w:ind w:left="140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91" w:line="189" w:lineRule="auto"/>
              <w:ind w:left="118"/>
            </w:pPr>
            <w:r>
              <w:rPr>
                <w:spacing w:val="3"/>
              </w:rPr>
              <w:t>2060703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59" w:line="228" w:lineRule="auto"/>
              <w:ind w:left="310"/>
            </w:pPr>
            <w:r>
              <w:rPr>
                <w:spacing w:val="8"/>
              </w:rPr>
              <w:t>青少年科技活动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0" w:line="190" w:lineRule="auto"/>
              <w:ind w:left="1217"/>
            </w:pPr>
            <w:r>
              <w:rPr>
                <w:spacing w:val="1"/>
              </w:rPr>
              <w:t>127.55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1" w:line="189" w:lineRule="auto"/>
              <w:ind w:left="1405"/>
            </w:pPr>
            <w:r>
              <w:rPr>
                <w:spacing w:val="2"/>
              </w:rPr>
              <w:t>0.00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0" w:line="190" w:lineRule="auto"/>
              <w:ind w:left="1218"/>
            </w:pPr>
            <w:r>
              <w:rPr>
                <w:spacing w:val="1"/>
              </w:rPr>
              <w:t>127.55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93" w:line="189" w:lineRule="auto"/>
              <w:ind w:left="118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61" w:line="228" w:lineRule="auto"/>
              <w:ind w:left="112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社会保障和就业支出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2" w:line="190" w:lineRule="auto"/>
              <w:ind w:left="1313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15.49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2" w:line="190" w:lineRule="auto"/>
              <w:ind w:left="1313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15.49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3" w:line="189" w:lineRule="auto"/>
              <w:ind w:left="1402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92" w:line="189" w:lineRule="auto"/>
              <w:ind w:left="118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20805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61" w:line="229" w:lineRule="auto"/>
              <w:ind w:left="114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行政事业单位养老支出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2" w:line="190" w:lineRule="auto"/>
              <w:ind w:left="1313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12.89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2" w:line="190" w:lineRule="auto"/>
              <w:ind w:left="1313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12.89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3" w:line="189" w:lineRule="auto"/>
              <w:ind w:left="1402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92" w:line="189" w:lineRule="auto"/>
              <w:ind w:left="118"/>
            </w:pPr>
            <w:r>
              <w:rPr>
                <w:spacing w:val="3"/>
              </w:rPr>
              <w:t>2080505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61" w:line="228" w:lineRule="auto"/>
              <w:ind w:left="309"/>
            </w:pPr>
            <w:r>
              <w:rPr>
                <w:spacing w:val="9"/>
              </w:rPr>
              <w:t>机关事业单位基本养老保险缴费支出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1" w:line="190" w:lineRule="auto"/>
              <w:ind w:left="1316"/>
            </w:pPr>
            <w:r>
              <w:t>12.89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1" w:line="190" w:lineRule="auto"/>
              <w:ind w:left="1317"/>
            </w:pPr>
            <w:r>
              <w:t>12.89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2" w:line="189" w:lineRule="auto"/>
              <w:ind w:left="140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92" w:line="189" w:lineRule="auto"/>
              <w:ind w:left="118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20899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60" w:line="228" w:lineRule="auto"/>
              <w:ind w:left="111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其他社会保障和就业支出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2" w:line="189" w:lineRule="auto"/>
              <w:ind w:left="1402"/>
            </w:pPr>
            <w:r>
              <w:rPr>
                <w:spacing w:val="2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2.60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2" w:line="189" w:lineRule="auto"/>
              <w:ind w:left="1403"/>
            </w:pPr>
            <w:r>
              <w:rPr>
                <w:spacing w:val="2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2.60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2" w:line="189" w:lineRule="auto"/>
              <w:ind w:left="1402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91" w:line="189" w:lineRule="auto"/>
              <w:ind w:left="118"/>
            </w:pPr>
            <w:r>
              <w:rPr>
                <w:spacing w:val="3"/>
              </w:rPr>
              <w:t>2089999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60" w:line="228" w:lineRule="auto"/>
              <w:ind w:left="311"/>
            </w:pPr>
            <w:r>
              <w:rPr>
                <w:spacing w:val="9"/>
              </w:rPr>
              <w:t>其他社会保障和就业支出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1" w:line="189" w:lineRule="auto"/>
              <w:ind w:left="1404"/>
            </w:pPr>
            <w:r>
              <w:rPr>
                <w:spacing w:val="2"/>
              </w:rPr>
              <w:t>2.60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1" w:line="189" w:lineRule="auto"/>
              <w:ind w:left="1406"/>
            </w:pPr>
            <w:r>
              <w:rPr>
                <w:spacing w:val="2"/>
              </w:rPr>
              <w:t>2.60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1" w:line="189" w:lineRule="auto"/>
              <w:ind w:left="140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91" w:line="190" w:lineRule="auto"/>
              <w:ind w:left="118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60" w:line="229" w:lineRule="auto"/>
              <w:ind w:left="112"/>
            </w:pPr>
            <w:r>
              <w:rPr>
                <w:spacing w:val="8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卫生健康支出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2" w:line="189" w:lineRule="auto"/>
              <w:ind w:left="1400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9.38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2" w:line="189" w:lineRule="auto"/>
              <w:ind w:left="1402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9.38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2" w:line="189" w:lineRule="auto"/>
              <w:ind w:left="1402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93" w:line="190" w:lineRule="auto"/>
              <w:ind w:left="118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21011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62" w:line="230" w:lineRule="auto"/>
              <w:ind w:left="114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行政事业单位医疗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4" w:line="189" w:lineRule="auto"/>
              <w:ind w:left="1400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9.38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4" w:line="189" w:lineRule="auto"/>
              <w:ind w:left="1402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9.38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4" w:line="189" w:lineRule="auto"/>
              <w:ind w:left="1402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92" w:line="190" w:lineRule="auto"/>
              <w:ind w:left="118"/>
            </w:pPr>
            <w:r>
              <w:rPr>
                <w:spacing w:val="3"/>
              </w:rPr>
              <w:t>2101102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62" w:line="230" w:lineRule="auto"/>
              <w:ind w:left="310"/>
            </w:pPr>
            <w:r>
              <w:rPr>
                <w:spacing w:val="8"/>
              </w:rPr>
              <w:t>事业单位医疗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4" w:line="189" w:lineRule="auto"/>
              <w:ind w:left="1407"/>
            </w:pPr>
            <w:r>
              <w:rPr>
                <w:spacing w:val="1"/>
              </w:rPr>
              <w:t>7.80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4" w:line="189" w:lineRule="auto"/>
              <w:ind w:left="1408"/>
            </w:pPr>
            <w:r>
              <w:rPr>
                <w:spacing w:val="1"/>
              </w:rPr>
              <w:t>7.80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4" w:line="189" w:lineRule="auto"/>
              <w:ind w:left="140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92" w:line="190" w:lineRule="auto"/>
              <w:ind w:left="118"/>
            </w:pPr>
            <w:r>
              <w:rPr>
                <w:spacing w:val="3"/>
              </w:rPr>
              <w:t>2101199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61" w:line="230" w:lineRule="auto"/>
              <w:ind w:left="311"/>
            </w:pPr>
            <w:r>
              <w:rPr>
                <w:spacing w:val="9"/>
              </w:rPr>
              <w:t>其他行政事业单位医疗支出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2" w:line="190" w:lineRule="auto"/>
              <w:ind w:left="1417"/>
            </w:pPr>
            <w:r>
              <w:rPr>
                <w:spacing w:val="-1"/>
              </w:rPr>
              <w:t>1.58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2" w:line="190" w:lineRule="auto"/>
              <w:ind w:left="1418"/>
            </w:pPr>
            <w:r>
              <w:rPr>
                <w:spacing w:val="-1"/>
              </w:rPr>
              <w:t>1.58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3" w:line="189" w:lineRule="auto"/>
              <w:ind w:left="140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92" w:line="190" w:lineRule="auto"/>
              <w:ind w:left="118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61" w:line="229" w:lineRule="auto"/>
              <w:ind w:left="110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住房保障支出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2" w:line="190" w:lineRule="auto"/>
              <w:ind w:left="1313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15.18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2" w:line="190" w:lineRule="auto"/>
              <w:ind w:left="1313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15.18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3" w:line="189" w:lineRule="auto"/>
              <w:ind w:left="1402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91" w:line="190" w:lineRule="auto"/>
              <w:ind w:left="118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22102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61" w:line="229" w:lineRule="auto"/>
              <w:ind w:left="110"/>
            </w:pPr>
            <w:r>
              <w:rPr>
                <w:spacing w:val="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住房改革支出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1" w:line="190" w:lineRule="auto"/>
              <w:ind w:left="1313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15.18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1" w:line="190" w:lineRule="auto"/>
              <w:ind w:left="1313"/>
            </w:pPr>
            <w:r>
              <w:rPr>
                <w:spacing w:val="1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15.18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2" w:line="189" w:lineRule="auto"/>
              <w:ind w:left="1402"/>
            </w:pPr>
            <w:r>
              <w:rPr>
                <w:spacing w:val="3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91" w:line="190" w:lineRule="auto"/>
              <w:ind w:left="118"/>
            </w:pPr>
            <w:r>
              <w:rPr>
                <w:spacing w:val="3"/>
              </w:rPr>
              <w:t>2210201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60" w:line="230" w:lineRule="auto"/>
              <w:ind w:left="309"/>
            </w:pPr>
            <w:r>
              <w:rPr>
                <w:spacing w:val="8"/>
              </w:rPr>
              <w:t>住房公积金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1" w:line="190" w:lineRule="auto"/>
              <w:ind w:left="1316"/>
            </w:pPr>
            <w:r>
              <w:t>12.15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1" w:line="190" w:lineRule="auto"/>
              <w:ind w:left="1317"/>
            </w:pPr>
            <w:r>
              <w:t>12.15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2" w:line="189" w:lineRule="auto"/>
              <w:ind w:left="140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908" w:type="dxa"/>
            <w:vAlign w:val="top"/>
          </w:tcPr>
          <w:p>
            <w:pPr>
              <w:pStyle w:val="6"/>
              <w:spacing w:before="93" w:line="190" w:lineRule="auto"/>
              <w:ind w:left="118"/>
            </w:pPr>
            <w:r>
              <w:rPr>
                <w:spacing w:val="3"/>
              </w:rPr>
              <w:t>2210203</w:t>
            </w:r>
          </w:p>
        </w:tc>
        <w:tc>
          <w:tcPr>
            <w:tcW w:w="5712" w:type="dxa"/>
            <w:vAlign w:val="top"/>
          </w:tcPr>
          <w:p>
            <w:pPr>
              <w:pStyle w:val="6"/>
              <w:spacing w:before="62" w:line="229" w:lineRule="auto"/>
              <w:ind w:left="308"/>
            </w:pPr>
            <w:r>
              <w:rPr>
                <w:spacing w:val="8"/>
              </w:rPr>
              <w:t>购房补贴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4" w:line="189" w:lineRule="auto"/>
              <w:ind w:left="1406"/>
            </w:pPr>
            <w:r>
              <w:rPr>
                <w:spacing w:val="1"/>
              </w:rPr>
              <w:t>3.03</w:t>
            </w:r>
          </w:p>
        </w:tc>
        <w:tc>
          <w:tcPr>
            <w:tcW w:w="1904" w:type="dxa"/>
            <w:vAlign w:val="top"/>
          </w:tcPr>
          <w:p>
            <w:pPr>
              <w:pStyle w:val="6"/>
              <w:spacing w:before="94" w:line="189" w:lineRule="auto"/>
              <w:ind w:left="1407"/>
            </w:pPr>
            <w:r>
              <w:rPr>
                <w:spacing w:val="1"/>
              </w:rPr>
              <w:t>3.03</w:t>
            </w:r>
          </w:p>
        </w:tc>
        <w:tc>
          <w:tcPr>
            <w:tcW w:w="1909" w:type="dxa"/>
            <w:vAlign w:val="top"/>
          </w:tcPr>
          <w:p>
            <w:pPr>
              <w:pStyle w:val="6"/>
              <w:spacing w:before="94" w:line="189" w:lineRule="auto"/>
              <w:ind w:left="1407"/>
            </w:pPr>
            <w:r>
              <w:rPr>
                <w:spacing w:val="2"/>
              </w:rPr>
              <w:t>0.00</w:t>
            </w:r>
          </w:p>
        </w:tc>
      </w:tr>
    </w:tbl>
    <w:p>
      <w:pPr>
        <w:spacing w:before="58" w:line="194" w:lineRule="auto"/>
        <w:ind w:left="120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9"/>
          <w:sz w:val="19"/>
          <w:szCs w:val="19"/>
        </w:rPr>
        <w:t>注：本表反映部门本年度一般公共预算财政拨款支出情况。</w:t>
      </w:r>
    </w:p>
    <w:p>
      <w:pPr>
        <w:spacing w:line="194" w:lineRule="auto"/>
        <w:rPr>
          <w:rFonts w:ascii="宋体" w:hAnsi="宋体" w:eastAsia="宋体" w:cs="宋体"/>
          <w:sz w:val="19"/>
          <w:szCs w:val="19"/>
        </w:rPr>
        <w:sectPr>
          <w:type w:val="continuous"/>
          <w:pgSz w:w="16839" w:h="11906"/>
          <w:pgMar w:top="836" w:right="719" w:bottom="1378" w:left="1581" w:header="0" w:footer="1212" w:gutter="0"/>
          <w:cols w:equalWidth="0" w:num="1">
            <w:col w:w="14538"/>
          </w:cols>
        </w:sectPr>
      </w:pPr>
    </w:p>
    <w:p>
      <w:pPr>
        <w:spacing w:line="122" w:lineRule="exact"/>
      </w:pPr>
    </w:p>
    <w:p>
      <w:pPr>
        <w:spacing w:line="122" w:lineRule="exact"/>
        <w:sectPr>
          <w:footerReference r:id="rId18" w:type="default"/>
          <w:pgSz w:w="16839" w:h="11906"/>
          <w:pgMar w:top="1012" w:right="715" w:bottom="1377" w:left="715" w:header="0" w:footer="1212" w:gutter="0"/>
          <w:cols w:equalWidth="0" w:num="1">
            <w:col w:w="15408"/>
          </w:cols>
        </w:sectPr>
      </w:pPr>
    </w:p>
    <w:p>
      <w:pPr>
        <w:spacing w:before="60" w:line="221" w:lineRule="auto"/>
        <w:ind w:left="4869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"/>
          <w:sz w:val="30"/>
          <w:szCs w:val="30"/>
        </w:rPr>
        <w:t>一般公共预算财政拨款基本支出决算明细表</w:t>
      </w:r>
    </w:p>
    <w:p>
      <w:pPr>
        <w:pStyle w:val="2"/>
        <w:spacing w:line="241" w:lineRule="auto"/>
      </w:pPr>
    </w:p>
    <w:p>
      <w:pPr>
        <w:pStyle w:val="2"/>
        <w:spacing w:line="241" w:lineRule="auto"/>
      </w:pPr>
    </w:p>
    <w:p>
      <w:pPr>
        <w:pStyle w:val="2"/>
        <w:spacing w:line="242" w:lineRule="auto"/>
      </w:pPr>
    </w:p>
    <w:p>
      <w:pPr>
        <w:spacing w:before="62" w:line="197" w:lineRule="auto"/>
        <w:ind w:left="122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部门：湖南省科协青少年科技中心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line="267" w:lineRule="auto"/>
      </w:pPr>
    </w:p>
    <w:p>
      <w:pPr>
        <w:pStyle w:val="2"/>
        <w:spacing w:line="267" w:lineRule="auto"/>
      </w:pPr>
    </w:p>
    <w:p>
      <w:pPr>
        <w:pStyle w:val="2"/>
        <w:spacing w:line="267" w:lineRule="auto"/>
      </w:pPr>
    </w:p>
    <w:p>
      <w:pPr>
        <w:spacing w:before="72" w:line="224" w:lineRule="auto"/>
        <w:ind w:right="112" w:firstLine="54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公开</w:t>
      </w:r>
      <w:r>
        <w:rPr>
          <w:rFonts w:ascii="宋体" w:hAnsi="宋体" w:eastAsia="宋体" w:cs="宋体"/>
          <w:spacing w:val="-4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6"/>
          <w:sz w:val="22"/>
          <w:szCs w:val="22"/>
        </w:rPr>
        <w:t>06</w:t>
      </w:r>
      <w:r>
        <w:rPr>
          <w:rFonts w:ascii="宋体" w:hAnsi="宋体" w:eastAsia="宋体" w:cs="宋体"/>
          <w:spacing w:val="-5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6"/>
          <w:sz w:val="22"/>
          <w:szCs w:val="22"/>
        </w:rPr>
        <w:t>表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金额单位：万元</w:t>
      </w:r>
    </w:p>
    <w:p>
      <w:pPr>
        <w:spacing w:line="224" w:lineRule="auto"/>
        <w:rPr>
          <w:rFonts w:ascii="宋体" w:hAnsi="宋体" w:eastAsia="宋体" w:cs="宋体"/>
          <w:sz w:val="22"/>
          <w:szCs w:val="22"/>
        </w:rPr>
        <w:sectPr>
          <w:type w:val="continuous"/>
          <w:pgSz w:w="16839" w:h="11906"/>
          <w:pgMar w:top="1012" w:right="715" w:bottom="1377" w:left="715" w:header="0" w:footer="1212" w:gutter="0"/>
          <w:cols w:equalWidth="0" w:num="2">
            <w:col w:w="13680" w:space="100"/>
            <w:col w:w="1629"/>
          </w:cols>
        </w:sectPr>
      </w:pPr>
    </w:p>
    <w:p>
      <w:pPr>
        <w:spacing w:line="43" w:lineRule="exact"/>
      </w:pPr>
    </w:p>
    <w:tbl>
      <w:tblPr>
        <w:tblStyle w:val="5"/>
        <w:tblW w:w="154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8"/>
        <w:gridCol w:w="2550"/>
        <w:gridCol w:w="1395"/>
        <w:gridCol w:w="716"/>
        <w:gridCol w:w="2122"/>
        <w:gridCol w:w="1242"/>
        <w:gridCol w:w="716"/>
        <w:gridCol w:w="3112"/>
        <w:gridCol w:w="12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263" w:type="dxa"/>
            <w:gridSpan w:val="3"/>
            <w:vAlign w:val="top"/>
          </w:tcPr>
          <w:p>
            <w:pPr>
              <w:pStyle w:val="6"/>
              <w:spacing w:before="62" w:line="230" w:lineRule="auto"/>
              <w:ind w:left="2737"/>
            </w:pPr>
            <w:r>
              <w:rPr>
                <w:spacing w:val="7"/>
              </w:rPr>
              <w:t>人员经费</w:t>
            </w:r>
          </w:p>
        </w:tc>
        <w:tc>
          <w:tcPr>
            <w:tcW w:w="9139" w:type="dxa"/>
            <w:gridSpan w:val="6"/>
            <w:vAlign w:val="top"/>
          </w:tcPr>
          <w:p>
            <w:pPr>
              <w:pStyle w:val="6"/>
              <w:spacing w:before="62" w:line="230" w:lineRule="auto"/>
              <w:ind w:left="4178"/>
            </w:pPr>
            <w:r>
              <w:rPr>
                <w:spacing w:val="6"/>
              </w:rPr>
              <w:t>公用经费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219" w:line="228" w:lineRule="auto"/>
              <w:ind w:left="763"/>
            </w:pPr>
            <w:r>
              <w:rPr>
                <w:spacing w:val="7"/>
              </w:rPr>
              <w:t>科目编码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219" w:line="228" w:lineRule="auto"/>
              <w:ind w:left="879"/>
            </w:pPr>
            <w:r>
              <w:rPr>
                <w:spacing w:val="7"/>
              </w:rPr>
              <w:t>科目名称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218" w:line="229" w:lineRule="auto"/>
              <w:ind w:left="408"/>
            </w:pPr>
            <w:r>
              <w:rPr>
                <w:spacing w:val="5"/>
              </w:rPr>
              <w:t>决算数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63" w:line="312" w:lineRule="exact"/>
              <w:ind w:left="164"/>
            </w:pPr>
            <w:r>
              <w:rPr>
                <w:spacing w:val="5"/>
                <w:position w:val="8"/>
              </w:rPr>
              <w:t>科目</w:t>
            </w:r>
          </w:p>
          <w:p>
            <w:pPr>
              <w:pStyle w:val="6"/>
              <w:spacing w:line="228" w:lineRule="auto"/>
              <w:ind w:left="166"/>
            </w:pPr>
            <w:r>
              <w:rPr>
                <w:spacing w:val="4"/>
              </w:rPr>
              <w:t>编码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219" w:line="228" w:lineRule="auto"/>
              <w:ind w:left="665"/>
            </w:pPr>
            <w:r>
              <w:rPr>
                <w:spacing w:val="7"/>
              </w:rPr>
              <w:t>科目名称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218" w:line="229" w:lineRule="auto"/>
              <w:ind w:left="332"/>
            </w:pPr>
            <w:r>
              <w:rPr>
                <w:spacing w:val="5"/>
              </w:rPr>
              <w:t>决算数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63" w:line="312" w:lineRule="exact"/>
              <w:ind w:left="164"/>
            </w:pPr>
            <w:r>
              <w:rPr>
                <w:spacing w:val="5"/>
                <w:position w:val="8"/>
              </w:rPr>
              <w:t>科目</w:t>
            </w:r>
          </w:p>
          <w:p>
            <w:pPr>
              <w:pStyle w:val="6"/>
              <w:spacing w:line="228" w:lineRule="auto"/>
              <w:ind w:left="166"/>
            </w:pPr>
            <w:r>
              <w:rPr>
                <w:spacing w:val="4"/>
              </w:rPr>
              <w:t>编码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219" w:line="228" w:lineRule="auto"/>
              <w:ind w:left="1162"/>
            </w:pPr>
            <w:r>
              <w:rPr>
                <w:spacing w:val="7"/>
              </w:rPr>
              <w:t>科目名称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218" w:line="229" w:lineRule="auto"/>
              <w:ind w:left="326"/>
            </w:pPr>
            <w:r>
              <w:rPr>
                <w:spacing w:val="5"/>
              </w:rPr>
              <w:t>决算数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88" w:line="190" w:lineRule="auto"/>
              <w:ind w:left="119"/>
            </w:pPr>
            <w:r>
              <w:rPr>
                <w:spacing w:val="1"/>
              </w:rPr>
              <w:t>301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58" w:line="230" w:lineRule="auto"/>
              <w:ind w:left="113"/>
            </w:pPr>
            <w:r>
              <w:rPr>
                <w:spacing w:val="8"/>
              </w:rPr>
              <w:t>工资福利支出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89" w:line="190" w:lineRule="auto"/>
              <w:ind w:left="707"/>
            </w:pPr>
            <w:r>
              <w:rPr>
                <w:spacing w:val="1"/>
              </w:rPr>
              <w:t>135.43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0" w:line="189" w:lineRule="auto"/>
              <w:ind w:left="118"/>
            </w:pPr>
            <w:r>
              <w:rPr>
                <w:spacing w:val="1"/>
              </w:rPr>
              <w:t>302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58" w:line="229" w:lineRule="auto"/>
              <w:ind w:left="117"/>
            </w:pPr>
            <w:r>
              <w:rPr>
                <w:spacing w:val="8"/>
              </w:rPr>
              <w:t>商品和服务支出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0" w:line="189" w:lineRule="auto"/>
              <w:ind w:left="644"/>
            </w:pPr>
            <w:r>
              <w:rPr>
                <w:spacing w:val="2"/>
              </w:rPr>
              <w:t>50.65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0" w:line="189" w:lineRule="auto"/>
              <w:ind w:left="118"/>
            </w:pPr>
            <w:r>
              <w:rPr>
                <w:spacing w:val="1"/>
              </w:rPr>
              <w:t>307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58" w:line="229" w:lineRule="auto"/>
              <w:ind w:left="114"/>
            </w:pPr>
            <w:r>
              <w:rPr>
                <w:spacing w:val="9"/>
              </w:rPr>
              <w:t>债务利息及费用支出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0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89" w:line="190" w:lineRule="auto"/>
              <w:ind w:left="119"/>
            </w:pPr>
            <w:r>
              <w:rPr>
                <w:spacing w:val="2"/>
              </w:rPr>
              <w:t>30101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59" w:line="228" w:lineRule="auto"/>
              <w:ind w:left="310"/>
            </w:pPr>
            <w:r>
              <w:rPr>
                <w:spacing w:val="7"/>
              </w:rPr>
              <w:t>基本工资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89" w:line="190" w:lineRule="auto"/>
              <w:ind w:left="790"/>
            </w:pPr>
            <w:r>
              <w:rPr>
                <w:spacing w:val="3"/>
              </w:rPr>
              <w:t>47.13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89" w:line="190" w:lineRule="auto"/>
              <w:ind w:left="118"/>
            </w:pPr>
            <w:r>
              <w:rPr>
                <w:spacing w:val="2"/>
              </w:rPr>
              <w:t>30201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58" w:line="229" w:lineRule="auto"/>
              <w:ind w:left="316"/>
            </w:pPr>
            <w:r>
              <w:rPr>
                <w:spacing w:val="6"/>
              </w:rPr>
              <w:t>办公费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0" w:line="189" w:lineRule="auto"/>
              <w:ind w:left="743"/>
            </w:pPr>
            <w:r>
              <w:rPr>
                <w:spacing w:val="1"/>
              </w:rPr>
              <w:t>3.22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89" w:line="190" w:lineRule="auto"/>
              <w:ind w:left="118"/>
            </w:pPr>
            <w:r>
              <w:rPr>
                <w:spacing w:val="2"/>
              </w:rPr>
              <w:t>30701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58" w:line="229" w:lineRule="auto"/>
              <w:ind w:left="334"/>
            </w:pPr>
            <w:r>
              <w:rPr>
                <w:spacing w:val="5"/>
              </w:rPr>
              <w:t>国内债务付息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0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1" w:line="190" w:lineRule="auto"/>
              <w:ind w:left="119"/>
            </w:pPr>
            <w:r>
              <w:rPr>
                <w:spacing w:val="2"/>
              </w:rPr>
              <w:t>30102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0" w:line="229" w:lineRule="auto"/>
              <w:ind w:left="310"/>
            </w:pPr>
            <w:r>
              <w:rPr>
                <w:spacing w:val="7"/>
              </w:rPr>
              <w:t>津贴补贴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2" w:line="189" w:lineRule="auto"/>
              <w:ind w:left="893"/>
            </w:pPr>
            <w:r>
              <w:rPr>
                <w:spacing w:val="2"/>
              </w:rPr>
              <w:t>6.74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2" w:line="189" w:lineRule="auto"/>
              <w:ind w:left="118"/>
            </w:pPr>
            <w:r>
              <w:rPr>
                <w:spacing w:val="2"/>
              </w:rPr>
              <w:t>30202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0" w:line="229" w:lineRule="auto"/>
              <w:ind w:left="328"/>
            </w:pPr>
            <w:r>
              <w:rPr>
                <w:spacing w:val="2"/>
              </w:rPr>
              <w:t>印刷费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2" w:line="189" w:lineRule="auto"/>
              <w:ind w:left="740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2" w:line="189" w:lineRule="auto"/>
              <w:ind w:left="118"/>
            </w:pPr>
            <w:r>
              <w:rPr>
                <w:spacing w:val="2"/>
              </w:rPr>
              <w:t>30702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0" w:line="229" w:lineRule="auto"/>
              <w:ind w:left="334"/>
            </w:pPr>
            <w:r>
              <w:rPr>
                <w:spacing w:val="5"/>
              </w:rPr>
              <w:t>国外债务付息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2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1" w:line="190" w:lineRule="auto"/>
              <w:ind w:left="119"/>
            </w:pPr>
            <w:r>
              <w:rPr>
                <w:spacing w:val="2"/>
              </w:rPr>
              <w:t>30103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0" w:line="230" w:lineRule="auto"/>
              <w:ind w:left="311"/>
            </w:pPr>
            <w:r>
              <w:rPr>
                <w:spacing w:val="4"/>
              </w:rPr>
              <w:t>奖金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2" w:line="189" w:lineRule="auto"/>
              <w:ind w:left="893"/>
            </w:pPr>
            <w:r>
              <w:rPr>
                <w:spacing w:val="2"/>
              </w:rPr>
              <w:t>0.30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2" w:line="189" w:lineRule="auto"/>
              <w:ind w:left="118"/>
            </w:pPr>
            <w:r>
              <w:rPr>
                <w:spacing w:val="2"/>
              </w:rPr>
              <w:t>30203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0" w:line="230" w:lineRule="auto"/>
              <w:ind w:left="320"/>
            </w:pPr>
            <w:r>
              <w:rPr>
                <w:spacing w:val="4"/>
              </w:rPr>
              <w:t>咨询费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2" w:line="189" w:lineRule="auto"/>
              <w:ind w:left="740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1" w:line="190" w:lineRule="auto"/>
              <w:ind w:left="118"/>
            </w:pPr>
            <w:r>
              <w:rPr>
                <w:spacing w:val="1"/>
              </w:rPr>
              <w:t>310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0" w:line="228" w:lineRule="auto"/>
              <w:ind w:left="121"/>
            </w:pPr>
            <w:r>
              <w:rPr>
                <w:spacing w:val="6"/>
              </w:rPr>
              <w:t>资本性支出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2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1" w:line="190" w:lineRule="auto"/>
              <w:ind w:left="119"/>
            </w:pPr>
            <w:r>
              <w:rPr>
                <w:spacing w:val="2"/>
              </w:rPr>
              <w:t>30106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1" w:line="229" w:lineRule="auto"/>
              <w:ind w:left="311"/>
            </w:pPr>
            <w:r>
              <w:rPr>
                <w:spacing w:val="7"/>
              </w:rPr>
              <w:t>伙食补助费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2" w:line="189" w:lineRule="auto"/>
              <w:ind w:left="893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2" w:line="189" w:lineRule="auto"/>
              <w:ind w:left="118"/>
            </w:pPr>
            <w:r>
              <w:rPr>
                <w:spacing w:val="2"/>
              </w:rPr>
              <w:t>30204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0" w:line="230" w:lineRule="auto"/>
              <w:ind w:left="312"/>
            </w:pPr>
            <w:r>
              <w:rPr>
                <w:spacing w:val="7"/>
              </w:rPr>
              <w:t>手续费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2" w:line="189" w:lineRule="auto"/>
              <w:ind w:left="740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1" w:line="190" w:lineRule="auto"/>
              <w:ind w:left="118"/>
            </w:pPr>
            <w:r>
              <w:rPr>
                <w:spacing w:val="2"/>
              </w:rPr>
              <w:t>31001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0" w:line="230" w:lineRule="auto"/>
              <w:ind w:left="315"/>
            </w:pPr>
            <w:r>
              <w:rPr>
                <w:spacing w:val="8"/>
              </w:rPr>
              <w:t>房屋建筑物购建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2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1" w:line="190" w:lineRule="auto"/>
              <w:ind w:left="119"/>
            </w:pPr>
            <w:r>
              <w:rPr>
                <w:spacing w:val="2"/>
              </w:rPr>
              <w:t>30107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0" w:line="230" w:lineRule="auto"/>
              <w:ind w:left="313"/>
            </w:pPr>
            <w:r>
              <w:rPr>
                <w:spacing w:val="7"/>
              </w:rPr>
              <w:t>绩效工资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2" w:line="189" w:lineRule="auto"/>
              <w:ind w:left="795"/>
            </w:pPr>
            <w:r>
              <w:rPr>
                <w:spacing w:val="2"/>
              </w:rPr>
              <w:t>36.83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2" w:line="189" w:lineRule="auto"/>
              <w:ind w:left="118"/>
            </w:pPr>
            <w:r>
              <w:rPr>
                <w:spacing w:val="2"/>
              </w:rPr>
              <w:t>30205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0" w:line="229" w:lineRule="auto"/>
              <w:ind w:left="314"/>
            </w:pPr>
            <w:r>
              <w:rPr>
                <w:spacing w:val="4"/>
              </w:rPr>
              <w:t>水费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2" w:line="189" w:lineRule="auto"/>
              <w:ind w:left="740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1" w:line="190" w:lineRule="auto"/>
              <w:ind w:left="118"/>
            </w:pPr>
            <w:r>
              <w:rPr>
                <w:spacing w:val="2"/>
              </w:rPr>
              <w:t>31002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0" w:line="229" w:lineRule="auto"/>
              <w:ind w:left="318"/>
            </w:pPr>
            <w:r>
              <w:rPr>
                <w:spacing w:val="8"/>
              </w:rPr>
              <w:t>办公设备购置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2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246" w:line="190" w:lineRule="auto"/>
              <w:ind w:left="119"/>
            </w:pPr>
            <w:r>
              <w:rPr>
                <w:spacing w:val="2"/>
              </w:rPr>
              <w:t>30108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0" w:line="266" w:lineRule="auto"/>
              <w:ind w:left="111" w:right="243" w:firstLine="197"/>
            </w:pPr>
            <w:r>
              <w:rPr>
                <w:spacing w:val="9"/>
              </w:rPr>
              <w:t>机关事业单位基本养老</w:t>
            </w:r>
            <w:r>
              <w:t xml:space="preserve"> </w:t>
            </w:r>
            <w:r>
              <w:rPr>
                <w:spacing w:val="7"/>
              </w:rPr>
              <w:t>保险缴费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247" w:line="190" w:lineRule="auto"/>
              <w:ind w:left="806"/>
            </w:pPr>
            <w:r>
              <w:t>12.90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247" w:line="189" w:lineRule="auto"/>
              <w:ind w:left="118"/>
            </w:pPr>
            <w:r>
              <w:rPr>
                <w:spacing w:val="2"/>
              </w:rPr>
              <w:t>30206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215" w:line="230" w:lineRule="auto"/>
              <w:ind w:left="335"/>
            </w:pPr>
            <w:r>
              <w:rPr>
                <w:spacing w:val="-7"/>
              </w:rPr>
              <w:t>电费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248" w:line="189" w:lineRule="auto"/>
              <w:ind w:left="741"/>
            </w:pPr>
            <w:r>
              <w:rPr>
                <w:spacing w:val="2"/>
              </w:rPr>
              <w:t>2.24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246" w:line="190" w:lineRule="auto"/>
              <w:ind w:left="118"/>
            </w:pPr>
            <w:r>
              <w:rPr>
                <w:spacing w:val="2"/>
              </w:rPr>
              <w:t>31003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215" w:line="230" w:lineRule="auto"/>
              <w:ind w:left="315"/>
            </w:pPr>
            <w:r>
              <w:rPr>
                <w:spacing w:val="8"/>
              </w:rPr>
              <w:t>专用设备购置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248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1" w:line="190" w:lineRule="auto"/>
              <w:ind w:left="119"/>
            </w:pPr>
            <w:r>
              <w:rPr>
                <w:spacing w:val="2"/>
              </w:rPr>
              <w:t>30109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0" w:line="229" w:lineRule="auto"/>
              <w:ind w:left="311"/>
            </w:pPr>
            <w:r>
              <w:rPr>
                <w:spacing w:val="8"/>
              </w:rPr>
              <w:t>职业年金缴费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2" w:line="189" w:lineRule="auto"/>
              <w:ind w:left="893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2" w:line="189" w:lineRule="auto"/>
              <w:ind w:left="118"/>
            </w:pPr>
            <w:r>
              <w:rPr>
                <w:spacing w:val="2"/>
              </w:rPr>
              <w:t>30207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0" w:line="230" w:lineRule="auto"/>
              <w:ind w:left="327"/>
            </w:pPr>
            <w:r>
              <w:rPr>
                <w:spacing w:val="2"/>
              </w:rPr>
              <w:t>邮电费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1" w:line="190" w:lineRule="auto"/>
              <w:ind w:left="754"/>
            </w:pPr>
            <w:r>
              <w:rPr>
                <w:spacing w:val="-1"/>
              </w:rPr>
              <w:t>1.38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1" w:line="190" w:lineRule="auto"/>
              <w:ind w:left="118"/>
            </w:pPr>
            <w:r>
              <w:rPr>
                <w:spacing w:val="2"/>
              </w:rPr>
              <w:t>31005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1" w:line="230" w:lineRule="auto"/>
              <w:ind w:left="314"/>
            </w:pPr>
            <w:r>
              <w:rPr>
                <w:spacing w:val="8"/>
              </w:rPr>
              <w:t>基础设施建设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2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3" w:line="190" w:lineRule="auto"/>
              <w:ind w:left="119"/>
            </w:pPr>
            <w:r>
              <w:rPr>
                <w:spacing w:val="2"/>
              </w:rPr>
              <w:t>30110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3" w:line="228" w:lineRule="auto"/>
              <w:ind w:left="311"/>
            </w:pPr>
            <w:r>
              <w:rPr>
                <w:spacing w:val="9"/>
              </w:rPr>
              <w:t>职工基本医疗保险缴费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4" w:line="189" w:lineRule="auto"/>
              <w:ind w:left="897"/>
            </w:pPr>
            <w:r>
              <w:rPr>
                <w:spacing w:val="1"/>
              </w:rPr>
              <w:t>7.80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4" w:line="189" w:lineRule="auto"/>
              <w:ind w:left="118"/>
            </w:pPr>
            <w:r>
              <w:rPr>
                <w:spacing w:val="2"/>
              </w:rPr>
              <w:t>30208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2" w:line="230" w:lineRule="auto"/>
              <w:ind w:left="314"/>
            </w:pPr>
            <w:r>
              <w:rPr>
                <w:spacing w:val="6"/>
              </w:rPr>
              <w:t>取暖费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4" w:line="189" w:lineRule="auto"/>
              <w:ind w:left="740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3" w:line="190" w:lineRule="auto"/>
              <w:ind w:left="118"/>
            </w:pPr>
            <w:r>
              <w:rPr>
                <w:spacing w:val="2"/>
              </w:rPr>
              <w:t>31006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2" w:line="229" w:lineRule="auto"/>
              <w:ind w:left="317"/>
            </w:pPr>
            <w:r>
              <w:rPr>
                <w:spacing w:val="7"/>
              </w:rPr>
              <w:t>大型修缮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4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3" w:line="190" w:lineRule="auto"/>
              <w:ind w:left="119"/>
            </w:pPr>
            <w:r>
              <w:rPr>
                <w:spacing w:val="2"/>
              </w:rPr>
              <w:t>30111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2" w:line="229" w:lineRule="auto"/>
              <w:ind w:left="316"/>
            </w:pPr>
            <w:r>
              <w:rPr>
                <w:spacing w:val="8"/>
              </w:rPr>
              <w:t>公务员医疗补助缴费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4" w:line="189" w:lineRule="auto"/>
              <w:ind w:left="893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4" w:line="189" w:lineRule="auto"/>
              <w:ind w:left="118"/>
            </w:pPr>
            <w:r>
              <w:rPr>
                <w:spacing w:val="2"/>
              </w:rPr>
              <w:t>30209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2" w:line="229" w:lineRule="auto"/>
              <w:ind w:left="312"/>
            </w:pPr>
            <w:r>
              <w:rPr>
                <w:spacing w:val="8"/>
              </w:rPr>
              <w:t>物业管理费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4" w:line="189" w:lineRule="auto"/>
              <w:ind w:left="740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3" w:line="190" w:lineRule="auto"/>
              <w:ind w:left="118"/>
            </w:pPr>
            <w:r>
              <w:rPr>
                <w:spacing w:val="2"/>
              </w:rPr>
              <w:t>31007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2" w:line="229" w:lineRule="auto"/>
              <w:ind w:left="314"/>
            </w:pPr>
            <w:r>
              <w:rPr>
                <w:spacing w:val="9"/>
              </w:rPr>
              <w:t>信息网络及软件购置更新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4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2" w:line="190" w:lineRule="auto"/>
              <w:ind w:left="119"/>
            </w:pPr>
            <w:r>
              <w:rPr>
                <w:spacing w:val="2"/>
              </w:rPr>
              <w:t>30112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2" w:line="228" w:lineRule="auto"/>
              <w:ind w:left="311"/>
            </w:pPr>
            <w:r>
              <w:rPr>
                <w:spacing w:val="8"/>
              </w:rPr>
              <w:t>其他社会保障缴费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3" w:line="189" w:lineRule="auto"/>
              <w:ind w:left="894"/>
            </w:pPr>
            <w:r>
              <w:rPr>
                <w:spacing w:val="2"/>
              </w:rPr>
              <w:t>2.60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2" w:line="190" w:lineRule="auto"/>
              <w:ind w:left="118"/>
            </w:pPr>
            <w:r>
              <w:rPr>
                <w:spacing w:val="2"/>
              </w:rPr>
              <w:t>30211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1" w:line="230" w:lineRule="auto"/>
              <w:ind w:left="314"/>
            </w:pPr>
            <w:r>
              <w:rPr>
                <w:spacing w:val="6"/>
              </w:rPr>
              <w:t>差旅费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2" w:line="190" w:lineRule="auto"/>
              <w:ind w:left="754"/>
            </w:pPr>
            <w:r>
              <w:rPr>
                <w:spacing w:val="-1"/>
              </w:rPr>
              <w:t>1.59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2" w:line="190" w:lineRule="auto"/>
              <w:ind w:left="118"/>
            </w:pPr>
            <w:r>
              <w:rPr>
                <w:spacing w:val="2"/>
              </w:rPr>
              <w:t>31008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1" w:line="230" w:lineRule="auto"/>
              <w:ind w:left="314"/>
            </w:pPr>
            <w:r>
              <w:rPr>
                <w:spacing w:val="7"/>
              </w:rPr>
              <w:t>物资储备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3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3" w:line="190" w:lineRule="auto"/>
              <w:ind w:left="119"/>
            </w:pPr>
            <w:r>
              <w:rPr>
                <w:spacing w:val="2"/>
              </w:rPr>
              <w:t>30113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2" w:line="230" w:lineRule="auto"/>
              <w:ind w:left="309"/>
            </w:pPr>
            <w:r>
              <w:rPr>
                <w:spacing w:val="8"/>
              </w:rPr>
              <w:t>住房公积金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3" w:line="190" w:lineRule="auto"/>
              <w:ind w:left="806"/>
            </w:pPr>
            <w:r>
              <w:t>12.15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3" w:line="190" w:lineRule="auto"/>
              <w:ind w:left="118"/>
            </w:pPr>
            <w:r>
              <w:rPr>
                <w:spacing w:val="2"/>
              </w:rPr>
              <w:t>30212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2" w:line="230" w:lineRule="auto"/>
              <w:ind w:left="328"/>
            </w:pPr>
            <w:r>
              <w:rPr>
                <w:spacing w:val="-4"/>
              </w:rPr>
              <w:t>因公出国（境）费用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4" w:line="189" w:lineRule="auto"/>
              <w:ind w:left="740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3" w:line="190" w:lineRule="auto"/>
              <w:ind w:left="118"/>
            </w:pPr>
            <w:r>
              <w:rPr>
                <w:spacing w:val="2"/>
              </w:rPr>
              <w:t>31009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2" w:line="230" w:lineRule="auto"/>
              <w:ind w:left="315"/>
            </w:pPr>
            <w:r>
              <w:rPr>
                <w:spacing w:val="7"/>
              </w:rPr>
              <w:t>土地补偿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4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2" w:line="190" w:lineRule="auto"/>
              <w:ind w:left="119"/>
            </w:pPr>
            <w:r>
              <w:rPr>
                <w:spacing w:val="2"/>
              </w:rPr>
              <w:t>30114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1" w:line="230" w:lineRule="auto"/>
              <w:ind w:left="319"/>
            </w:pPr>
            <w:r>
              <w:rPr>
                <w:spacing w:val="4"/>
              </w:rPr>
              <w:t>医疗费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3" w:line="190" w:lineRule="auto"/>
              <w:ind w:left="907"/>
            </w:pPr>
            <w:r>
              <w:rPr>
                <w:spacing w:val="-1"/>
              </w:rPr>
              <w:t>1.58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2" w:line="190" w:lineRule="auto"/>
              <w:ind w:left="118"/>
            </w:pPr>
            <w:r>
              <w:rPr>
                <w:spacing w:val="2"/>
              </w:rPr>
              <w:t>30213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2" w:line="229" w:lineRule="auto"/>
              <w:ind w:left="315"/>
            </w:pPr>
            <w:r>
              <w:rPr>
                <w:spacing w:val="9"/>
              </w:rPr>
              <w:t>维修（护）费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4" w:line="189" w:lineRule="auto"/>
              <w:ind w:left="740"/>
            </w:pPr>
            <w:r>
              <w:rPr>
                <w:spacing w:val="2"/>
              </w:rPr>
              <w:t>0.47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2" w:line="190" w:lineRule="auto"/>
              <w:ind w:left="118"/>
            </w:pPr>
            <w:r>
              <w:rPr>
                <w:spacing w:val="2"/>
              </w:rPr>
              <w:t>31010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1" w:line="230" w:lineRule="auto"/>
              <w:ind w:left="318"/>
            </w:pPr>
            <w:r>
              <w:rPr>
                <w:spacing w:val="6"/>
              </w:rPr>
              <w:t>安置补助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4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2" w:line="190" w:lineRule="auto"/>
              <w:ind w:left="119"/>
            </w:pPr>
            <w:r>
              <w:rPr>
                <w:spacing w:val="2"/>
              </w:rPr>
              <w:t>30199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1" w:line="230" w:lineRule="auto"/>
              <w:ind w:left="311"/>
            </w:pPr>
            <w:r>
              <w:rPr>
                <w:spacing w:val="8"/>
              </w:rPr>
              <w:t>其他工资福利支出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2" w:line="190" w:lineRule="auto"/>
              <w:ind w:left="897"/>
            </w:pPr>
            <w:r>
              <w:rPr>
                <w:spacing w:val="1"/>
              </w:rPr>
              <w:t>7.41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2" w:line="190" w:lineRule="auto"/>
              <w:ind w:left="118"/>
            </w:pPr>
            <w:r>
              <w:rPr>
                <w:spacing w:val="2"/>
              </w:rPr>
              <w:t>30214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1" w:line="230" w:lineRule="auto"/>
              <w:ind w:left="314"/>
            </w:pPr>
            <w:r>
              <w:rPr>
                <w:spacing w:val="6"/>
              </w:rPr>
              <w:t>租赁费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3" w:line="189" w:lineRule="auto"/>
              <w:ind w:left="740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2" w:line="190" w:lineRule="auto"/>
              <w:ind w:left="118"/>
            </w:pPr>
            <w:r>
              <w:rPr>
                <w:spacing w:val="2"/>
              </w:rPr>
              <w:t>31011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2" w:line="228" w:lineRule="auto"/>
              <w:ind w:left="314"/>
            </w:pPr>
            <w:r>
              <w:rPr>
                <w:spacing w:val="9"/>
              </w:rPr>
              <w:t>地上附着物和青苗补偿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3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5" w:line="189" w:lineRule="auto"/>
              <w:ind w:left="119"/>
            </w:pPr>
            <w:r>
              <w:rPr>
                <w:spacing w:val="1"/>
              </w:rPr>
              <w:t>303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3" w:line="229" w:lineRule="auto"/>
              <w:ind w:left="110"/>
            </w:pPr>
            <w:r>
              <w:rPr>
                <w:spacing w:val="9"/>
              </w:rPr>
              <w:t>对个人和家庭的补助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4" w:line="190" w:lineRule="auto"/>
              <w:ind w:left="907"/>
            </w:pPr>
            <w:r>
              <w:rPr>
                <w:spacing w:val="-1"/>
              </w:rPr>
              <w:t>1.82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4" w:line="190" w:lineRule="auto"/>
              <w:ind w:left="118"/>
            </w:pPr>
            <w:r>
              <w:rPr>
                <w:spacing w:val="2"/>
              </w:rPr>
              <w:t>30215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4" w:line="228" w:lineRule="auto"/>
              <w:ind w:left="311"/>
            </w:pPr>
            <w:r>
              <w:rPr>
                <w:spacing w:val="7"/>
              </w:rPr>
              <w:t>会议费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5" w:line="189" w:lineRule="auto"/>
              <w:ind w:left="740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4" w:line="190" w:lineRule="auto"/>
              <w:ind w:left="118"/>
            </w:pPr>
            <w:r>
              <w:rPr>
                <w:spacing w:val="2"/>
              </w:rPr>
              <w:t>31012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3" w:line="230" w:lineRule="auto"/>
              <w:ind w:left="314"/>
            </w:pPr>
            <w:r>
              <w:rPr>
                <w:spacing w:val="7"/>
              </w:rPr>
              <w:t>拆迁补偿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5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4" w:line="190" w:lineRule="auto"/>
              <w:ind w:left="119"/>
            </w:pPr>
            <w:r>
              <w:rPr>
                <w:spacing w:val="2"/>
              </w:rPr>
              <w:t>30301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3" w:line="229" w:lineRule="auto"/>
              <w:ind w:left="313"/>
            </w:pPr>
            <w:r>
              <w:rPr>
                <w:spacing w:val="6"/>
              </w:rPr>
              <w:t>离休费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5" w:line="189" w:lineRule="auto"/>
              <w:ind w:left="893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4" w:line="190" w:lineRule="auto"/>
              <w:ind w:left="118"/>
            </w:pPr>
            <w:r>
              <w:rPr>
                <w:spacing w:val="2"/>
              </w:rPr>
              <w:t>30216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3" w:line="230" w:lineRule="auto"/>
              <w:ind w:left="313"/>
            </w:pPr>
            <w:r>
              <w:rPr>
                <w:spacing w:val="7"/>
              </w:rPr>
              <w:t>培训费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5" w:line="189" w:lineRule="auto"/>
              <w:ind w:left="740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4" w:line="190" w:lineRule="auto"/>
              <w:ind w:left="118"/>
            </w:pPr>
            <w:r>
              <w:rPr>
                <w:spacing w:val="2"/>
              </w:rPr>
              <w:t>31013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3" w:line="229" w:lineRule="auto"/>
              <w:ind w:left="321"/>
            </w:pPr>
            <w:r>
              <w:rPr>
                <w:spacing w:val="7"/>
              </w:rPr>
              <w:t>公务用车购置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5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5" w:line="189" w:lineRule="auto"/>
              <w:ind w:left="119"/>
            </w:pPr>
            <w:r>
              <w:rPr>
                <w:spacing w:val="2"/>
              </w:rPr>
              <w:t>30302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4" w:line="229" w:lineRule="auto"/>
              <w:ind w:left="311"/>
            </w:pPr>
            <w:r>
              <w:rPr>
                <w:spacing w:val="7"/>
              </w:rPr>
              <w:t>退休费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4" w:line="190" w:lineRule="auto"/>
              <w:ind w:left="907"/>
            </w:pPr>
            <w:r>
              <w:rPr>
                <w:spacing w:val="-1"/>
              </w:rPr>
              <w:t>1.44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4" w:line="190" w:lineRule="auto"/>
              <w:ind w:left="118"/>
            </w:pPr>
            <w:r>
              <w:rPr>
                <w:spacing w:val="2"/>
              </w:rPr>
              <w:t>30217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4" w:line="229" w:lineRule="auto"/>
              <w:ind w:left="318"/>
            </w:pPr>
            <w:r>
              <w:rPr>
                <w:spacing w:val="6"/>
              </w:rPr>
              <w:t>公务接待费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4" w:line="190" w:lineRule="auto"/>
              <w:ind w:left="740"/>
            </w:pPr>
            <w:r>
              <w:rPr>
                <w:spacing w:val="2"/>
              </w:rPr>
              <w:t>0.10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4" w:line="190" w:lineRule="auto"/>
              <w:ind w:left="118"/>
            </w:pPr>
            <w:r>
              <w:rPr>
                <w:spacing w:val="2"/>
              </w:rPr>
              <w:t>31019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3" w:line="230" w:lineRule="auto"/>
              <w:ind w:left="315"/>
            </w:pPr>
            <w:r>
              <w:rPr>
                <w:spacing w:val="8"/>
              </w:rPr>
              <w:t>其他交通工具购置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5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5" w:line="189" w:lineRule="auto"/>
              <w:ind w:left="119"/>
            </w:pPr>
            <w:r>
              <w:rPr>
                <w:spacing w:val="2"/>
              </w:rPr>
              <w:t>30303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3" w:line="229" w:lineRule="auto"/>
              <w:ind w:left="311"/>
            </w:pPr>
            <w:r>
              <w:rPr>
                <w:spacing w:val="10"/>
              </w:rPr>
              <w:t>退职（役）费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5" w:line="189" w:lineRule="auto"/>
              <w:ind w:left="893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4" w:line="190" w:lineRule="auto"/>
              <w:ind w:left="118"/>
            </w:pPr>
            <w:r>
              <w:rPr>
                <w:spacing w:val="2"/>
              </w:rPr>
              <w:t>30218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3" w:line="228" w:lineRule="auto"/>
              <w:ind w:left="313"/>
            </w:pPr>
            <w:r>
              <w:rPr>
                <w:spacing w:val="7"/>
              </w:rPr>
              <w:t>专用材料费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5" w:line="189" w:lineRule="auto"/>
              <w:ind w:left="740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4" w:line="190" w:lineRule="auto"/>
              <w:ind w:left="118"/>
            </w:pPr>
            <w:r>
              <w:rPr>
                <w:spacing w:val="2"/>
              </w:rPr>
              <w:t>31021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3" w:line="228" w:lineRule="auto"/>
              <w:ind w:left="316"/>
            </w:pPr>
            <w:r>
              <w:rPr>
                <w:spacing w:val="8"/>
              </w:rPr>
              <w:t>文物和陈列品购置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5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4" w:line="189" w:lineRule="auto"/>
              <w:ind w:left="119"/>
            </w:pPr>
            <w:r>
              <w:rPr>
                <w:spacing w:val="2"/>
              </w:rPr>
              <w:t>30304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3" w:line="229" w:lineRule="auto"/>
              <w:ind w:left="308"/>
            </w:pPr>
            <w:r>
              <w:rPr>
                <w:spacing w:val="7"/>
              </w:rPr>
              <w:t>抚恤金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5" w:line="189" w:lineRule="auto"/>
              <w:ind w:left="893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4" w:line="189" w:lineRule="auto"/>
              <w:ind w:left="118"/>
            </w:pPr>
            <w:r>
              <w:rPr>
                <w:spacing w:val="2"/>
              </w:rPr>
              <w:t>30224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3" w:line="229" w:lineRule="auto"/>
              <w:ind w:left="312"/>
            </w:pPr>
            <w:r>
              <w:rPr>
                <w:spacing w:val="8"/>
              </w:rPr>
              <w:t>被装购置费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5" w:line="189" w:lineRule="auto"/>
              <w:ind w:left="740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3" w:line="190" w:lineRule="auto"/>
              <w:ind w:left="118"/>
            </w:pPr>
            <w:r>
              <w:rPr>
                <w:spacing w:val="2"/>
              </w:rPr>
              <w:t>31022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3" w:line="229" w:lineRule="auto"/>
              <w:ind w:left="316"/>
            </w:pPr>
            <w:r>
              <w:rPr>
                <w:spacing w:val="8"/>
              </w:rPr>
              <w:t>无形资产购置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5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4" w:line="189" w:lineRule="auto"/>
              <w:ind w:left="119"/>
            </w:pPr>
            <w:r>
              <w:rPr>
                <w:spacing w:val="2"/>
              </w:rPr>
              <w:t>30305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2" w:line="230" w:lineRule="auto"/>
              <w:ind w:left="311"/>
            </w:pPr>
            <w:r>
              <w:rPr>
                <w:spacing w:val="7"/>
              </w:rPr>
              <w:t>生活补助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4" w:line="189" w:lineRule="auto"/>
              <w:ind w:left="893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4" w:line="189" w:lineRule="auto"/>
              <w:ind w:left="118"/>
            </w:pPr>
            <w:r>
              <w:rPr>
                <w:spacing w:val="2"/>
              </w:rPr>
              <w:t>30225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2" w:line="230" w:lineRule="auto"/>
              <w:ind w:left="313"/>
            </w:pPr>
            <w:r>
              <w:rPr>
                <w:spacing w:val="7"/>
              </w:rPr>
              <w:t>专用燃料费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4" w:line="189" w:lineRule="auto"/>
              <w:ind w:left="740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3" w:line="190" w:lineRule="auto"/>
              <w:ind w:left="118"/>
            </w:pPr>
            <w:r>
              <w:rPr>
                <w:spacing w:val="2"/>
              </w:rPr>
              <w:t>31099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63" w:line="228" w:lineRule="auto"/>
              <w:ind w:left="315"/>
            </w:pPr>
            <w:r>
              <w:rPr>
                <w:spacing w:val="8"/>
              </w:rPr>
              <w:t>其他资本性支出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4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</w:tbl>
    <w:p>
      <w:pPr>
        <w:pStyle w:val="2"/>
        <w:spacing w:line="14" w:lineRule="auto"/>
        <w:rPr>
          <w:sz w:val="2"/>
        </w:rPr>
      </w:pPr>
    </w:p>
    <w:p>
      <w:pPr>
        <w:spacing w:line="14" w:lineRule="auto"/>
        <w:rPr>
          <w:sz w:val="2"/>
          <w:szCs w:val="2"/>
        </w:rPr>
        <w:sectPr>
          <w:type w:val="continuous"/>
          <w:pgSz w:w="16839" w:h="11906"/>
          <w:pgMar w:top="1012" w:right="715" w:bottom="1377" w:left="715" w:header="0" w:footer="1212" w:gutter="0"/>
          <w:cols w:equalWidth="0" w:num="1">
            <w:col w:w="15408"/>
          </w:cols>
        </w:sectPr>
      </w:pPr>
    </w:p>
    <w:tbl>
      <w:tblPr>
        <w:tblStyle w:val="5"/>
        <w:tblW w:w="1540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18"/>
        <w:gridCol w:w="2550"/>
        <w:gridCol w:w="1395"/>
        <w:gridCol w:w="716"/>
        <w:gridCol w:w="2122"/>
        <w:gridCol w:w="1242"/>
        <w:gridCol w:w="716"/>
        <w:gridCol w:w="3112"/>
        <w:gridCol w:w="12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2318" w:type="dxa"/>
            <w:tcBorders>
              <w:top w:val="nil"/>
            </w:tcBorders>
            <w:vAlign w:val="top"/>
          </w:tcPr>
          <w:p>
            <w:pPr>
              <w:pStyle w:val="6"/>
              <w:spacing w:before="99" w:line="189" w:lineRule="auto"/>
              <w:ind w:left="119"/>
            </w:pPr>
            <w:r>
              <w:rPr>
                <w:spacing w:val="2"/>
              </w:rPr>
              <w:t>30306</w:t>
            </w:r>
          </w:p>
        </w:tc>
        <w:tc>
          <w:tcPr>
            <w:tcW w:w="2550" w:type="dxa"/>
            <w:tcBorders>
              <w:top w:val="nil"/>
            </w:tcBorders>
            <w:vAlign w:val="top"/>
          </w:tcPr>
          <w:p>
            <w:pPr>
              <w:pStyle w:val="6"/>
              <w:spacing w:before="67" w:line="229" w:lineRule="auto"/>
              <w:ind w:left="311"/>
            </w:pPr>
            <w:r>
              <w:rPr>
                <w:spacing w:val="6"/>
              </w:rPr>
              <w:t>救济费</w:t>
            </w:r>
          </w:p>
        </w:tc>
        <w:tc>
          <w:tcPr>
            <w:tcW w:w="1395" w:type="dxa"/>
            <w:tcBorders>
              <w:top w:val="nil"/>
            </w:tcBorders>
            <w:vAlign w:val="top"/>
          </w:tcPr>
          <w:p>
            <w:pPr>
              <w:pStyle w:val="6"/>
              <w:spacing w:before="99" w:line="189" w:lineRule="auto"/>
              <w:ind w:left="893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tcBorders>
              <w:top w:val="nil"/>
            </w:tcBorders>
            <w:vAlign w:val="top"/>
          </w:tcPr>
          <w:p>
            <w:pPr>
              <w:pStyle w:val="6"/>
              <w:spacing w:before="99" w:line="189" w:lineRule="auto"/>
              <w:ind w:left="118"/>
            </w:pPr>
            <w:r>
              <w:rPr>
                <w:spacing w:val="2"/>
              </w:rPr>
              <w:t>30226</w:t>
            </w:r>
          </w:p>
        </w:tc>
        <w:tc>
          <w:tcPr>
            <w:tcW w:w="2122" w:type="dxa"/>
            <w:tcBorders>
              <w:top w:val="nil"/>
            </w:tcBorders>
            <w:vAlign w:val="top"/>
          </w:tcPr>
          <w:p>
            <w:pPr>
              <w:pStyle w:val="6"/>
              <w:spacing w:before="67" w:line="229" w:lineRule="auto"/>
              <w:ind w:left="317"/>
            </w:pPr>
            <w:r>
              <w:rPr>
                <w:spacing w:val="5"/>
              </w:rPr>
              <w:t>劳务费</w:t>
            </w:r>
          </w:p>
        </w:tc>
        <w:tc>
          <w:tcPr>
            <w:tcW w:w="1242" w:type="dxa"/>
            <w:tcBorders>
              <w:top w:val="nil"/>
            </w:tcBorders>
            <w:vAlign w:val="top"/>
          </w:tcPr>
          <w:p>
            <w:pPr>
              <w:pStyle w:val="6"/>
              <w:spacing w:before="98" w:line="190" w:lineRule="auto"/>
              <w:ind w:left="643"/>
            </w:pPr>
            <w:r>
              <w:rPr>
                <w:spacing w:val="3"/>
              </w:rPr>
              <w:t>25.31</w:t>
            </w:r>
          </w:p>
        </w:tc>
        <w:tc>
          <w:tcPr>
            <w:tcW w:w="716" w:type="dxa"/>
            <w:tcBorders>
              <w:top w:val="nil"/>
            </w:tcBorders>
            <w:vAlign w:val="top"/>
          </w:tcPr>
          <w:p>
            <w:pPr>
              <w:pStyle w:val="6"/>
              <w:spacing w:before="99" w:line="189" w:lineRule="auto"/>
              <w:ind w:left="118"/>
            </w:pPr>
            <w:r>
              <w:rPr>
                <w:spacing w:val="1"/>
              </w:rPr>
              <w:t>399</w:t>
            </w:r>
          </w:p>
        </w:tc>
        <w:tc>
          <w:tcPr>
            <w:tcW w:w="3112" w:type="dxa"/>
            <w:tcBorders>
              <w:top w:val="nil"/>
            </w:tcBorders>
            <w:vAlign w:val="top"/>
          </w:tcPr>
          <w:p>
            <w:pPr>
              <w:pStyle w:val="6"/>
              <w:spacing w:before="67" w:line="230" w:lineRule="auto"/>
              <w:ind w:left="114"/>
            </w:pPr>
            <w:r>
              <w:rPr>
                <w:spacing w:val="7"/>
              </w:rPr>
              <w:t>其他支出</w:t>
            </w:r>
          </w:p>
        </w:tc>
        <w:tc>
          <w:tcPr>
            <w:tcW w:w="1231" w:type="dxa"/>
            <w:tcBorders>
              <w:top w:val="nil"/>
            </w:tcBorders>
            <w:vAlign w:val="top"/>
          </w:tcPr>
          <w:p>
            <w:pPr>
              <w:pStyle w:val="6"/>
              <w:spacing w:before="99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89" w:line="189" w:lineRule="auto"/>
              <w:ind w:left="119"/>
            </w:pPr>
            <w:r>
              <w:rPr>
                <w:spacing w:val="2"/>
              </w:rPr>
              <w:t>30307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57" w:line="230" w:lineRule="auto"/>
              <w:ind w:left="319"/>
            </w:pPr>
            <w:r>
              <w:rPr>
                <w:spacing w:val="6"/>
              </w:rPr>
              <w:t>医疗费补助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89" w:line="189" w:lineRule="auto"/>
              <w:ind w:left="893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89" w:line="189" w:lineRule="auto"/>
              <w:ind w:left="118"/>
            </w:pPr>
            <w:r>
              <w:rPr>
                <w:spacing w:val="2"/>
              </w:rPr>
              <w:t>30227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58" w:line="229" w:lineRule="auto"/>
              <w:ind w:left="311"/>
            </w:pPr>
            <w:r>
              <w:rPr>
                <w:spacing w:val="8"/>
              </w:rPr>
              <w:t>委托业务费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89" w:line="189" w:lineRule="auto"/>
              <w:ind w:left="740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89" w:line="189" w:lineRule="auto"/>
              <w:ind w:left="118"/>
            </w:pPr>
            <w:r>
              <w:rPr>
                <w:spacing w:val="2"/>
              </w:rPr>
              <w:t>39906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57" w:line="230" w:lineRule="auto"/>
              <w:ind w:left="315"/>
            </w:pPr>
            <w:r>
              <w:rPr>
                <w:spacing w:val="4"/>
              </w:rPr>
              <w:t>赠与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89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89" w:line="189" w:lineRule="auto"/>
              <w:ind w:left="119"/>
            </w:pPr>
            <w:r>
              <w:rPr>
                <w:spacing w:val="2"/>
              </w:rPr>
              <w:t>30308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57" w:line="230" w:lineRule="auto"/>
              <w:ind w:left="310"/>
            </w:pPr>
            <w:r>
              <w:rPr>
                <w:spacing w:val="7"/>
              </w:rPr>
              <w:t>助学金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89" w:line="189" w:lineRule="auto"/>
              <w:ind w:left="893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89" w:line="189" w:lineRule="auto"/>
              <w:ind w:left="118"/>
            </w:pPr>
            <w:r>
              <w:rPr>
                <w:spacing w:val="2"/>
              </w:rPr>
              <w:t>30228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57" w:line="228" w:lineRule="auto"/>
              <w:ind w:left="314"/>
            </w:pPr>
            <w:r>
              <w:rPr>
                <w:spacing w:val="7"/>
              </w:rPr>
              <w:t>工会经费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89" w:line="189" w:lineRule="auto"/>
              <w:ind w:left="740"/>
            </w:pPr>
            <w:r>
              <w:rPr>
                <w:spacing w:val="2"/>
              </w:rPr>
              <w:t>6.76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89" w:line="189" w:lineRule="auto"/>
              <w:ind w:left="118"/>
            </w:pPr>
            <w:r>
              <w:rPr>
                <w:spacing w:val="2"/>
              </w:rPr>
              <w:t>39907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57" w:line="229" w:lineRule="auto"/>
              <w:ind w:left="334"/>
            </w:pPr>
            <w:r>
              <w:rPr>
                <w:spacing w:val="6"/>
              </w:rPr>
              <w:t>国家赔偿费用支出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89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244" w:line="189" w:lineRule="auto"/>
              <w:ind w:left="119"/>
            </w:pPr>
            <w:r>
              <w:rPr>
                <w:spacing w:val="2"/>
              </w:rPr>
              <w:t>30309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213" w:line="229" w:lineRule="auto"/>
              <w:ind w:left="311"/>
            </w:pPr>
            <w:r>
              <w:rPr>
                <w:spacing w:val="6"/>
              </w:rPr>
              <w:t>奖励金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245" w:line="189" w:lineRule="auto"/>
              <w:ind w:left="893"/>
            </w:pPr>
            <w:r>
              <w:rPr>
                <w:spacing w:val="2"/>
              </w:rPr>
              <w:t>0.38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244" w:line="189" w:lineRule="auto"/>
              <w:ind w:left="118"/>
            </w:pPr>
            <w:r>
              <w:rPr>
                <w:spacing w:val="2"/>
              </w:rPr>
              <w:t>30229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213" w:line="230" w:lineRule="auto"/>
              <w:ind w:left="311"/>
            </w:pPr>
            <w:r>
              <w:rPr>
                <w:spacing w:val="7"/>
              </w:rPr>
              <w:t>福利费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245" w:line="189" w:lineRule="auto"/>
              <w:ind w:left="740"/>
            </w:pPr>
            <w:r>
              <w:rPr>
                <w:spacing w:val="2"/>
              </w:rPr>
              <w:t>0.80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244" w:line="189" w:lineRule="auto"/>
              <w:ind w:left="118"/>
            </w:pPr>
            <w:r>
              <w:rPr>
                <w:spacing w:val="2"/>
              </w:rPr>
              <w:t>39908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57" w:line="266" w:lineRule="auto"/>
              <w:ind w:left="118" w:right="200" w:firstLine="196"/>
            </w:pPr>
            <w:r>
              <w:rPr>
                <w:spacing w:val="9"/>
              </w:rPr>
              <w:t>对民间非营利组织和群众性自</w:t>
            </w:r>
            <w:r>
              <w:rPr>
                <w:spacing w:val="3"/>
              </w:rPr>
              <w:t xml:space="preserve"> </w:t>
            </w:r>
            <w:r>
              <w:rPr>
                <w:spacing w:val="7"/>
              </w:rPr>
              <w:t>治组织补贴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245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244" w:line="190" w:lineRule="auto"/>
              <w:ind w:left="119"/>
            </w:pPr>
            <w:r>
              <w:rPr>
                <w:spacing w:val="2"/>
              </w:rPr>
              <w:t>30310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213" w:line="229" w:lineRule="auto"/>
              <w:ind w:left="310"/>
            </w:pPr>
            <w:r>
              <w:rPr>
                <w:spacing w:val="8"/>
              </w:rPr>
              <w:t>个人农业生产补贴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245" w:line="189" w:lineRule="auto"/>
              <w:ind w:left="893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244" w:line="190" w:lineRule="auto"/>
              <w:ind w:left="118"/>
            </w:pPr>
            <w:r>
              <w:rPr>
                <w:spacing w:val="2"/>
              </w:rPr>
              <w:t>30231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58" w:line="266" w:lineRule="auto"/>
              <w:ind w:left="124" w:right="214" w:firstLine="194"/>
            </w:pPr>
            <w:r>
              <w:rPr>
                <w:spacing w:val="8"/>
              </w:rPr>
              <w:t>公务用车运行维护</w:t>
            </w:r>
            <w:r>
              <w:t xml:space="preserve"> 费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245" w:line="189" w:lineRule="auto"/>
              <w:ind w:left="740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245" w:line="189" w:lineRule="auto"/>
              <w:ind w:left="118"/>
            </w:pPr>
            <w:r>
              <w:rPr>
                <w:spacing w:val="2"/>
              </w:rPr>
              <w:t>39999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213" w:line="230" w:lineRule="auto"/>
              <w:ind w:left="315"/>
            </w:pPr>
            <w:r>
              <w:rPr>
                <w:spacing w:val="7"/>
              </w:rPr>
              <w:t>其他支出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245" w:line="189" w:lineRule="auto"/>
              <w:ind w:left="727"/>
            </w:pPr>
            <w:r>
              <w:rPr>
                <w:spacing w:val="2"/>
              </w:rPr>
              <w:t>0.00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91" w:line="190" w:lineRule="auto"/>
              <w:ind w:left="119"/>
            </w:pPr>
            <w:r>
              <w:rPr>
                <w:spacing w:val="2"/>
              </w:rPr>
              <w:t>30311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1" w:line="228" w:lineRule="auto"/>
              <w:ind w:left="309"/>
            </w:pPr>
            <w:r>
              <w:rPr>
                <w:spacing w:val="8"/>
              </w:rPr>
              <w:t>代缴社会保险费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2" w:line="189" w:lineRule="auto"/>
              <w:ind w:left="893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92" w:line="189" w:lineRule="auto"/>
              <w:ind w:left="118"/>
            </w:pPr>
            <w:r>
              <w:rPr>
                <w:spacing w:val="2"/>
              </w:rPr>
              <w:t>30239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0" w:line="230" w:lineRule="auto"/>
              <w:ind w:left="313"/>
            </w:pPr>
            <w:r>
              <w:rPr>
                <w:spacing w:val="8"/>
              </w:rPr>
              <w:t>其他交通费用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92" w:line="189" w:lineRule="auto"/>
              <w:ind w:left="741"/>
            </w:pPr>
            <w:r>
              <w:rPr>
                <w:spacing w:val="2"/>
              </w:rPr>
              <w:t>2.39</w:t>
            </w:r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18" w:type="dxa"/>
            <w:vAlign w:val="top"/>
          </w:tcPr>
          <w:p>
            <w:pPr>
              <w:pStyle w:val="6"/>
              <w:spacing w:before="248" w:line="189" w:lineRule="auto"/>
              <w:ind w:left="119"/>
            </w:pPr>
            <w:r>
              <w:rPr>
                <w:spacing w:val="2"/>
              </w:rPr>
              <w:t>30399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61" w:line="266" w:lineRule="auto"/>
              <w:ind w:left="111" w:right="243" w:firstLine="199"/>
            </w:pPr>
            <w:r>
              <w:rPr>
                <w:spacing w:val="9"/>
              </w:rPr>
              <w:t>其他对个人和家庭的补</w:t>
            </w:r>
            <w:r>
              <w:t xml:space="preserve"> </w:t>
            </w:r>
            <w:r>
              <w:rPr>
                <w:spacing w:val="1"/>
              </w:rPr>
              <w:t>助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248" w:line="189" w:lineRule="auto"/>
              <w:ind w:left="893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pStyle w:val="6"/>
              <w:spacing w:before="248" w:line="189" w:lineRule="auto"/>
              <w:ind w:left="118"/>
            </w:pPr>
            <w:r>
              <w:rPr>
                <w:spacing w:val="2"/>
              </w:rPr>
              <w:t>30240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216" w:line="228" w:lineRule="auto"/>
              <w:ind w:left="311"/>
            </w:pPr>
            <w:r>
              <w:rPr>
                <w:spacing w:val="8"/>
              </w:rPr>
              <w:t>税金及附加费用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248" w:line="189" w:lineRule="auto"/>
              <w:ind w:left="740"/>
            </w:pPr>
            <w:r>
              <w:rPr>
                <w:spacing w:val="2"/>
              </w:rPr>
              <w:t>0.00</w:t>
            </w:r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3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6" w:type="dxa"/>
            <w:vAlign w:val="top"/>
          </w:tcPr>
          <w:p>
            <w:pPr>
              <w:pStyle w:val="6"/>
              <w:spacing w:before="248" w:line="189" w:lineRule="auto"/>
              <w:ind w:left="118"/>
            </w:pPr>
            <w:r>
              <w:rPr>
                <w:spacing w:val="2"/>
              </w:rPr>
              <w:t>30299</w:t>
            </w:r>
          </w:p>
        </w:tc>
        <w:tc>
          <w:tcPr>
            <w:tcW w:w="2122" w:type="dxa"/>
            <w:vAlign w:val="top"/>
          </w:tcPr>
          <w:p>
            <w:pPr>
              <w:pStyle w:val="6"/>
              <w:spacing w:before="60" w:line="268" w:lineRule="auto"/>
              <w:ind w:left="130" w:right="214" w:firstLine="182"/>
            </w:pPr>
            <w:r>
              <w:rPr>
                <w:spacing w:val="8"/>
              </w:rPr>
              <w:t>其他商品和服务支</w:t>
            </w:r>
            <w:r>
              <w:rPr>
                <w:spacing w:val="4"/>
              </w:rPr>
              <w:t xml:space="preserve"> </w:t>
            </w:r>
            <w:r>
              <w:t>出</w:t>
            </w:r>
          </w:p>
        </w:tc>
        <w:tc>
          <w:tcPr>
            <w:tcW w:w="1242" w:type="dxa"/>
            <w:vAlign w:val="top"/>
          </w:tcPr>
          <w:p>
            <w:pPr>
              <w:pStyle w:val="6"/>
              <w:spacing w:before="248" w:line="189" w:lineRule="auto"/>
              <w:ind w:left="740"/>
            </w:pPr>
            <w:r>
              <w:rPr>
                <w:spacing w:val="2"/>
              </w:rPr>
              <w:t>6.39</w:t>
            </w:r>
          </w:p>
        </w:tc>
        <w:tc>
          <w:tcPr>
            <w:tcW w:w="7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868" w:type="dxa"/>
            <w:gridSpan w:val="2"/>
            <w:vAlign w:val="top"/>
          </w:tcPr>
          <w:p>
            <w:pPr>
              <w:pStyle w:val="6"/>
              <w:spacing w:before="61" w:line="230" w:lineRule="auto"/>
              <w:ind w:left="1840"/>
            </w:pPr>
            <w:r>
              <w:rPr>
                <w:spacing w:val="8"/>
              </w:rPr>
              <w:t>人员经费合计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2" w:line="190" w:lineRule="auto"/>
              <w:ind w:left="707"/>
            </w:pPr>
            <w:r>
              <w:rPr>
                <w:spacing w:val="1"/>
              </w:rPr>
              <w:t>137.25</w:t>
            </w:r>
          </w:p>
        </w:tc>
        <w:tc>
          <w:tcPr>
            <w:tcW w:w="7908" w:type="dxa"/>
            <w:gridSpan w:val="5"/>
            <w:vAlign w:val="top"/>
          </w:tcPr>
          <w:p>
            <w:pPr>
              <w:pStyle w:val="6"/>
              <w:spacing w:before="61" w:line="230" w:lineRule="auto"/>
              <w:ind w:left="3367"/>
            </w:pPr>
            <w:r>
              <w:rPr>
                <w:spacing w:val="7"/>
              </w:rPr>
              <w:t>公用经费合计</w:t>
            </w:r>
          </w:p>
        </w:tc>
        <w:tc>
          <w:tcPr>
            <w:tcW w:w="1231" w:type="dxa"/>
            <w:vAlign w:val="top"/>
          </w:tcPr>
          <w:p>
            <w:pPr>
              <w:pStyle w:val="6"/>
              <w:spacing w:before="93" w:line="189" w:lineRule="auto"/>
              <w:ind w:left="629"/>
            </w:pPr>
            <w:r>
              <w:rPr>
                <w:spacing w:val="2"/>
              </w:rPr>
              <w:t>50.65</w:t>
            </w:r>
          </w:p>
        </w:tc>
      </w:tr>
    </w:tbl>
    <w:p>
      <w:pPr>
        <w:spacing w:before="56" w:line="228" w:lineRule="auto"/>
        <w:ind w:left="120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9"/>
          <w:sz w:val="19"/>
          <w:szCs w:val="19"/>
        </w:rPr>
        <w:t>注：本表反映部门本年度一般公共预算财政拨款基本支出明细情况。</w:t>
      </w:r>
    </w:p>
    <w:p>
      <w:pPr>
        <w:spacing w:line="228" w:lineRule="auto"/>
        <w:rPr>
          <w:rFonts w:ascii="宋体" w:hAnsi="宋体" w:eastAsia="宋体" w:cs="宋体"/>
          <w:sz w:val="19"/>
          <w:szCs w:val="19"/>
        </w:rPr>
        <w:sectPr>
          <w:footerReference r:id="rId19" w:type="default"/>
          <w:pgSz w:w="16839" w:h="11906"/>
          <w:pgMar w:top="720" w:right="715" w:bottom="1377" w:left="715" w:header="0" w:footer="1212" w:gutter="0"/>
          <w:cols w:space="720" w:num="1"/>
        </w:sectPr>
      </w:pPr>
    </w:p>
    <w:p>
      <w:pPr>
        <w:spacing w:before="60" w:line="221" w:lineRule="auto"/>
        <w:ind w:left="4632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spacing w:val="-1"/>
          <w:sz w:val="30"/>
          <w:szCs w:val="30"/>
        </w:rPr>
        <w:t>一般公共预算财政拨款“三公”经费支出决算表</w:t>
      </w:r>
    </w:p>
    <w:p>
      <w:pPr>
        <w:spacing w:line="103" w:lineRule="exact"/>
      </w:pPr>
    </w:p>
    <w:p>
      <w:pPr>
        <w:spacing w:line="103" w:lineRule="exact"/>
        <w:sectPr>
          <w:footerReference r:id="rId20" w:type="default"/>
          <w:pgSz w:w="16839" w:h="11906"/>
          <w:pgMar w:top="822" w:right="607" w:bottom="1378" w:left="700" w:header="0" w:footer="1212" w:gutter="0"/>
          <w:cols w:equalWidth="0" w:num="1">
            <w:col w:w="15531"/>
          </w:cols>
        </w:sectPr>
      </w:pPr>
    </w:p>
    <w:p>
      <w:pPr>
        <w:pStyle w:val="2"/>
        <w:spacing w:line="283" w:lineRule="auto"/>
      </w:pPr>
    </w:p>
    <w:p>
      <w:pPr>
        <w:spacing w:before="71" w:line="186" w:lineRule="auto"/>
        <w:ind w:left="12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部门：湖南省科协青少年科技中心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line="281" w:lineRule="auto"/>
      </w:pPr>
    </w:p>
    <w:p>
      <w:pPr>
        <w:spacing w:before="72" w:line="186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2021</w:t>
      </w:r>
      <w:r>
        <w:rPr>
          <w:rFonts w:ascii="宋体" w:hAnsi="宋体" w:eastAsia="宋体" w:cs="宋体"/>
          <w:spacing w:val="-4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年度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2" w:line="224" w:lineRule="auto"/>
        <w:ind w:right="112" w:firstLine="55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公开</w:t>
      </w:r>
      <w:r>
        <w:rPr>
          <w:rFonts w:ascii="宋体" w:hAnsi="宋体" w:eastAsia="宋体" w:cs="宋体"/>
          <w:spacing w:val="-4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6"/>
          <w:sz w:val="22"/>
          <w:szCs w:val="22"/>
        </w:rPr>
        <w:t>07</w:t>
      </w:r>
      <w:r>
        <w:rPr>
          <w:rFonts w:ascii="宋体" w:hAnsi="宋体" w:eastAsia="宋体" w:cs="宋体"/>
          <w:spacing w:val="-5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6"/>
          <w:sz w:val="22"/>
          <w:szCs w:val="22"/>
        </w:rPr>
        <w:t>表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金额单位：万元</w:t>
      </w:r>
    </w:p>
    <w:p>
      <w:pPr>
        <w:spacing w:line="224" w:lineRule="auto"/>
        <w:rPr>
          <w:rFonts w:ascii="宋体" w:hAnsi="宋体" w:eastAsia="宋体" w:cs="宋体"/>
          <w:sz w:val="22"/>
          <w:szCs w:val="22"/>
        </w:rPr>
        <w:sectPr>
          <w:type w:val="continuous"/>
          <w:pgSz w:w="16839" w:h="11906"/>
          <w:pgMar w:top="822" w:right="607" w:bottom="1378" w:left="700" w:header="0" w:footer="1212" w:gutter="0"/>
          <w:cols w:equalWidth="0" w:num="3">
            <w:col w:w="6652" w:space="100"/>
            <w:col w:w="7037" w:space="100"/>
            <w:col w:w="1643"/>
          </w:cols>
        </w:sectPr>
      </w:pPr>
    </w:p>
    <w:p>
      <w:pPr>
        <w:spacing w:line="43" w:lineRule="exact"/>
      </w:pPr>
    </w:p>
    <w:tbl>
      <w:tblPr>
        <w:tblStyle w:val="5"/>
        <w:tblW w:w="1552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72"/>
        <w:gridCol w:w="1317"/>
        <w:gridCol w:w="625"/>
        <w:gridCol w:w="1115"/>
        <w:gridCol w:w="1395"/>
        <w:gridCol w:w="919"/>
        <w:gridCol w:w="625"/>
        <w:gridCol w:w="1316"/>
        <w:gridCol w:w="625"/>
        <w:gridCol w:w="1115"/>
        <w:gridCol w:w="1114"/>
        <w:gridCol w:w="17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943" w:type="dxa"/>
            <w:gridSpan w:val="6"/>
            <w:vAlign w:val="top"/>
          </w:tcPr>
          <w:p>
            <w:pPr>
              <w:pStyle w:val="6"/>
              <w:spacing w:before="62" w:line="229" w:lineRule="auto"/>
              <w:ind w:left="4178"/>
            </w:pPr>
            <w:r>
              <w:rPr>
                <w:spacing w:val="6"/>
              </w:rPr>
              <w:t>预算数</w:t>
            </w:r>
          </w:p>
        </w:tc>
        <w:tc>
          <w:tcPr>
            <w:tcW w:w="6582" w:type="dxa"/>
            <w:gridSpan w:val="6"/>
            <w:vAlign w:val="top"/>
          </w:tcPr>
          <w:p>
            <w:pPr>
              <w:pStyle w:val="6"/>
              <w:spacing w:before="62" w:line="229" w:lineRule="auto"/>
              <w:ind w:left="3001"/>
            </w:pPr>
            <w:r>
              <w:rPr>
                <w:spacing w:val="5"/>
              </w:rPr>
              <w:t>决算数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572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30" w:lineRule="auto"/>
              <w:ind w:left="1592"/>
            </w:pPr>
            <w:r>
              <w:rPr>
                <w:spacing w:val="4"/>
              </w:rPr>
              <w:t>合计</w:t>
            </w:r>
          </w:p>
        </w:tc>
        <w:tc>
          <w:tcPr>
            <w:tcW w:w="1317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19" w:line="266" w:lineRule="auto"/>
              <w:ind w:left="271" w:right="259" w:firstLine="5"/>
            </w:pPr>
            <w:r>
              <w:rPr>
                <w:spacing w:val="3"/>
              </w:rPr>
              <w:t>因公出国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（境）费</w:t>
            </w:r>
          </w:p>
        </w:tc>
        <w:tc>
          <w:tcPr>
            <w:tcW w:w="3135" w:type="dxa"/>
            <w:gridSpan w:val="3"/>
            <w:vAlign w:val="top"/>
          </w:tcPr>
          <w:p>
            <w:pPr>
              <w:pStyle w:val="6"/>
              <w:spacing w:before="58" w:line="229" w:lineRule="auto"/>
              <w:ind w:left="578"/>
            </w:pPr>
            <w:r>
              <w:rPr>
                <w:spacing w:val="8"/>
              </w:rPr>
              <w:t>公务用车购置及运行费</w:t>
            </w:r>
          </w:p>
        </w:tc>
        <w:tc>
          <w:tcPr>
            <w:tcW w:w="919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19" w:line="266" w:lineRule="auto"/>
              <w:ind w:left="265" w:right="158" w:hanging="96"/>
            </w:pPr>
            <w:r>
              <w:rPr>
                <w:spacing w:val="5"/>
              </w:rPr>
              <w:t>公务接</w:t>
            </w:r>
            <w:r>
              <w:t xml:space="preserve"> </w:t>
            </w:r>
            <w:r>
              <w:rPr>
                <w:spacing w:val="4"/>
              </w:rPr>
              <w:t>待费</w:t>
            </w:r>
          </w:p>
        </w:tc>
        <w:tc>
          <w:tcPr>
            <w:tcW w:w="625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30" w:lineRule="auto"/>
              <w:ind w:left="118"/>
            </w:pPr>
            <w:r>
              <w:rPr>
                <w:spacing w:val="4"/>
              </w:rPr>
              <w:t>合计</w:t>
            </w:r>
          </w:p>
        </w:tc>
        <w:tc>
          <w:tcPr>
            <w:tcW w:w="1316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19" w:line="266" w:lineRule="auto"/>
              <w:ind w:left="273" w:right="256" w:firstLine="5"/>
            </w:pPr>
            <w:r>
              <w:rPr>
                <w:spacing w:val="3"/>
              </w:rPr>
              <w:t>因公出国</w:t>
            </w:r>
            <w:r>
              <w:rPr>
                <w:spacing w:val="2"/>
              </w:rPr>
              <w:t xml:space="preserve"> </w:t>
            </w:r>
            <w:r>
              <w:rPr>
                <w:spacing w:val="5"/>
              </w:rPr>
              <w:t>（境）费</w:t>
            </w:r>
          </w:p>
        </w:tc>
        <w:tc>
          <w:tcPr>
            <w:tcW w:w="2854" w:type="dxa"/>
            <w:gridSpan w:val="3"/>
            <w:vAlign w:val="top"/>
          </w:tcPr>
          <w:p>
            <w:pPr>
              <w:pStyle w:val="6"/>
              <w:spacing w:before="58" w:line="229" w:lineRule="auto"/>
              <w:ind w:left="439"/>
            </w:pPr>
            <w:r>
              <w:rPr>
                <w:spacing w:val="8"/>
              </w:rPr>
              <w:t>公务用车购置及运行费</w:t>
            </w:r>
          </w:p>
        </w:tc>
        <w:tc>
          <w:tcPr>
            <w:tcW w:w="1787" w:type="dxa"/>
            <w:vMerge w:val="restart"/>
            <w:tcBorders>
              <w:bottom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29" w:lineRule="auto"/>
              <w:ind w:left="405"/>
            </w:pPr>
            <w:r>
              <w:rPr>
                <w:spacing w:val="6"/>
              </w:rPr>
              <w:t>公务接待费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35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5" w:type="dxa"/>
            <w:vAlign w:val="top"/>
          </w:tcPr>
          <w:p>
            <w:pPr>
              <w:pStyle w:val="6"/>
              <w:spacing w:before="215" w:line="230" w:lineRule="auto"/>
              <w:ind w:left="121"/>
            </w:pPr>
            <w:r>
              <w:rPr>
                <w:spacing w:val="2"/>
              </w:rPr>
              <w:t>小计</w:t>
            </w:r>
          </w:p>
        </w:tc>
        <w:tc>
          <w:tcPr>
            <w:tcW w:w="1115" w:type="dxa"/>
            <w:vAlign w:val="top"/>
          </w:tcPr>
          <w:p>
            <w:pPr>
              <w:pStyle w:val="6"/>
              <w:spacing w:before="59" w:line="266" w:lineRule="auto"/>
              <w:ind w:left="259" w:right="158" w:hanging="93"/>
            </w:pPr>
            <w:r>
              <w:rPr>
                <w:spacing w:val="6"/>
              </w:rPr>
              <w:t>公务用车</w:t>
            </w:r>
            <w:r>
              <w:t xml:space="preserve"> </w:t>
            </w:r>
            <w:r>
              <w:rPr>
                <w:spacing w:val="7"/>
              </w:rPr>
              <w:t>购置费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59" w:line="266" w:lineRule="auto"/>
              <w:ind w:left="505" w:right="197" w:hanging="297"/>
            </w:pPr>
            <w:r>
              <w:rPr>
                <w:spacing w:val="6"/>
              </w:rPr>
              <w:t>公务用车运</w:t>
            </w:r>
            <w:r>
              <w:rPr>
                <w:spacing w:val="3"/>
              </w:rPr>
              <w:t xml:space="preserve"> 行费</w:t>
            </w:r>
          </w:p>
        </w:tc>
        <w:tc>
          <w:tcPr>
            <w:tcW w:w="9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5" w:type="dxa"/>
            <w:vAlign w:val="top"/>
          </w:tcPr>
          <w:p>
            <w:pPr>
              <w:pStyle w:val="6"/>
              <w:spacing w:before="215" w:line="230" w:lineRule="auto"/>
              <w:ind w:left="123"/>
            </w:pPr>
            <w:r>
              <w:rPr>
                <w:spacing w:val="2"/>
              </w:rPr>
              <w:t>小计</w:t>
            </w:r>
          </w:p>
        </w:tc>
        <w:tc>
          <w:tcPr>
            <w:tcW w:w="1115" w:type="dxa"/>
            <w:vAlign w:val="top"/>
          </w:tcPr>
          <w:p>
            <w:pPr>
              <w:pStyle w:val="6"/>
              <w:spacing w:before="59" w:line="266" w:lineRule="auto"/>
              <w:ind w:left="262" w:right="155" w:hanging="93"/>
            </w:pPr>
            <w:r>
              <w:rPr>
                <w:spacing w:val="6"/>
              </w:rPr>
              <w:t>公务用车</w:t>
            </w:r>
            <w:r>
              <w:t xml:space="preserve"> </w:t>
            </w:r>
            <w:r>
              <w:rPr>
                <w:spacing w:val="7"/>
              </w:rPr>
              <w:t>购置费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59" w:line="266" w:lineRule="auto"/>
              <w:ind w:left="262" w:right="153" w:hanging="92"/>
            </w:pPr>
            <w:r>
              <w:rPr>
                <w:spacing w:val="6"/>
              </w:rPr>
              <w:t>公务用车</w:t>
            </w:r>
            <w:r>
              <w:t xml:space="preserve"> </w:t>
            </w:r>
            <w:r>
              <w:rPr>
                <w:spacing w:val="7"/>
              </w:rPr>
              <w:t>运行费</w:t>
            </w:r>
          </w:p>
        </w:tc>
        <w:tc>
          <w:tcPr>
            <w:tcW w:w="178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572" w:type="dxa"/>
            <w:vAlign w:val="top"/>
          </w:tcPr>
          <w:p>
            <w:pPr>
              <w:pStyle w:val="6"/>
              <w:spacing w:before="90" w:line="190" w:lineRule="auto"/>
              <w:ind w:left="1755"/>
            </w:pPr>
            <w:r>
              <w:t>1</w:t>
            </w:r>
          </w:p>
        </w:tc>
        <w:tc>
          <w:tcPr>
            <w:tcW w:w="1317" w:type="dxa"/>
            <w:vAlign w:val="top"/>
          </w:tcPr>
          <w:p>
            <w:pPr>
              <w:pStyle w:val="6"/>
              <w:spacing w:before="91" w:line="189" w:lineRule="auto"/>
              <w:ind w:left="614"/>
            </w:pPr>
            <w:r>
              <w:t>2</w:t>
            </w:r>
          </w:p>
        </w:tc>
        <w:tc>
          <w:tcPr>
            <w:tcW w:w="625" w:type="dxa"/>
            <w:vAlign w:val="top"/>
          </w:tcPr>
          <w:p>
            <w:pPr>
              <w:pStyle w:val="6"/>
              <w:spacing w:before="91" w:line="189" w:lineRule="auto"/>
              <w:ind w:left="271"/>
            </w:pPr>
            <w:r>
              <w:t>3</w:t>
            </w:r>
          </w:p>
        </w:tc>
        <w:tc>
          <w:tcPr>
            <w:tcW w:w="1115" w:type="dxa"/>
            <w:vAlign w:val="top"/>
          </w:tcPr>
          <w:p>
            <w:pPr>
              <w:pStyle w:val="6"/>
              <w:spacing w:before="91" w:line="189" w:lineRule="auto"/>
              <w:ind w:left="510"/>
            </w:pPr>
            <w:r>
              <w:t>4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3" w:line="188" w:lineRule="auto"/>
              <w:ind w:left="657"/>
            </w:pPr>
            <w:r>
              <w:t>5</w:t>
            </w:r>
          </w:p>
        </w:tc>
        <w:tc>
          <w:tcPr>
            <w:tcW w:w="919" w:type="dxa"/>
            <w:vAlign w:val="top"/>
          </w:tcPr>
          <w:p>
            <w:pPr>
              <w:pStyle w:val="6"/>
              <w:spacing w:before="91" w:line="189" w:lineRule="auto"/>
              <w:ind w:left="416"/>
            </w:pPr>
            <w:r>
              <w:t>6</w:t>
            </w:r>
          </w:p>
        </w:tc>
        <w:tc>
          <w:tcPr>
            <w:tcW w:w="625" w:type="dxa"/>
            <w:vAlign w:val="top"/>
          </w:tcPr>
          <w:p>
            <w:pPr>
              <w:pStyle w:val="6"/>
              <w:spacing w:before="93" w:line="188" w:lineRule="auto"/>
              <w:ind w:left="271"/>
            </w:pPr>
            <w:r>
              <w:t>7</w:t>
            </w:r>
          </w:p>
        </w:tc>
        <w:tc>
          <w:tcPr>
            <w:tcW w:w="1316" w:type="dxa"/>
            <w:vAlign w:val="top"/>
          </w:tcPr>
          <w:p>
            <w:pPr>
              <w:pStyle w:val="6"/>
              <w:spacing w:before="91" w:line="189" w:lineRule="auto"/>
              <w:ind w:left="614"/>
            </w:pPr>
            <w:r>
              <w:t>8</w:t>
            </w:r>
          </w:p>
        </w:tc>
        <w:tc>
          <w:tcPr>
            <w:tcW w:w="625" w:type="dxa"/>
            <w:vAlign w:val="top"/>
          </w:tcPr>
          <w:p>
            <w:pPr>
              <w:pStyle w:val="6"/>
              <w:spacing w:before="91" w:line="189" w:lineRule="auto"/>
              <w:ind w:left="268"/>
            </w:pPr>
            <w:r>
              <w:t>9</w:t>
            </w:r>
          </w:p>
        </w:tc>
        <w:tc>
          <w:tcPr>
            <w:tcW w:w="1115" w:type="dxa"/>
            <w:vAlign w:val="top"/>
          </w:tcPr>
          <w:p>
            <w:pPr>
              <w:pStyle w:val="6"/>
              <w:spacing w:before="90" w:line="190" w:lineRule="auto"/>
              <w:ind w:left="477"/>
            </w:pPr>
            <w:r>
              <w:rPr>
                <w:spacing w:val="-7"/>
              </w:rPr>
              <w:t>10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90" w:line="190" w:lineRule="auto"/>
              <w:ind w:left="478"/>
            </w:pPr>
            <w:r>
              <w:rPr>
                <w:spacing w:val="-7"/>
              </w:rPr>
              <w:t>11</w:t>
            </w:r>
          </w:p>
        </w:tc>
        <w:tc>
          <w:tcPr>
            <w:tcW w:w="1787" w:type="dxa"/>
            <w:vAlign w:val="top"/>
          </w:tcPr>
          <w:p>
            <w:pPr>
              <w:pStyle w:val="6"/>
              <w:spacing w:before="90" w:line="190" w:lineRule="auto"/>
              <w:ind w:left="812"/>
            </w:pPr>
            <w:r>
              <w:rPr>
                <w:spacing w:val="-7"/>
              </w:rPr>
              <w:t>12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572" w:type="dxa"/>
            <w:vAlign w:val="top"/>
          </w:tcPr>
          <w:p>
            <w:pPr>
              <w:pStyle w:val="6"/>
              <w:spacing w:before="92" w:line="189" w:lineRule="auto"/>
              <w:ind w:left="3069"/>
            </w:pPr>
            <w:r>
              <w:rPr>
                <w:spacing w:val="2"/>
              </w:rPr>
              <w:t>0.50</w:t>
            </w:r>
          </w:p>
        </w:tc>
        <w:tc>
          <w:tcPr>
            <w:tcW w:w="1317" w:type="dxa"/>
            <w:vAlign w:val="top"/>
          </w:tcPr>
          <w:p>
            <w:pPr>
              <w:pStyle w:val="6"/>
              <w:spacing w:before="92" w:line="189" w:lineRule="auto"/>
              <w:ind w:left="815"/>
            </w:pPr>
            <w:r>
              <w:rPr>
                <w:spacing w:val="2"/>
              </w:rPr>
              <w:t>0.00</w:t>
            </w:r>
          </w:p>
        </w:tc>
        <w:tc>
          <w:tcPr>
            <w:tcW w:w="625" w:type="dxa"/>
            <w:vAlign w:val="top"/>
          </w:tcPr>
          <w:p>
            <w:pPr>
              <w:pStyle w:val="6"/>
              <w:spacing w:before="92" w:line="189" w:lineRule="auto"/>
              <w:ind w:left="122"/>
            </w:pPr>
            <w:r>
              <w:rPr>
                <w:spacing w:val="2"/>
              </w:rPr>
              <w:t>0.00</w:t>
            </w:r>
          </w:p>
        </w:tc>
        <w:tc>
          <w:tcPr>
            <w:tcW w:w="1115" w:type="dxa"/>
            <w:vAlign w:val="top"/>
          </w:tcPr>
          <w:p>
            <w:pPr>
              <w:pStyle w:val="6"/>
              <w:spacing w:before="92" w:line="189" w:lineRule="auto"/>
              <w:ind w:left="613"/>
            </w:pPr>
            <w:r>
              <w:rPr>
                <w:spacing w:val="2"/>
              </w:rPr>
              <w:t>0.00</w:t>
            </w:r>
          </w:p>
        </w:tc>
        <w:tc>
          <w:tcPr>
            <w:tcW w:w="1395" w:type="dxa"/>
            <w:vAlign w:val="top"/>
          </w:tcPr>
          <w:p>
            <w:pPr>
              <w:pStyle w:val="6"/>
              <w:spacing w:before="92" w:line="189" w:lineRule="auto"/>
              <w:ind w:left="895"/>
            </w:pPr>
            <w:r>
              <w:rPr>
                <w:spacing w:val="2"/>
              </w:rPr>
              <w:t>0.00</w:t>
            </w:r>
          </w:p>
        </w:tc>
        <w:tc>
          <w:tcPr>
            <w:tcW w:w="919" w:type="dxa"/>
            <w:vAlign w:val="top"/>
          </w:tcPr>
          <w:p>
            <w:pPr>
              <w:pStyle w:val="6"/>
              <w:spacing w:before="92" w:line="189" w:lineRule="auto"/>
              <w:ind w:left="416"/>
            </w:pPr>
            <w:r>
              <w:rPr>
                <w:spacing w:val="2"/>
              </w:rPr>
              <w:t>0.50</w:t>
            </w:r>
          </w:p>
        </w:tc>
        <w:tc>
          <w:tcPr>
            <w:tcW w:w="625" w:type="dxa"/>
            <w:vAlign w:val="top"/>
          </w:tcPr>
          <w:p>
            <w:pPr>
              <w:pStyle w:val="6"/>
              <w:spacing w:before="91" w:line="190" w:lineRule="auto"/>
              <w:ind w:left="124"/>
            </w:pPr>
            <w:r>
              <w:rPr>
                <w:spacing w:val="2"/>
              </w:rPr>
              <w:t>0.10</w:t>
            </w:r>
          </w:p>
        </w:tc>
        <w:tc>
          <w:tcPr>
            <w:tcW w:w="1316" w:type="dxa"/>
            <w:vAlign w:val="top"/>
          </w:tcPr>
          <w:p>
            <w:pPr>
              <w:pStyle w:val="6"/>
              <w:spacing w:before="92" w:line="189" w:lineRule="auto"/>
              <w:ind w:left="816"/>
            </w:pPr>
            <w:r>
              <w:rPr>
                <w:spacing w:val="2"/>
              </w:rPr>
              <w:t>0.00</w:t>
            </w:r>
          </w:p>
        </w:tc>
        <w:tc>
          <w:tcPr>
            <w:tcW w:w="625" w:type="dxa"/>
            <w:vAlign w:val="top"/>
          </w:tcPr>
          <w:p>
            <w:pPr>
              <w:pStyle w:val="6"/>
              <w:spacing w:before="92" w:line="189" w:lineRule="auto"/>
              <w:ind w:left="124"/>
            </w:pPr>
            <w:r>
              <w:rPr>
                <w:spacing w:val="2"/>
              </w:rPr>
              <w:t>0.00</w:t>
            </w:r>
          </w:p>
        </w:tc>
        <w:tc>
          <w:tcPr>
            <w:tcW w:w="1115" w:type="dxa"/>
            <w:vAlign w:val="top"/>
          </w:tcPr>
          <w:p>
            <w:pPr>
              <w:pStyle w:val="6"/>
              <w:spacing w:before="92" w:line="189" w:lineRule="auto"/>
              <w:ind w:left="615"/>
            </w:pPr>
            <w:r>
              <w:rPr>
                <w:spacing w:val="2"/>
              </w:rPr>
              <w:t>0.00</w:t>
            </w:r>
          </w:p>
        </w:tc>
        <w:tc>
          <w:tcPr>
            <w:tcW w:w="1114" w:type="dxa"/>
            <w:vAlign w:val="top"/>
          </w:tcPr>
          <w:p>
            <w:pPr>
              <w:pStyle w:val="6"/>
              <w:spacing w:before="92" w:line="189" w:lineRule="auto"/>
              <w:ind w:left="614"/>
            </w:pPr>
            <w:r>
              <w:rPr>
                <w:spacing w:val="2"/>
              </w:rPr>
              <w:t>0.00</w:t>
            </w:r>
          </w:p>
        </w:tc>
        <w:tc>
          <w:tcPr>
            <w:tcW w:w="1787" w:type="dxa"/>
            <w:vAlign w:val="top"/>
          </w:tcPr>
          <w:p>
            <w:pPr>
              <w:pStyle w:val="6"/>
              <w:spacing w:before="91" w:line="190" w:lineRule="auto"/>
              <w:ind w:left="1283"/>
            </w:pPr>
            <w:r>
              <w:rPr>
                <w:spacing w:val="2"/>
              </w:rPr>
              <w:t>0.10</w:t>
            </w:r>
          </w:p>
        </w:tc>
      </w:tr>
    </w:tbl>
    <w:p>
      <w:pPr>
        <w:spacing w:before="58" w:line="249" w:lineRule="auto"/>
        <w:ind w:left="121" w:right="115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8"/>
          <w:sz w:val="19"/>
          <w:szCs w:val="19"/>
        </w:rPr>
        <w:t>注：本表反映部门本年度“三公</w:t>
      </w:r>
      <w:r>
        <w:rPr>
          <w:rFonts w:ascii="宋体" w:hAnsi="宋体" w:eastAsia="宋体" w:cs="宋体"/>
          <w:spacing w:val="-68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8"/>
          <w:sz w:val="19"/>
          <w:szCs w:val="19"/>
        </w:rPr>
        <w:t>”经费支出预决算情况。其中，预算数为“三公</w:t>
      </w:r>
      <w:r>
        <w:rPr>
          <w:rFonts w:ascii="宋体" w:hAnsi="宋体" w:eastAsia="宋体" w:cs="宋体"/>
          <w:spacing w:val="-66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8"/>
          <w:sz w:val="19"/>
          <w:szCs w:val="19"/>
        </w:rPr>
        <w:t>”经费全年预算数，反映按规定程序调整后的预算数；决算数是包括当年一</w:t>
      </w:r>
      <w:r>
        <w:rPr>
          <w:rFonts w:ascii="宋体" w:hAnsi="宋体" w:eastAsia="宋体" w:cs="宋体"/>
          <w:spacing w:val="7"/>
          <w:sz w:val="19"/>
          <w:szCs w:val="19"/>
        </w:rPr>
        <w:t>般公共预算财政拨款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8"/>
          <w:sz w:val="19"/>
          <w:szCs w:val="19"/>
        </w:rPr>
        <w:t>和以前年度结转资金安排的实际支出。</w:t>
      </w:r>
    </w:p>
    <w:p>
      <w:pPr>
        <w:spacing w:line="249" w:lineRule="auto"/>
        <w:rPr>
          <w:rFonts w:ascii="宋体" w:hAnsi="宋体" w:eastAsia="宋体" w:cs="宋体"/>
          <w:sz w:val="19"/>
          <w:szCs w:val="19"/>
        </w:rPr>
        <w:sectPr>
          <w:type w:val="continuous"/>
          <w:pgSz w:w="16839" w:h="11906"/>
          <w:pgMar w:top="822" w:right="607" w:bottom="1378" w:left="700" w:header="0" w:footer="1212" w:gutter="0"/>
          <w:cols w:equalWidth="0" w:num="1">
            <w:col w:w="15531"/>
          </w:cols>
        </w:sectPr>
      </w:pPr>
    </w:p>
    <w:p>
      <w:pPr>
        <w:spacing w:before="79" w:line="205" w:lineRule="auto"/>
        <w:ind w:left="4464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9"/>
          <w:sz w:val="35"/>
          <w:szCs w:val="35"/>
        </w:rPr>
        <w:t>政府性基金预算财政拨款收入支出决算表</w:t>
      </w:r>
    </w:p>
    <w:p>
      <w:pPr>
        <w:pStyle w:val="2"/>
        <w:spacing w:line="297" w:lineRule="auto"/>
      </w:pPr>
    </w:p>
    <w:p>
      <w:pPr>
        <w:spacing w:before="65" w:line="194" w:lineRule="auto"/>
        <w:ind w:left="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部门：湖南省科协青少年科技中心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line="287" w:lineRule="auto"/>
      </w:pPr>
    </w:p>
    <w:p>
      <w:pPr>
        <w:pStyle w:val="2"/>
        <w:spacing w:line="287" w:lineRule="auto"/>
      </w:pPr>
    </w:p>
    <w:p>
      <w:pPr>
        <w:spacing w:before="65" w:line="241" w:lineRule="auto"/>
        <w:ind w:right="69" w:firstLine="7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>公开</w:t>
      </w:r>
      <w:r>
        <w:rPr>
          <w:rFonts w:ascii="宋体" w:hAnsi="宋体" w:eastAsia="宋体" w:cs="宋体"/>
          <w:spacing w:val="-3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08</w:t>
      </w:r>
      <w:r>
        <w:rPr>
          <w:rFonts w:ascii="宋体" w:hAnsi="宋体" w:eastAsia="宋体" w:cs="宋体"/>
          <w:spacing w:val="-3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表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单位：万元</w:t>
      </w:r>
    </w:p>
    <w:p>
      <w:pPr>
        <w:spacing w:line="241" w:lineRule="auto"/>
        <w:rPr>
          <w:rFonts w:ascii="宋体" w:hAnsi="宋体" w:eastAsia="宋体" w:cs="宋体"/>
          <w:sz w:val="20"/>
          <w:szCs w:val="20"/>
        </w:rPr>
        <w:sectPr>
          <w:footerReference r:id="rId21" w:type="default"/>
          <w:pgSz w:w="16839" w:h="11906"/>
          <w:pgMar w:top="750" w:right="719" w:bottom="1377" w:left="727" w:header="0" w:footer="1212" w:gutter="0"/>
          <w:cols w:equalWidth="0" w:num="2">
            <w:col w:w="14183" w:space="100"/>
            <w:col w:w="1109"/>
          </w:cols>
        </w:sectPr>
      </w:pPr>
    </w:p>
    <w:p>
      <w:pPr>
        <w:spacing w:line="50" w:lineRule="exact"/>
      </w:pPr>
    </w:p>
    <w:tbl>
      <w:tblPr>
        <w:tblStyle w:val="5"/>
        <w:tblW w:w="15368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5"/>
        <w:gridCol w:w="1697"/>
        <w:gridCol w:w="1984"/>
        <w:gridCol w:w="1983"/>
        <w:gridCol w:w="2124"/>
        <w:gridCol w:w="1841"/>
        <w:gridCol w:w="1982"/>
        <w:gridCol w:w="258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872" w:type="dxa"/>
            <w:gridSpan w:val="2"/>
            <w:vAlign w:val="top"/>
          </w:tcPr>
          <w:p>
            <w:pPr>
              <w:pStyle w:val="6"/>
              <w:spacing w:before="128" w:line="229" w:lineRule="auto"/>
              <w:ind w:left="1018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项</w:t>
            </w:r>
            <w:r>
              <w:rPr>
                <w:spacing w:val="17"/>
                <w:sz w:val="20"/>
                <w:szCs w:val="20"/>
              </w:rPr>
              <w:t xml:space="preserve">    </w:t>
            </w:r>
            <w:r>
              <w:rPr>
                <w:spacing w:val="-2"/>
                <w:sz w:val="20"/>
                <w:szCs w:val="20"/>
              </w:rPr>
              <w:t>目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253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年初结转和结余</w:t>
            </w:r>
          </w:p>
        </w:tc>
        <w:tc>
          <w:tcPr>
            <w:tcW w:w="1983" w:type="dxa"/>
            <w:vMerge w:val="restart"/>
            <w:tcBorders>
              <w:bottom w:val="nil"/>
            </w:tcBorders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571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本年收入</w:t>
            </w:r>
          </w:p>
        </w:tc>
        <w:tc>
          <w:tcPr>
            <w:tcW w:w="5947" w:type="dxa"/>
            <w:gridSpan w:val="3"/>
            <w:vAlign w:val="top"/>
          </w:tcPr>
          <w:p>
            <w:pPr>
              <w:pStyle w:val="6"/>
              <w:spacing w:before="127" w:line="228" w:lineRule="auto"/>
              <w:ind w:left="2555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本年支出</w:t>
            </w:r>
          </w:p>
        </w:tc>
        <w:tc>
          <w:tcPr>
            <w:tcW w:w="2582" w:type="dxa"/>
            <w:vMerge w:val="restart"/>
            <w:tcBorders>
              <w:bottom w:val="nil"/>
            </w:tcBorders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558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年末结转和结余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</w:trPr>
        <w:tc>
          <w:tcPr>
            <w:tcW w:w="1175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58" w:lineRule="auto"/>
              <w:ind w:left="165" w:right="164" w:firstLine="3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功能分类</w:t>
            </w:r>
            <w:r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科目编码</w:t>
            </w:r>
          </w:p>
        </w:tc>
        <w:tc>
          <w:tcPr>
            <w:tcW w:w="1697" w:type="dxa"/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423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科目名称</w:t>
            </w:r>
          </w:p>
        </w:tc>
        <w:tc>
          <w:tcPr>
            <w:tcW w:w="19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4" w:type="dxa"/>
            <w:vAlign w:val="top"/>
          </w:tcPr>
          <w:p>
            <w:pPr>
              <w:spacing w:line="4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0" w:lineRule="auto"/>
              <w:ind w:left="858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小计</w:t>
            </w:r>
          </w:p>
        </w:tc>
        <w:tc>
          <w:tcPr>
            <w:tcW w:w="1841" w:type="dxa"/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502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基本支出</w:t>
            </w:r>
          </w:p>
        </w:tc>
        <w:tc>
          <w:tcPr>
            <w:tcW w:w="1982" w:type="dxa"/>
            <w:vAlign w:val="top"/>
          </w:tcPr>
          <w:p>
            <w:pPr>
              <w:spacing w:line="4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9" w:lineRule="auto"/>
              <w:ind w:left="577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项目支出</w:t>
            </w:r>
          </w:p>
        </w:tc>
        <w:tc>
          <w:tcPr>
            <w:tcW w:w="258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2872" w:type="dxa"/>
            <w:gridSpan w:val="2"/>
            <w:vAlign w:val="top"/>
          </w:tcPr>
          <w:p>
            <w:pPr>
              <w:pStyle w:val="6"/>
              <w:spacing w:before="124" w:line="228" w:lineRule="auto"/>
              <w:ind w:left="1224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栏次</w:t>
            </w:r>
          </w:p>
        </w:tc>
        <w:tc>
          <w:tcPr>
            <w:tcW w:w="1984" w:type="dxa"/>
            <w:vAlign w:val="top"/>
          </w:tcPr>
          <w:p>
            <w:pPr>
              <w:pStyle w:val="6"/>
              <w:spacing w:before="157" w:line="189" w:lineRule="auto"/>
              <w:ind w:left="9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3" w:type="dxa"/>
            <w:vAlign w:val="top"/>
          </w:tcPr>
          <w:p>
            <w:pPr>
              <w:pStyle w:val="6"/>
              <w:spacing w:before="157" w:line="189" w:lineRule="auto"/>
              <w:ind w:left="9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4" w:type="dxa"/>
            <w:vAlign w:val="top"/>
          </w:tcPr>
          <w:p>
            <w:pPr>
              <w:pStyle w:val="6"/>
              <w:spacing w:before="157" w:line="189" w:lineRule="auto"/>
              <w:ind w:left="10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1" w:type="dxa"/>
            <w:vAlign w:val="top"/>
          </w:tcPr>
          <w:p>
            <w:pPr>
              <w:pStyle w:val="6"/>
              <w:spacing w:before="157" w:line="189" w:lineRule="auto"/>
              <w:ind w:left="86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2" w:type="dxa"/>
            <w:vAlign w:val="top"/>
          </w:tcPr>
          <w:p>
            <w:pPr>
              <w:pStyle w:val="6"/>
              <w:spacing w:before="159" w:line="187" w:lineRule="auto"/>
              <w:ind w:left="9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82" w:type="dxa"/>
            <w:vAlign w:val="top"/>
          </w:tcPr>
          <w:p>
            <w:pPr>
              <w:pStyle w:val="6"/>
              <w:spacing w:before="157" w:line="189" w:lineRule="auto"/>
              <w:ind w:left="1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2872" w:type="dxa"/>
            <w:gridSpan w:val="2"/>
            <w:vAlign w:val="top"/>
          </w:tcPr>
          <w:p>
            <w:pPr>
              <w:spacing w:before="126" w:line="225" w:lineRule="auto"/>
              <w:ind w:left="122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合计</w:t>
            </w:r>
          </w:p>
        </w:tc>
        <w:tc>
          <w:tcPr>
            <w:tcW w:w="1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1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50" w:line="194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注：湖南省科协青少年科技中心没有政府性基金收入，也</w:t>
      </w:r>
      <w:r>
        <w:rPr>
          <w:rFonts w:ascii="宋体" w:hAnsi="宋体" w:eastAsia="宋体" w:cs="宋体"/>
          <w:spacing w:val="9"/>
          <w:sz w:val="20"/>
          <w:szCs w:val="20"/>
        </w:rPr>
        <w:t>没有使用政府性基金安排的支出，故本表无数据。</w:t>
      </w:r>
    </w:p>
    <w:p>
      <w:pPr>
        <w:spacing w:line="194" w:lineRule="auto"/>
        <w:rPr>
          <w:rFonts w:ascii="宋体" w:hAnsi="宋体" w:eastAsia="宋体" w:cs="宋体"/>
          <w:sz w:val="20"/>
          <w:szCs w:val="20"/>
        </w:rPr>
        <w:sectPr>
          <w:type w:val="continuous"/>
          <w:pgSz w:w="16839" w:h="11906"/>
          <w:pgMar w:top="750" w:right="719" w:bottom="1377" w:left="727" w:header="0" w:footer="1212" w:gutter="0"/>
          <w:cols w:equalWidth="0" w:num="1">
            <w:col w:w="15391"/>
          </w:cols>
        </w:sectPr>
      </w:pPr>
    </w:p>
    <w:p>
      <w:pPr>
        <w:spacing w:before="60" w:line="197" w:lineRule="auto"/>
        <w:ind w:left="4993"/>
        <w:rPr>
          <w:rFonts w:ascii="华文中宋" w:hAnsi="华文中宋" w:eastAsia="华文中宋" w:cs="华文中宋"/>
          <w:sz w:val="31"/>
          <w:szCs w:val="31"/>
        </w:rPr>
      </w:pPr>
      <w:r>
        <w:rPr>
          <w:rFonts w:ascii="华文中宋" w:hAnsi="华文中宋" w:eastAsia="华文中宋" w:cs="华文中宋"/>
          <w:spacing w:val="7"/>
          <w:sz w:val="31"/>
          <w:szCs w:val="31"/>
        </w:rPr>
        <w:t>国有资本经营预算财政拨款支出决算表</w:t>
      </w:r>
    </w:p>
    <w:p>
      <w:pPr>
        <w:pStyle w:val="2"/>
        <w:spacing w:line="432" w:lineRule="auto"/>
      </w:pPr>
    </w:p>
    <w:p>
      <w:pPr>
        <w:spacing w:before="62" w:line="194" w:lineRule="auto"/>
        <w:ind w:left="128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9"/>
          <w:sz w:val="19"/>
          <w:szCs w:val="19"/>
        </w:rPr>
        <w:t>部门：湖南省科协青少年科技中心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2"/>
        <w:spacing w:line="277" w:lineRule="auto"/>
      </w:pPr>
    </w:p>
    <w:p>
      <w:pPr>
        <w:pStyle w:val="2"/>
        <w:spacing w:line="277" w:lineRule="auto"/>
      </w:pPr>
    </w:p>
    <w:p>
      <w:pPr>
        <w:spacing w:before="62" w:line="249" w:lineRule="auto"/>
        <w:ind w:right="7" w:firstLine="38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spacing w:val="1"/>
          <w:sz w:val="19"/>
          <w:szCs w:val="19"/>
        </w:rPr>
        <w:t>公开</w:t>
      </w:r>
      <w:r>
        <w:rPr>
          <w:rFonts w:ascii="宋体" w:hAnsi="宋体" w:eastAsia="宋体" w:cs="宋体"/>
          <w:spacing w:val="-32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"/>
          <w:sz w:val="19"/>
          <w:szCs w:val="19"/>
        </w:rPr>
        <w:t>09</w:t>
      </w:r>
      <w:r>
        <w:rPr>
          <w:rFonts w:ascii="宋体" w:hAnsi="宋体" w:eastAsia="宋体" w:cs="宋体"/>
          <w:spacing w:val="-39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1"/>
          <w:sz w:val="19"/>
          <w:szCs w:val="19"/>
        </w:rPr>
        <w:t>表</w:t>
      </w:r>
      <w:r>
        <w:rPr>
          <w:rFonts w:ascii="宋体" w:hAnsi="宋体" w:eastAsia="宋体" w:cs="宋体"/>
          <w:sz w:val="19"/>
          <w:szCs w:val="19"/>
        </w:rPr>
        <w:t xml:space="preserve"> </w:t>
      </w:r>
      <w:r>
        <w:rPr>
          <w:rFonts w:ascii="宋体" w:hAnsi="宋体" w:eastAsia="宋体" w:cs="宋体"/>
          <w:spacing w:val="7"/>
          <w:sz w:val="19"/>
          <w:szCs w:val="19"/>
        </w:rPr>
        <w:t>单位：万元</w:t>
      </w:r>
    </w:p>
    <w:p>
      <w:pPr>
        <w:spacing w:line="249" w:lineRule="auto"/>
        <w:rPr>
          <w:rFonts w:ascii="宋体" w:hAnsi="宋体" w:eastAsia="宋体" w:cs="宋体"/>
          <w:sz w:val="19"/>
          <w:szCs w:val="19"/>
        </w:rPr>
        <w:sectPr>
          <w:footerReference r:id="rId22" w:type="default"/>
          <w:pgSz w:w="16839" w:h="11906"/>
          <w:pgMar w:top="876" w:right="719" w:bottom="1378" w:left="695" w:header="0" w:footer="1212" w:gutter="0"/>
          <w:cols w:equalWidth="0" w:num="2">
            <w:col w:w="14327" w:space="100"/>
            <w:col w:w="997"/>
          </w:cols>
        </w:sectPr>
      </w:pPr>
    </w:p>
    <w:p>
      <w:pPr>
        <w:spacing w:line="54" w:lineRule="exact"/>
      </w:pPr>
    </w:p>
    <w:tbl>
      <w:tblPr>
        <w:tblStyle w:val="5"/>
        <w:tblW w:w="15328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00"/>
        <w:gridCol w:w="3683"/>
        <w:gridCol w:w="3541"/>
        <w:gridCol w:w="2550"/>
        <w:gridCol w:w="25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6683" w:type="dxa"/>
            <w:gridSpan w:val="2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>
            <w:pPr>
              <w:pStyle w:val="6"/>
              <w:spacing w:before="86" w:line="221" w:lineRule="auto"/>
              <w:ind w:left="2881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项</w:t>
            </w:r>
            <w:r>
              <w:rPr>
                <w:spacing w:val="6"/>
                <w:sz w:val="24"/>
                <w:szCs w:val="24"/>
              </w:rPr>
              <w:t xml:space="preserve">    </w:t>
            </w:r>
            <w:r>
              <w:rPr>
                <w:spacing w:val="-7"/>
                <w:sz w:val="24"/>
                <w:szCs w:val="24"/>
              </w:rPr>
              <w:t>目</w:t>
            </w:r>
          </w:p>
        </w:tc>
        <w:tc>
          <w:tcPr>
            <w:tcW w:w="8645" w:type="dxa"/>
            <w:gridSpan w:val="3"/>
            <w:tcBorders>
              <w:top w:val="single" w:color="000000" w:sz="6" w:space="0"/>
            </w:tcBorders>
            <w:vAlign w:val="top"/>
          </w:tcPr>
          <w:p>
            <w:pPr>
              <w:pStyle w:val="6"/>
              <w:spacing w:before="87" w:line="219" w:lineRule="auto"/>
              <w:ind w:left="3846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本年支出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</w:trPr>
        <w:tc>
          <w:tcPr>
            <w:tcW w:w="3000" w:type="dxa"/>
            <w:tcBorders>
              <w:left w:val="single" w:color="000000" w:sz="6" w:space="0"/>
            </w:tcBorders>
            <w:vAlign w:val="top"/>
          </w:tcPr>
          <w:p>
            <w:pPr>
              <w:spacing w:line="3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54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功能分类科目编码</w:t>
            </w:r>
          </w:p>
        </w:tc>
        <w:tc>
          <w:tcPr>
            <w:tcW w:w="3683" w:type="dxa"/>
            <w:vAlign w:val="top"/>
          </w:tcPr>
          <w:p>
            <w:pPr>
              <w:spacing w:line="3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363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科目名称</w:t>
            </w:r>
          </w:p>
        </w:tc>
        <w:tc>
          <w:tcPr>
            <w:tcW w:w="3541" w:type="dxa"/>
            <w:vAlign w:val="top"/>
          </w:tcPr>
          <w:p>
            <w:pPr>
              <w:spacing w:line="3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535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合计</w:t>
            </w:r>
          </w:p>
        </w:tc>
        <w:tc>
          <w:tcPr>
            <w:tcW w:w="2550" w:type="dxa"/>
            <w:vAlign w:val="top"/>
          </w:tcPr>
          <w:p>
            <w:pPr>
              <w:spacing w:line="3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80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基本支出</w:t>
            </w:r>
          </w:p>
        </w:tc>
        <w:tc>
          <w:tcPr>
            <w:tcW w:w="2554" w:type="dxa"/>
            <w:vAlign w:val="top"/>
          </w:tcPr>
          <w:p>
            <w:pPr>
              <w:spacing w:line="36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806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项目支出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6683" w:type="dxa"/>
            <w:gridSpan w:val="2"/>
            <w:tcBorders>
              <w:left w:val="single" w:color="000000" w:sz="6" w:space="0"/>
            </w:tcBorders>
            <w:vAlign w:val="top"/>
          </w:tcPr>
          <w:p>
            <w:pPr>
              <w:pStyle w:val="6"/>
              <w:spacing w:before="87" w:line="220" w:lineRule="auto"/>
              <w:ind w:left="310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栏次</w:t>
            </w:r>
          </w:p>
        </w:tc>
        <w:tc>
          <w:tcPr>
            <w:tcW w:w="3541" w:type="dxa"/>
            <w:vAlign w:val="top"/>
          </w:tcPr>
          <w:p>
            <w:pPr>
              <w:pStyle w:val="6"/>
              <w:spacing w:before="124" w:line="184" w:lineRule="auto"/>
              <w:ind w:left="17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vAlign w:val="top"/>
          </w:tcPr>
          <w:p>
            <w:pPr>
              <w:pStyle w:val="6"/>
              <w:spacing w:before="125" w:line="183" w:lineRule="auto"/>
              <w:ind w:left="12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4" w:type="dxa"/>
            <w:vAlign w:val="top"/>
          </w:tcPr>
          <w:p>
            <w:pPr>
              <w:pStyle w:val="6"/>
              <w:spacing w:before="125" w:line="183" w:lineRule="auto"/>
              <w:ind w:left="12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683" w:type="dxa"/>
            <w:gridSpan w:val="2"/>
            <w:tcBorders>
              <w:left w:val="single" w:color="000000" w:sz="6" w:space="0"/>
            </w:tcBorders>
            <w:vAlign w:val="top"/>
          </w:tcPr>
          <w:p>
            <w:pPr>
              <w:pStyle w:val="6"/>
              <w:spacing w:before="88" w:line="222" w:lineRule="auto"/>
              <w:ind w:left="3103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合计</w:t>
            </w:r>
          </w:p>
        </w:tc>
        <w:tc>
          <w:tcPr>
            <w:tcW w:w="35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3000" w:type="dxa"/>
            <w:tcBorders>
              <w:lef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3000" w:type="dxa"/>
            <w:tcBorders>
              <w:lef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000" w:type="dxa"/>
            <w:tcBorders>
              <w:lef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3000" w:type="dxa"/>
            <w:tcBorders>
              <w:left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3000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3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41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0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54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99" w:line="194" w:lineRule="auto"/>
        <w:ind w:left="12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注：湖南省科协青少年科技中心没有国有资本经营预算，也没有使</w:t>
      </w:r>
      <w:r>
        <w:rPr>
          <w:rFonts w:ascii="宋体" w:hAnsi="宋体" w:eastAsia="宋体" w:cs="宋体"/>
          <w:spacing w:val="9"/>
          <w:sz w:val="20"/>
          <w:szCs w:val="20"/>
        </w:rPr>
        <w:t>用国有资本经营预算安排的支出，故本表无数据。</w:t>
      </w:r>
    </w:p>
    <w:p>
      <w:pPr>
        <w:spacing w:line="194" w:lineRule="auto"/>
        <w:rPr>
          <w:rFonts w:ascii="宋体" w:hAnsi="宋体" w:eastAsia="宋体" w:cs="宋体"/>
          <w:sz w:val="20"/>
          <w:szCs w:val="20"/>
        </w:rPr>
        <w:sectPr>
          <w:type w:val="continuous"/>
          <w:pgSz w:w="16839" w:h="11906"/>
          <w:pgMar w:top="876" w:right="719" w:bottom="1378" w:left="695" w:header="0" w:footer="1212" w:gutter="0"/>
          <w:cols w:equalWidth="0" w:num="1">
            <w:col w:w="15423"/>
          </w:cols>
        </w:sectPr>
      </w:pPr>
    </w:p>
    <w:p>
      <w:pPr>
        <w:pStyle w:val="2"/>
        <w:spacing w:line="245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spacing w:before="231" w:line="224" w:lineRule="auto"/>
        <w:ind w:left="2766"/>
        <w:rPr>
          <w:rFonts w:ascii="黑体" w:hAnsi="黑体" w:eastAsia="黑体" w:cs="黑体"/>
          <w:sz w:val="71"/>
          <w:szCs w:val="71"/>
        </w:rPr>
      </w:pPr>
      <w:r>
        <w:rPr>
          <w:rFonts w:ascii="黑体" w:hAnsi="黑体" w:eastAsia="黑体" w:cs="黑体"/>
          <w:spacing w:val="2"/>
          <w:sz w:val="71"/>
          <w:szCs w:val="71"/>
        </w:rPr>
        <w:t>第三部分</w:t>
      </w:r>
    </w:p>
    <w:p>
      <w:pPr>
        <w:pStyle w:val="2"/>
        <w:spacing w:line="262" w:lineRule="auto"/>
      </w:pPr>
    </w:p>
    <w:p>
      <w:pPr>
        <w:pStyle w:val="2"/>
        <w:spacing w:line="262" w:lineRule="auto"/>
      </w:pPr>
    </w:p>
    <w:p>
      <w:pPr>
        <w:pStyle w:val="2"/>
        <w:spacing w:line="262" w:lineRule="auto"/>
      </w:pPr>
    </w:p>
    <w:p>
      <w:pPr>
        <w:spacing w:before="228" w:line="221" w:lineRule="auto"/>
        <w:rPr>
          <w:rFonts w:ascii="黑体" w:hAnsi="黑体" w:eastAsia="黑体" w:cs="黑体"/>
          <w:sz w:val="70"/>
          <w:szCs w:val="70"/>
        </w:rPr>
      </w:pPr>
      <w:r>
        <w:rPr>
          <w:rFonts w:ascii="黑体" w:hAnsi="黑体" w:eastAsia="黑体" w:cs="黑体"/>
          <w:spacing w:val="-2"/>
          <w:sz w:val="70"/>
          <w:szCs w:val="70"/>
        </w:rPr>
        <w:t>2021年度部门决算情况说明</w:t>
      </w:r>
    </w:p>
    <w:p>
      <w:pPr>
        <w:spacing w:line="221" w:lineRule="auto"/>
        <w:rPr>
          <w:rFonts w:ascii="黑体" w:hAnsi="黑体" w:eastAsia="黑体" w:cs="黑体"/>
          <w:sz w:val="70"/>
          <w:szCs w:val="70"/>
        </w:rPr>
        <w:sectPr>
          <w:footerReference r:id="rId23" w:type="default"/>
          <w:pgSz w:w="11906" w:h="16839"/>
          <w:pgMar w:top="1431" w:right="1134" w:bottom="953" w:left="1773" w:header="0" w:footer="788" w:gutter="0"/>
          <w:cols w:space="720" w:num="1"/>
        </w:sectPr>
      </w:pPr>
    </w:p>
    <w:p>
      <w:pPr>
        <w:spacing w:before="65" w:line="226" w:lineRule="auto"/>
        <w:ind w:left="633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一、收入支出决算总体情况说明</w:t>
      </w:r>
    </w:p>
    <w:p>
      <w:pPr>
        <w:spacing w:before="283" w:line="225" w:lineRule="auto"/>
        <w:ind w:left="64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（一）收入决算总体情况</w:t>
      </w:r>
    </w:p>
    <w:p>
      <w:pPr>
        <w:spacing w:before="201" w:line="345" w:lineRule="auto"/>
        <w:ind w:left="3" w:right="111" w:firstLine="640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2021年度收入总计343.95万元（不含上年结</w:t>
      </w:r>
      <w:r>
        <w:rPr>
          <w:rFonts w:ascii="宋体" w:hAnsi="宋体" w:eastAsia="宋体" w:cs="宋体"/>
          <w:spacing w:val="7"/>
          <w:sz w:val="31"/>
          <w:szCs w:val="31"/>
        </w:rPr>
        <w:t>转资金</w:t>
      </w:r>
      <w:r>
        <w:rPr>
          <w:rFonts w:ascii="宋体" w:hAnsi="宋体" w:eastAsia="宋体" w:cs="宋体"/>
          <w:spacing w:val="22"/>
          <w:sz w:val="31"/>
          <w:szCs w:val="31"/>
        </w:rPr>
        <w:t>），</w:t>
      </w:r>
      <w:r>
        <w:rPr>
          <w:rFonts w:ascii="宋体" w:hAnsi="宋体" w:eastAsia="宋体" w:cs="宋体"/>
          <w:spacing w:val="7"/>
          <w:sz w:val="31"/>
          <w:szCs w:val="31"/>
        </w:rPr>
        <w:t>与2020年</w:t>
      </w:r>
      <w:r>
        <w:rPr>
          <w:rFonts w:ascii="宋体" w:hAnsi="宋体" w:eastAsia="宋体" w:cs="宋体"/>
          <w:spacing w:val="1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9"/>
          <w:sz w:val="31"/>
          <w:szCs w:val="31"/>
        </w:rPr>
        <w:t>总收入370.25万元相比，净减少26.3万元，</w:t>
      </w:r>
      <w:r>
        <w:rPr>
          <w:rFonts w:ascii="宋体" w:hAnsi="宋体" w:eastAsia="宋体" w:cs="宋体"/>
          <w:spacing w:val="8"/>
          <w:sz w:val="31"/>
          <w:szCs w:val="31"/>
        </w:rPr>
        <w:t>减幅7.1%，主要原因：一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0"/>
          <w:sz w:val="31"/>
          <w:szCs w:val="31"/>
        </w:rPr>
        <w:t>是一般公共预算财政拨款减少；二是单位承接的中国科协青少年高校</w:t>
      </w:r>
    </w:p>
    <w:p>
      <w:pPr>
        <w:spacing w:before="1" w:line="224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科学营、中学生英才计划活动受疫情影响相关项目拨款减少。</w:t>
      </w:r>
    </w:p>
    <w:p>
      <w:pPr>
        <w:spacing w:before="204" w:line="225" w:lineRule="auto"/>
        <w:ind w:left="65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（二）支出决算总体情况</w:t>
      </w:r>
    </w:p>
    <w:p>
      <w:pPr>
        <w:spacing w:before="162" w:line="372" w:lineRule="auto"/>
        <w:ind w:right="23" w:firstLine="644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"/>
          <w:sz w:val="31"/>
          <w:szCs w:val="31"/>
        </w:rPr>
        <w:t>2021年度支出总计332.45万元，与2020年总支出348.96万元相比，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</w:rPr>
        <w:t>减少16.51万元，减幅4.73%，主要原因是受疫情影响中国科协青少年</w:t>
      </w:r>
    </w:p>
    <w:p>
      <w:pPr>
        <w:spacing w:before="1" w:line="224" w:lineRule="auto"/>
        <w:ind w:left="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高校科学营、中学生英才计划项目支出减少。</w:t>
      </w:r>
    </w:p>
    <w:p>
      <w:pPr>
        <w:spacing w:before="247" w:line="226" w:lineRule="auto"/>
        <w:ind w:left="645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二、收入决算情况说明</w:t>
      </w:r>
    </w:p>
    <w:p>
      <w:pPr>
        <w:spacing w:before="244" w:line="624" w:lineRule="exact"/>
        <w:jc w:val="right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"/>
          <w:position w:val="23"/>
          <w:sz w:val="31"/>
          <w:szCs w:val="31"/>
        </w:rPr>
        <w:t>2021年度收入合计343.95万元，其中：财政拨款收入330.71万元，</w:t>
      </w:r>
    </w:p>
    <w:p>
      <w:pPr>
        <w:spacing w:before="1" w:line="225" w:lineRule="auto"/>
        <w:jc w:val="right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9"/>
          <w:sz w:val="31"/>
          <w:szCs w:val="31"/>
        </w:rPr>
        <w:t>占96.15%；事业收入12.97万元，占3.77%；其他收入0.27万元，占0.08%。</w:t>
      </w:r>
    </w:p>
    <w:p>
      <w:pPr>
        <w:spacing w:before="246" w:line="226" w:lineRule="auto"/>
        <w:ind w:left="647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三、支出决算情况说明</w:t>
      </w:r>
    </w:p>
    <w:p>
      <w:pPr>
        <w:spacing w:before="244" w:line="624" w:lineRule="exact"/>
        <w:ind w:left="64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position w:val="23"/>
          <w:sz w:val="31"/>
          <w:szCs w:val="31"/>
        </w:rPr>
        <w:t>2021年度支出合计332.45万元，其中：基本支出187.90</w:t>
      </w:r>
      <w:r>
        <w:rPr>
          <w:rFonts w:ascii="宋体" w:hAnsi="宋体" w:eastAsia="宋体" w:cs="宋体"/>
          <w:spacing w:val="6"/>
          <w:position w:val="23"/>
          <w:sz w:val="31"/>
          <w:szCs w:val="31"/>
        </w:rPr>
        <w:t>万元，</w:t>
      </w:r>
      <w:r>
        <w:rPr>
          <w:rFonts w:ascii="宋体" w:hAnsi="宋体" w:eastAsia="宋体" w:cs="宋体"/>
          <w:spacing w:val="-86"/>
          <w:position w:val="2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6"/>
          <w:position w:val="23"/>
          <w:sz w:val="31"/>
          <w:szCs w:val="31"/>
        </w:rPr>
        <w:t>占</w:t>
      </w:r>
    </w:p>
    <w:p>
      <w:pPr>
        <w:spacing w:line="226" w:lineRule="auto"/>
        <w:ind w:left="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56.52%；项目支出144.55万元，</w:t>
      </w:r>
      <w:r>
        <w:rPr>
          <w:rFonts w:ascii="宋体" w:hAnsi="宋体" w:eastAsia="宋体" w:cs="宋体"/>
          <w:spacing w:val="-78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3"/>
          <w:sz w:val="31"/>
          <w:szCs w:val="31"/>
        </w:rPr>
        <w:t>占43.48%。</w:t>
      </w:r>
    </w:p>
    <w:p>
      <w:pPr>
        <w:spacing w:before="245" w:line="226" w:lineRule="auto"/>
        <w:ind w:left="647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四、财政拨款收入支出决算总体情况说明</w:t>
      </w:r>
    </w:p>
    <w:p>
      <w:pPr>
        <w:spacing w:before="283" w:line="225" w:lineRule="auto"/>
        <w:ind w:left="52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（一）财政拨款收入情况</w:t>
      </w:r>
    </w:p>
    <w:p>
      <w:pPr>
        <w:spacing w:before="196" w:line="346" w:lineRule="auto"/>
        <w:ind w:right="111" w:firstLine="64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2021年度财政拨款收入总计330.71万元（不含上年结</w:t>
      </w:r>
      <w:r>
        <w:rPr>
          <w:rFonts w:ascii="宋体" w:hAnsi="宋体" w:eastAsia="宋体" w:cs="宋体"/>
          <w:spacing w:val="8"/>
          <w:sz w:val="31"/>
          <w:szCs w:val="31"/>
        </w:rPr>
        <w:t>转资金</w:t>
      </w:r>
      <w:r>
        <w:rPr>
          <w:rFonts w:ascii="宋体" w:hAnsi="宋体" w:eastAsia="宋体" w:cs="宋体"/>
          <w:spacing w:val="12"/>
          <w:sz w:val="31"/>
          <w:szCs w:val="31"/>
        </w:rPr>
        <w:t>），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9"/>
          <w:sz w:val="31"/>
          <w:szCs w:val="31"/>
        </w:rPr>
        <w:t>2020年财政拨款收入336.12万元，本年度较上年减少</w:t>
      </w:r>
      <w:r>
        <w:rPr>
          <w:rFonts w:ascii="宋体" w:hAnsi="宋体" w:eastAsia="宋体" w:cs="宋体"/>
          <w:spacing w:val="8"/>
          <w:sz w:val="31"/>
          <w:szCs w:val="31"/>
        </w:rPr>
        <w:t>5.41万元（其中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5"/>
          <w:sz w:val="31"/>
          <w:szCs w:val="31"/>
        </w:rPr>
        <w:t>减少收入9.01万元，增加收入3.6万元）</w:t>
      </w:r>
      <w:r>
        <w:rPr>
          <w:rFonts w:ascii="宋体" w:hAnsi="宋体" w:eastAsia="宋体" w:cs="宋体"/>
          <w:spacing w:val="4"/>
          <w:sz w:val="31"/>
          <w:szCs w:val="31"/>
        </w:rPr>
        <w:t>,减幅1.61%，主要原因包括减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9"/>
          <w:sz w:val="31"/>
          <w:szCs w:val="31"/>
        </w:rPr>
        <w:t>少部分和增加部分：一是减少2021年财政追加奖金9.01万元；二是增</w:t>
      </w:r>
      <w:r>
        <w:rPr>
          <w:rFonts w:ascii="宋体" w:hAnsi="宋体" w:eastAsia="宋体" w:cs="宋体"/>
          <w:spacing w:val="18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5"/>
          <w:sz w:val="31"/>
          <w:szCs w:val="31"/>
        </w:rPr>
        <w:t>加中学生英才计划及中学生学科竞赛科普专项拨款3万元，增加20</w:t>
      </w:r>
      <w:r>
        <w:rPr>
          <w:rFonts w:ascii="宋体" w:hAnsi="宋体" w:eastAsia="宋体" w:cs="宋体"/>
          <w:spacing w:val="14"/>
          <w:sz w:val="31"/>
          <w:szCs w:val="31"/>
        </w:rPr>
        <w:t>21</w:t>
      </w:r>
    </w:p>
    <w:p>
      <w:pPr>
        <w:spacing w:before="1" w:line="225" w:lineRule="auto"/>
        <w:ind w:left="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年晋级晋档工资0.6万元。</w:t>
      </w:r>
    </w:p>
    <w:p>
      <w:pPr>
        <w:spacing w:line="225" w:lineRule="auto"/>
        <w:rPr>
          <w:rFonts w:ascii="宋体" w:hAnsi="宋体" w:eastAsia="宋体" w:cs="宋体"/>
          <w:sz w:val="31"/>
          <w:szCs w:val="31"/>
        </w:rPr>
        <w:sectPr>
          <w:footerReference r:id="rId24" w:type="default"/>
          <w:pgSz w:w="11906" w:h="16839"/>
          <w:pgMar w:top="1222" w:right="1023" w:bottom="953" w:left="1145" w:header="0" w:footer="788" w:gutter="0"/>
          <w:cols w:space="720" w:num="1"/>
        </w:sectPr>
      </w:pPr>
    </w:p>
    <w:p>
      <w:pPr>
        <w:spacing w:before="64" w:line="225" w:lineRule="auto"/>
        <w:ind w:left="65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（二）财政拨款支出情况</w:t>
      </w:r>
    </w:p>
    <w:p>
      <w:pPr>
        <w:spacing w:before="161" w:line="372" w:lineRule="auto"/>
        <w:ind w:right="241" w:firstLine="644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2021年度财政拨款支出总计315.45万元，其中基本支出187.90万</w:t>
      </w:r>
      <w:r>
        <w:rPr>
          <w:rFonts w:ascii="宋体" w:hAnsi="宋体" w:eastAsia="宋体" w:cs="宋体"/>
          <w:spacing w:val="9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</w:rPr>
        <w:t>元，项目支出127.55万元。2020年</w:t>
      </w:r>
      <w:r>
        <w:rPr>
          <w:rFonts w:ascii="宋体" w:hAnsi="宋体" w:eastAsia="宋体" w:cs="宋体"/>
          <w:spacing w:val="7"/>
          <w:sz w:val="31"/>
          <w:szCs w:val="31"/>
        </w:rPr>
        <w:t>财政拨款支出310.53万元，本年度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5"/>
          <w:sz w:val="31"/>
          <w:szCs w:val="31"/>
        </w:rPr>
        <w:t>较上年增加4.92万元，增幅1.58%，主要原因一是本年度</w:t>
      </w:r>
      <w:r>
        <w:rPr>
          <w:rFonts w:ascii="宋体" w:hAnsi="宋体" w:eastAsia="宋体" w:cs="宋体"/>
          <w:spacing w:val="4"/>
          <w:sz w:val="31"/>
          <w:szCs w:val="31"/>
        </w:rPr>
        <w:t>基本支出增加</w:t>
      </w:r>
    </w:p>
    <w:p>
      <w:pPr>
        <w:spacing w:before="1" w:line="224" w:lineRule="auto"/>
        <w:ind w:left="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0.63万元，二是单位开展青少年科技活动项目支出增加4.29万</w:t>
      </w:r>
      <w:r>
        <w:rPr>
          <w:rFonts w:ascii="宋体" w:hAnsi="宋体" w:eastAsia="宋体" w:cs="宋体"/>
          <w:spacing w:val="7"/>
          <w:sz w:val="31"/>
          <w:szCs w:val="31"/>
        </w:rPr>
        <w:t>元。</w:t>
      </w:r>
    </w:p>
    <w:p>
      <w:pPr>
        <w:spacing w:before="246" w:line="624" w:lineRule="exact"/>
        <w:ind w:left="63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0"/>
          <w:position w:val="2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五、一般公共预算财政拨款支出决算情况说明</w:t>
      </w:r>
    </w:p>
    <w:p>
      <w:pPr>
        <w:spacing w:before="1" w:line="225" w:lineRule="auto"/>
        <w:ind w:left="65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（一）财政拨款支出决算总体情况</w:t>
      </w:r>
    </w:p>
    <w:p>
      <w:pPr>
        <w:spacing w:before="243" w:line="372" w:lineRule="auto"/>
        <w:ind w:left="3" w:right="240" w:firstLine="64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2021年度财政拨款支出315.45万元，</w:t>
      </w:r>
      <w:r>
        <w:rPr>
          <w:rFonts w:ascii="宋体" w:hAnsi="宋体" w:eastAsia="宋体" w:cs="宋体"/>
          <w:spacing w:val="-84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6"/>
          <w:sz w:val="31"/>
          <w:szCs w:val="31"/>
        </w:rPr>
        <w:t>占本年支出合计的94.89%，</w:t>
      </w:r>
      <w:r>
        <w:rPr>
          <w:rFonts w:ascii="宋体" w:hAnsi="宋体" w:eastAsia="宋体" w:cs="宋体"/>
          <w:sz w:val="31"/>
          <w:szCs w:val="31"/>
        </w:rPr>
        <w:t xml:space="preserve"> 2020年财政拨款支出310.53万元，与上年相比，财政拨款支出增加4.92</w:t>
      </w:r>
      <w:r>
        <w:rPr>
          <w:rFonts w:ascii="宋体" w:hAnsi="宋体" w:eastAsia="宋体" w:cs="宋体"/>
          <w:spacing w:val="12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5"/>
          <w:sz w:val="31"/>
          <w:szCs w:val="31"/>
        </w:rPr>
        <w:t>万元，增长1.58%，主要原因一是本年度基本支</w:t>
      </w:r>
      <w:r>
        <w:rPr>
          <w:rFonts w:ascii="宋体" w:hAnsi="宋体" w:eastAsia="宋体" w:cs="宋体"/>
          <w:spacing w:val="4"/>
          <w:sz w:val="31"/>
          <w:szCs w:val="31"/>
        </w:rPr>
        <w:t>出增加0.63万元，二是</w:t>
      </w:r>
    </w:p>
    <w:p>
      <w:pPr>
        <w:spacing w:before="1" w:line="224" w:lineRule="auto"/>
        <w:ind w:left="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单位开展青少年科技活动项目支出增加4.29万元。</w:t>
      </w:r>
    </w:p>
    <w:p>
      <w:pPr>
        <w:spacing w:before="248" w:line="225" w:lineRule="auto"/>
        <w:ind w:left="65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（二）财政拨款支出决算结构情况</w:t>
      </w:r>
    </w:p>
    <w:p>
      <w:pPr>
        <w:spacing w:before="244" w:line="372" w:lineRule="auto"/>
        <w:ind w:left="2" w:firstLine="642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 xml:space="preserve">2021年度财政拨款支出315.45万元，主要用于以下方面：科学技  </w:t>
      </w:r>
      <w:r>
        <w:rPr>
          <w:rFonts w:ascii="宋体" w:hAnsi="宋体" w:eastAsia="宋体" w:cs="宋体"/>
          <w:spacing w:val="-5"/>
          <w:sz w:val="31"/>
          <w:szCs w:val="31"/>
        </w:rPr>
        <w:t>术支出275.40万元，占87.3%；社会保障和就业支出15.49万元，占4.91%；</w:t>
      </w:r>
    </w:p>
    <w:p>
      <w:pPr>
        <w:spacing w:before="1" w:line="225" w:lineRule="auto"/>
        <w:ind w:left="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z w:val="31"/>
          <w:szCs w:val="31"/>
        </w:rPr>
        <w:t>卫生健康支出9.38万元，占2.98%；住房保障支出15.18万元，占4.81%。</w:t>
      </w:r>
    </w:p>
    <w:p>
      <w:pPr>
        <w:spacing w:before="246" w:line="225" w:lineRule="auto"/>
        <w:ind w:left="65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（三）财政拨款支出决算具体情况</w:t>
      </w:r>
    </w:p>
    <w:p>
      <w:pPr>
        <w:spacing w:before="243" w:line="372" w:lineRule="auto"/>
        <w:ind w:left="1" w:right="241" w:firstLine="64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2021年度财政拨款支出年初预算数为329.01万元（包括当年拨款</w:t>
      </w:r>
      <w:r>
        <w:rPr>
          <w:rFonts w:ascii="宋体" w:hAnsi="宋体" w:eastAsia="宋体" w:cs="宋体"/>
          <w:spacing w:val="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</w:rPr>
        <w:t>311.21万元，返还上年结转结余17.8万元</w:t>
      </w:r>
      <w:r>
        <w:rPr>
          <w:rFonts w:ascii="宋体" w:hAnsi="宋体" w:eastAsia="宋体" w:cs="宋体"/>
          <w:spacing w:val="20"/>
          <w:sz w:val="31"/>
          <w:szCs w:val="31"/>
        </w:rPr>
        <w:t>），</w:t>
      </w:r>
      <w:r>
        <w:rPr>
          <w:rFonts w:ascii="宋体" w:hAnsi="宋体" w:eastAsia="宋体" w:cs="宋体"/>
          <w:spacing w:val="8"/>
          <w:sz w:val="31"/>
          <w:szCs w:val="31"/>
        </w:rPr>
        <w:t>支出决算数为31</w:t>
      </w:r>
      <w:r>
        <w:rPr>
          <w:rFonts w:ascii="宋体" w:hAnsi="宋体" w:eastAsia="宋体" w:cs="宋体"/>
          <w:spacing w:val="7"/>
          <w:sz w:val="31"/>
          <w:szCs w:val="31"/>
        </w:rPr>
        <w:t>5.45万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0"/>
          <w:sz w:val="31"/>
          <w:szCs w:val="31"/>
        </w:rPr>
        <w:t>元，完成年初预算的95.88%，决算数小于年初预算数</w:t>
      </w:r>
      <w:r>
        <w:rPr>
          <w:rFonts w:ascii="宋体" w:hAnsi="宋体" w:eastAsia="宋体" w:cs="宋体"/>
          <w:spacing w:val="9"/>
          <w:sz w:val="31"/>
          <w:szCs w:val="31"/>
        </w:rPr>
        <w:t>的原因主要是受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0"/>
          <w:sz w:val="31"/>
          <w:szCs w:val="31"/>
        </w:rPr>
        <w:t>疫情影响，部分青少年科技活动由线下改为线上举办引起支出减少。</w:t>
      </w:r>
    </w:p>
    <w:p>
      <w:pPr>
        <w:spacing w:line="226" w:lineRule="auto"/>
        <w:ind w:left="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"/>
          <w:sz w:val="31"/>
          <w:szCs w:val="31"/>
        </w:rPr>
        <w:t>其中：</w:t>
      </w:r>
    </w:p>
    <w:p>
      <w:pPr>
        <w:spacing w:before="244" w:line="225" w:lineRule="auto"/>
        <w:ind w:left="66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1.科学技术支出（类）科学技术普及（款）机构运行（项）。</w:t>
      </w:r>
    </w:p>
    <w:p>
      <w:pPr>
        <w:spacing w:before="247" w:line="225" w:lineRule="auto"/>
        <w:ind w:left="64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年初预算为167.49万元，支出决算为147.85万元，</w:t>
      </w:r>
      <w:r>
        <w:rPr>
          <w:rFonts w:ascii="宋体" w:hAnsi="宋体" w:eastAsia="宋体" w:cs="宋体"/>
          <w:spacing w:val="8"/>
          <w:sz w:val="31"/>
          <w:szCs w:val="31"/>
        </w:rPr>
        <w:t>完成年初预算</w:t>
      </w:r>
    </w:p>
    <w:p>
      <w:pPr>
        <w:spacing w:line="225" w:lineRule="auto"/>
        <w:rPr>
          <w:rFonts w:ascii="宋体" w:hAnsi="宋体" w:eastAsia="宋体" w:cs="宋体"/>
          <w:sz w:val="31"/>
          <w:szCs w:val="31"/>
        </w:rPr>
        <w:sectPr>
          <w:footerReference r:id="rId25" w:type="default"/>
          <w:pgSz w:w="11906" w:h="16839"/>
          <w:pgMar w:top="1261" w:right="893" w:bottom="953" w:left="1145" w:header="0" w:footer="787" w:gutter="0"/>
          <w:cols w:space="720" w:num="1"/>
        </w:sectPr>
      </w:pPr>
    </w:p>
    <w:p>
      <w:pPr>
        <w:spacing w:before="63" w:line="624" w:lineRule="exact"/>
        <w:ind w:left="2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4"/>
          <w:position w:val="23"/>
          <w:sz w:val="31"/>
          <w:szCs w:val="31"/>
        </w:rPr>
        <w:t>的88.27%,决算数小于年初预算数的主要原因是</w:t>
      </w:r>
      <w:r>
        <w:rPr>
          <w:rFonts w:ascii="宋体" w:hAnsi="宋体" w:eastAsia="宋体" w:cs="宋体"/>
          <w:spacing w:val="13"/>
          <w:position w:val="23"/>
          <w:sz w:val="31"/>
          <w:szCs w:val="31"/>
        </w:rPr>
        <w:t>本年度由于政策变化</w:t>
      </w:r>
    </w:p>
    <w:p>
      <w:pPr>
        <w:spacing w:line="226" w:lineRule="auto"/>
        <w:ind w:left="5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未发奖金。</w:t>
      </w:r>
    </w:p>
    <w:p>
      <w:pPr>
        <w:spacing w:before="243" w:line="225" w:lineRule="auto"/>
        <w:ind w:left="64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2.科学技术支出（类）科学技术普及（款）青少年科技活动。</w:t>
      </w:r>
    </w:p>
    <w:p>
      <w:pPr>
        <w:spacing w:before="245" w:line="372" w:lineRule="auto"/>
        <w:ind w:left="26" w:right="111" w:firstLine="615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年初预算为121.04万元，支出决算为127.55万元，</w:t>
      </w:r>
      <w:r>
        <w:rPr>
          <w:rFonts w:ascii="宋体" w:hAnsi="宋体" w:eastAsia="宋体" w:cs="宋体"/>
          <w:spacing w:val="8"/>
          <w:sz w:val="31"/>
          <w:szCs w:val="31"/>
        </w:rPr>
        <w:t>完成年初预算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4"/>
          <w:sz w:val="31"/>
          <w:szCs w:val="31"/>
        </w:rPr>
        <w:t>的105.38%，决算数大于年初预算数的主要原因是安排了单位自有结转</w:t>
      </w:r>
    </w:p>
    <w:p>
      <w:pPr>
        <w:spacing w:before="1" w:line="225" w:lineRule="auto"/>
        <w:ind w:left="1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5"/>
          <w:sz w:val="31"/>
          <w:szCs w:val="31"/>
        </w:rPr>
        <w:t>资金开展业务工作。</w:t>
      </w:r>
    </w:p>
    <w:p>
      <w:pPr>
        <w:spacing w:before="283" w:line="579" w:lineRule="exact"/>
        <w:ind w:left="64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0"/>
          <w:position w:val="19"/>
          <w:sz w:val="31"/>
          <w:szCs w:val="31"/>
        </w:rPr>
        <w:t>3.社会保障和就业支出（类）行政事业单位养老支出（款）机关</w:t>
      </w:r>
    </w:p>
    <w:p>
      <w:pPr>
        <w:spacing w:before="1" w:line="224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事业单位基本养老保险缴费支出（项）。</w:t>
      </w:r>
    </w:p>
    <w:p>
      <w:pPr>
        <w:spacing w:before="204" w:line="580" w:lineRule="exact"/>
        <w:ind w:left="64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4"/>
          <w:position w:val="19"/>
          <w:sz w:val="31"/>
          <w:szCs w:val="31"/>
        </w:rPr>
        <w:t>年初预算为13.1万元，支出决算为12.89万元，完成年初预算的</w:t>
      </w:r>
    </w:p>
    <w:p>
      <w:pPr>
        <w:spacing w:line="409" w:lineRule="exact"/>
        <w:ind w:left="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"/>
          <w:position w:val="2"/>
          <w:sz w:val="31"/>
          <w:szCs w:val="31"/>
        </w:rPr>
        <w:t>98.4%。</w:t>
      </w:r>
    </w:p>
    <w:p>
      <w:pPr>
        <w:spacing w:before="170" w:line="581" w:lineRule="exact"/>
        <w:ind w:left="63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1"/>
          <w:position w:val="19"/>
          <w:sz w:val="31"/>
          <w:szCs w:val="31"/>
        </w:rPr>
        <w:t>4.社会保障和就业支出（类）其他社会保</w:t>
      </w:r>
      <w:r>
        <w:rPr>
          <w:rFonts w:ascii="宋体" w:hAnsi="宋体" w:eastAsia="宋体" w:cs="宋体"/>
          <w:spacing w:val="10"/>
          <w:position w:val="19"/>
          <w:sz w:val="31"/>
          <w:szCs w:val="31"/>
        </w:rPr>
        <w:t>障和就业支出（款）其</w:t>
      </w:r>
    </w:p>
    <w:p>
      <w:pPr>
        <w:spacing w:before="1" w:line="224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他社会保障和就业支出（项）。</w:t>
      </w:r>
    </w:p>
    <w:p>
      <w:pPr>
        <w:spacing w:before="203" w:line="579" w:lineRule="exact"/>
        <w:ind w:left="64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5"/>
          <w:position w:val="19"/>
          <w:sz w:val="31"/>
          <w:szCs w:val="31"/>
        </w:rPr>
        <w:t>年初预算为2.64万元，支出决算为2.6万元，完成年初预算的</w:t>
      </w:r>
    </w:p>
    <w:p>
      <w:pPr>
        <w:spacing w:line="408" w:lineRule="exact"/>
        <w:ind w:left="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"/>
          <w:position w:val="2"/>
          <w:sz w:val="31"/>
          <w:szCs w:val="31"/>
        </w:rPr>
        <w:t>98.49%。</w:t>
      </w:r>
    </w:p>
    <w:p>
      <w:pPr>
        <w:spacing w:before="172" w:line="581" w:lineRule="exact"/>
        <w:jc w:val="right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16"/>
          <w:position w:val="19"/>
          <w:sz w:val="31"/>
          <w:szCs w:val="31"/>
        </w:rPr>
        <w:t>5.卫生健康支出（类）行政事业单位医疗（款）事业单</w:t>
      </w:r>
      <w:r>
        <w:rPr>
          <w:rFonts w:ascii="宋体" w:hAnsi="宋体" w:eastAsia="宋体" w:cs="宋体"/>
          <w:spacing w:val="-17"/>
          <w:position w:val="19"/>
          <w:sz w:val="31"/>
          <w:szCs w:val="31"/>
        </w:rPr>
        <w:t>位医疗（项）。</w:t>
      </w:r>
    </w:p>
    <w:p>
      <w:pPr>
        <w:spacing w:before="1" w:line="225" w:lineRule="auto"/>
        <w:jc w:val="right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年初预算为7.8万元，支出决算为7.8万元，完成年初预算的100%。</w:t>
      </w:r>
    </w:p>
    <w:p>
      <w:pPr>
        <w:spacing w:before="200" w:line="581" w:lineRule="exact"/>
        <w:ind w:left="64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0"/>
          <w:position w:val="19"/>
          <w:sz w:val="31"/>
          <w:szCs w:val="31"/>
        </w:rPr>
        <w:t>6.卫生健康支出（类）行政事业单位医疗（款）其他行政事业单</w:t>
      </w:r>
    </w:p>
    <w:p>
      <w:pPr>
        <w:spacing w:line="226" w:lineRule="auto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位医疗支出（项）。</w:t>
      </w:r>
    </w:p>
    <w:p>
      <w:pPr>
        <w:spacing w:before="201" w:line="578" w:lineRule="exact"/>
        <w:ind w:left="64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0"/>
          <w:position w:val="19"/>
          <w:sz w:val="31"/>
          <w:szCs w:val="31"/>
        </w:rPr>
        <w:t>年初预算为1.59万元，支出决算为1.58万元</w:t>
      </w:r>
      <w:r>
        <w:rPr>
          <w:rFonts w:ascii="宋体" w:hAnsi="宋体" w:eastAsia="宋体" w:cs="宋体"/>
          <w:spacing w:val="19"/>
          <w:position w:val="19"/>
          <w:sz w:val="31"/>
          <w:szCs w:val="31"/>
        </w:rPr>
        <w:t>，完成年初预算的</w:t>
      </w:r>
    </w:p>
    <w:p>
      <w:pPr>
        <w:spacing w:line="409" w:lineRule="exact"/>
        <w:ind w:left="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"/>
          <w:position w:val="2"/>
          <w:sz w:val="31"/>
          <w:szCs w:val="31"/>
        </w:rPr>
        <w:t>99.37%。</w:t>
      </w:r>
    </w:p>
    <w:p>
      <w:pPr>
        <w:spacing w:before="173" w:line="225" w:lineRule="auto"/>
        <w:ind w:left="64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7.住房保障支出（类）住房改革支出（款）住房公积金（项）。</w:t>
      </w:r>
    </w:p>
    <w:p>
      <w:pPr>
        <w:spacing w:before="202" w:line="578" w:lineRule="exact"/>
        <w:ind w:left="64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4"/>
          <w:position w:val="19"/>
          <w:sz w:val="31"/>
          <w:szCs w:val="31"/>
        </w:rPr>
        <w:t>年初预算为12.2万元，支出决算为12.15万元，完成年初预算的</w:t>
      </w:r>
    </w:p>
    <w:p>
      <w:pPr>
        <w:spacing w:line="409" w:lineRule="exact"/>
        <w:ind w:left="16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"/>
          <w:position w:val="2"/>
          <w:sz w:val="31"/>
          <w:szCs w:val="31"/>
        </w:rPr>
        <w:t>99.59%。</w:t>
      </w:r>
    </w:p>
    <w:p>
      <w:pPr>
        <w:spacing w:before="137" w:line="225" w:lineRule="auto"/>
        <w:ind w:left="64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8.住房保障支出（类）住房改革支出（款）购房补贴（项）。</w:t>
      </w:r>
    </w:p>
    <w:p>
      <w:pPr>
        <w:spacing w:line="225" w:lineRule="auto"/>
        <w:rPr>
          <w:rFonts w:ascii="宋体" w:hAnsi="宋体" w:eastAsia="宋体" w:cs="宋体"/>
          <w:sz w:val="31"/>
          <w:szCs w:val="31"/>
        </w:rPr>
        <w:sectPr>
          <w:footerReference r:id="rId26" w:type="default"/>
          <w:pgSz w:w="11906" w:h="16839"/>
          <w:pgMar w:top="1222" w:right="1023" w:bottom="953" w:left="1145" w:header="0" w:footer="787" w:gutter="0"/>
          <w:cols w:space="720" w:num="1"/>
        </w:sectPr>
      </w:pPr>
    </w:p>
    <w:p>
      <w:pPr>
        <w:spacing w:before="63" w:line="624" w:lineRule="exact"/>
        <w:ind w:left="64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position w:val="23"/>
          <w:sz w:val="31"/>
          <w:szCs w:val="31"/>
        </w:rPr>
        <w:t>年初预算为3.15万元，支出决算为3.03万元，完成年初预算的</w:t>
      </w:r>
    </w:p>
    <w:p>
      <w:pPr>
        <w:spacing w:line="408" w:lineRule="exact"/>
        <w:ind w:left="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"/>
          <w:position w:val="2"/>
          <w:sz w:val="31"/>
          <w:szCs w:val="31"/>
        </w:rPr>
        <w:t>96.19%。</w:t>
      </w:r>
    </w:p>
    <w:p>
      <w:pPr>
        <w:spacing w:before="215" w:line="226" w:lineRule="auto"/>
        <w:ind w:left="63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六、一般公共预算财政拨款基本支出决算情况说明</w:t>
      </w:r>
    </w:p>
    <w:p>
      <w:pPr>
        <w:spacing w:before="285" w:line="345" w:lineRule="auto"/>
        <w:ind w:right="205" w:firstLine="645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2021年度财政拨款基本支出187.90万元，其中：人员经费137.25</w:t>
      </w:r>
      <w:r>
        <w:rPr>
          <w:rFonts w:ascii="宋体" w:hAnsi="宋体" w:eastAsia="宋体" w:cs="宋体"/>
          <w:spacing w:val="1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-1"/>
          <w:sz w:val="31"/>
          <w:szCs w:val="31"/>
        </w:rPr>
        <w:t>万元，占基本支出的73.04%,主要包括基本工资、津贴补贴、绩效工资、</w:t>
      </w:r>
      <w:r>
        <w:rPr>
          <w:rFonts w:ascii="宋体" w:hAnsi="宋体" w:eastAsia="宋体" w:cs="宋体"/>
          <w:spacing w:val="6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1"/>
          <w:sz w:val="31"/>
          <w:szCs w:val="31"/>
        </w:rPr>
        <w:t>奖金、社会保障缴费、住房公积金、其他工资福利支</w:t>
      </w:r>
      <w:r>
        <w:rPr>
          <w:rFonts w:ascii="宋体" w:hAnsi="宋体" w:eastAsia="宋体" w:cs="宋体"/>
          <w:spacing w:val="10"/>
          <w:sz w:val="31"/>
          <w:szCs w:val="31"/>
        </w:rPr>
        <w:t>出、对个人和家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4"/>
          <w:sz w:val="31"/>
          <w:szCs w:val="31"/>
        </w:rPr>
        <w:t>庭的补助等；公用经费50.65万元，占基本支出的26.96%，主要包括</w:t>
      </w:r>
      <w:r>
        <w:rPr>
          <w:rFonts w:ascii="宋体" w:hAnsi="宋体" w:eastAsia="宋体" w:cs="宋体"/>
          <w:spacing w:val="3"/>
          <w:sz w:val="31"/>
          <w:szCs w:val="31"/>
        </w:rPr>
        <w:t xml:space="preserve">办 </w:t>
      </w:r>
      <w:r>
        <w:rPr>
          <w:rFonts w:ascii="宋体" w:hAnsi="宋体" w:eastAsia="宋体" w:cs="宋体"/>
          <w:spacing w:val="11"/>
          <w:sz w:val="31"/>
          <w:szCs w:val="31"/>
        </w:rPr>
        <w:t>公费、水电费、邮电费、差旅费、维修（护）费、公</w:t>
      </w:r>
      <w:r>
        <w:rPr>
          <w:rFonts w:ascii="宋体" w:hAnsi="宋体" w:eastAsia="宋体" w:cs="宋体"/>
          <w:spacing w:val="10"/>
          <w:sz w:val="31"/>
          <w:szCs w:val="31"/>
        </w:rPr>
        <w:t>务接待费、劳务</w:t>
      </w:r>
    </w:p>
    <w:p>
      <w:pPr>
        <w:spacing w:before="1" w:line="224" w:lineRule="auto"/>
        <w:ind w:left="1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费、工会经费、其他交通费等。</w:t>
      </w:r>
    </w:p>
    <w:p>
      <w:pPr>
        <w:spacing w:before="165" w:line="624" w:lineRule="exact"/>
        <w:ind w:left="62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0"/>
          <w:position w:val="2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七、一般公共预算财政拨款“三公”经费支出决算情况说明</w:t>
      </w:r>
    </w:p>
    <w:p>
      <w:pPr>
        <w:spacing w:before="1" w:line="225" w:lineRule="auto"/>
        <w:ind w:left="64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（一）“三公</w:t>
      </w:r>
      <w:r>
        <w:rPr>
          <w:rFonts w:ascii="宋体" w:hAnsi="宋体" w:eastAsia="宋体" w:cs="宋体"/>
          <w:spacing w:val="-110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”经费财政拨款支出决算总体情况</w:t>
      </w:r>
      <w:r>
        <w:rPr>
          <w:rFonts w:ascii="宋体" w:hAnsi="宋体" w:eastAsia="宋体" w:cs="宋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说明</w:t>
      </w:r>
    </w:p>
    <w:p>
      <w:pPr>
        <w:spacing w:before="284" w:line="578" w:lineRule="exact"/>
        <w:ind w:left="645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3"/>
          <w:position w:val="19"/>
          <w:sz w:val="31"/>
          <w:szCs w:val="31"/>
        </w:rPr>
        <w:t>2021年度“三公</w:t>
      </w:r>
      <w:r>
        <w:rPr>
          <w:rFonts w:ascii="宋体" w:hAnsi="宋体" w:eastAsia="宋体" w:cs="宋体"/>
          <w:spacing w:val="-109"/>
          <w:position w:val="19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3"/>
          <w:position w:val="19"/>
          <w:sz w:val="31"/>
          <w:szCs w:val="31"/>
        </w:rPr>
        <w:t>”经费财政拨款支出预算为0.5万元，支出决算为</w:t>
      </w:r>
    </w:p>
    <w:p>
      <w:pPr>
        <w:spacing w:before="1" w:line="225" w:lineRule="auto"/>
        <w:ind w:left="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0.1万元，完成预算的20%，节约0.4万元，执行情况良</w:t>
      </w:r>
      <w:r>
        <w:rPr>
          <w:rFonts w:ascii="宋体" w:hAnsi="宋体" w:eastAsia="宋体" w:cs="宋体"/>
          <w:spacing w:val="7"/>
          <w:sz w:val="31"/>
          <w:szCs w:val="31"/>
        </w:rPr>
        <w:t>好。其中：</w:t>
      </w:r>
    </w:p>
    <w:p>
      <w:pPr>
        <w:spacing w:before="202" w:line="581" w:lineRule="exact"/>
        <w:ind w:left="66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position w:val="19"/>
          <w:sz w:val="31"/>
          <w:szCs w:val="31"/>
        </w:rPr>
        <w:t>因公出国（境）费支出预算为0万元，支出决算为0万元，与上年</w:t>
      </w:r>
    </w:p>
    <w:p>
      <w:pPr>
        <w:spacing w:before="1" w:line="224" w:lineRule="auto"/>
        <w:ind w:left="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一致，主要原因是本年度无因公出国（境）工作计划。</w:t>
      </w:r>
    </w:p>
    <w:p>
      <w:pPr>
        <w:spacing w:before="198" w:line="346" w:lineRule="auto"/>
        <w:ind w:left="2" w:firstLine="64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公务接待费支出预算为0.5万元，支出决算为0.1万元，完成预算</w:t>
      </w:r>
      <w:r>
        <w:rPr>
          <w:rFonts w:ascii="宋体" w:hAnsi="宋体" w:eastAsia="宋体" w:cs="宋体"/>
          <w:spacing w:val="5"/>
          <w:sz w:val="31"/>
          <w:szCs w:val="31"/>
        </w:rPr>
        <w:t xml:space="preserve">   的20%，决算数小于预算数的主要原因是我单位严格执行公务接待相关</w:t>
      </w:r>
      <w:r>
        <w:rPr>
          <w:rFonts w:ascii="宋体" w:hAnsi="宋体" w:eastAsia="宋体" w:cs="宋体"/>
          <w:spacing w:val="2"/>
          <w:sz w:val="31"/>
          <w:szCs w:val="31"/>
        </w:rPr>
        <w:t xml:space="preserve">   </w:t>
      </w:r>
      <w:r>
        <w:rPr>
          <w:rFonts w:ascii="宋体" w:hAnsi="宋体" w:eastAsia="宋体" w:cs="宋体"/>
          <w:spacing w:val="5"/>
          <w:sz w:val="31"/>
          <w:szCs w:val="31"/>
        </w:rPr>
        <w:t>规定，节约了公务接待经费。2020年公务接待费支出0.4万元，本</w:t>
      </w:r>
      <w:r>
        <w:rPr>
          <w:rFonts w:ascii="宋体" w:hAnsi="宋体" w:eastAsia="宋体" w:cs="宋体"/>
          <w:spacing w:val="4"/>
          <w:sz w:val="31"/>
          <w:szCs w:val="31"/>
        </w:rPr>
        <w:t>年较</w:t>
      </w:r>
      <w:r>
        <w:rPr>
          <w:rFonts w:ascii="宋体" w:hAnsi="宋体" w:eastAsia="宋体" w:cs="宋体"/>
          <w:sz w:val="31"/>
          <w:szCs w:val="31"/>
        </w:rPr>
        <w:t xml:space="preserve">   </w:t>
      </w:r>
      <w:r>
        <w:rPr>
          <w:rFonts w:ascii="宋体" w:hAnsi="宋体" w:eastAsia="宋体" w:cs="宋体"/>
          <w:spacing w:val="5"/>
          <w:sz w:val="31"/>
          <w:szCs w:val="31"/>
        </w:rPr>
        <w:t>上年减少了0.3万元，减少的主要原因是本年度坚决贯彻落实“过紧日</w:t>
      </w:r>
      <w:r>
        <w:rPr>
          <w:rFonts w:ascii="宋体" w:hAnsi="宋体" w:eastAsia="宋体" w:cs="宋体"/>
          <w:spacing w:val="2"/>
          <w:sz w:val="31"/>
          <w:szCs w:val="31"/>
        </w:rPr>
        <w:t xml:space="preserve">   </w:t>
      </w:r>
      <w:r>
        <w:rPr>
          <w:rFonts w:ascii="宋体" w:hAnsi="宋体" w:eastAsia="宋体" w:cs="宋体"/>
          <w:spacing w:val="8"/>
          <w:sz w:val="31"/>
          <w:szCs w:val="31"/>
        </w:rPr>
        <w:t>子</w:t>
      </w:r>
      <w:r>
        <w:rPr>
          <w:rFonts w:ascii="宋体" w:hAnsi="宋体" w:eastAsia="宋体" w:cs="宋体"/>
          <w:spacing w:val="-110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</w:rPr>
        <w:t>”思想，厉行节约，严格执行公务接待相关规定</w:t>
      </w:r>
      <w:r>
        <w:rPr>
          <w:rFonts w:ascii="宋体" w:hAnsi="宋体" w:eastAsia="宋体" w:cs="宋体"/>
          <w:spacing w:val="7"/>
          <w:sz w:val="31"/>
          <w:szCs w:val="31"/>
        </w:rPr>
        <w:t>，严格控制“三公</w:t>
      </w:r>
      <w:r>
        <w:rPr>
          <w:rFonts w:ascii="宋体" w:hAnsi="宋体" w:eastAsia="宋体" w:cs="宋体"/>
          <w:spacing w:val="-110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sz w:val="31"/>
          <w:szCs w:val="31"/>
        </w:rPr>
        <w:t>”</w:t>
      </w:r>
    </w:p>
    <w:p>
      <w:pPr>
        <w:spacing w:line="226" w:lineRule="auto"/>
        <w:ind w:left="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"/>
          <w:sz w:val="31"/>
          <w:szCs w:val="31"/>
        </w:rPr>
        <w:t>经费。</w:t>
      </w:r>
    </w:p>
    <w:p>
      <w:pPr>
        <w:spacing w:before="198" w:line="346" w:lineRule="auto"/>
        <w:ind w:left="1" w:right="318" w:firstLine="65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0"/>
          <w:sz w:val="31"/>
          <w:szCs w:val="31"/>
        </w:rPr>
        <w:t>公务用车购置费支出预算为0万元，支出决算为0万元，与上年一</w:t>
      </w:r>
      <w:r>
        <w:rPr>
          <w:rFonts w:ascii="宋体" w:hAnsi="宋体" w:eastAsia="宋体" w:cs="宋体"/>
          <w:spacing w:val="1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0"/>
          <w:sz w:val="31"/>
          <w:szCs w:val="31"/>
        </w:rPr>
        <w:t>致。公务用车运行维护费支出预算为0万元，支出决算为0万元，与上</w:t>
      </w:r>
    </w:p>
    <w:p>
      <w:pPr>
        <w:spacing w:before="2" w:line="224" w:lineRule="auto"/>
        <w:ind w:left="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年一致。主要原因是本单位公车改革后没有公车。</w:t>
      </w:r>
    </w:p>
    <w:p>
      <w:pPr>
        <w:spacing w:before="166" w:line="225" w:lineRule="auto"/>
        <w:ind w:left="64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（二）</w:t>
      </w:r>
      <w:r>
        <w:rPr>
          <w:rFonts w:ascii="宋体" w:hAnsi="宋体" w:eastAsia="宋体" w:cs="宋体"/>
          <w:spacing w:val="-134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“三公</w:t>
      </w:r>
      <w:r>
        <w:rPr>
          <w:rFonts w:ascii="宋体" w:hAnsi="宋体" w:eastAsia="宋体" w:cs="宋体"/>
          <w:spacing w:val="-110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”经费财政拨款支出决算具体情况说明</w:t>
      </w:r>
    </w:p>
    <w:p>
      <w:pPr>
        <w:spacing w:line="225" w:lineRule="auto"/>
        <w:rPr>
          <w:rFonts w:ascii="宋体" w:hAnsi="宋体" w:eastAsia="宋体" w:cs="宋体"/>
          <w:sz w:val="31"/>
          <w:szCs w:val="31"/>
        </w:rPr>
        <w:sectPr>
          <w:footerReference r:id="rId27" w:type="default"/>
          <w:pgSz w:w="11906" w:h="16839"/>
          <w:pgMar w:top="1222" w:right="819" w:bottom="953" w:left="1143" w:header="0" w:footer="788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5" w:right="96" w:firstLine="642"/>
        <w:textAlignment w:val="baseline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2021年度“三公</w:t>
      </w:r>
      <w:r>
        <w:rPr>
          <w:rFonts w:ascii="宋体" w:hAnsi="宋体" w:eastAsia="宋体" w:cs="宋体"/>
          <w:spacing w:val="-104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sz w:val="31"/>
          <w:szCs w:val="31"/>
        </w:rPr>
        <w:t>”经费财政拨款支出决算中，公务接待费支出决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5"/>
          <w:sz w:val="31"/>
          <w:szCs w:val="31"/>
        </w:rPr>
        <w:t>算0.1万元，占</w:t>
      </w:r>
      <w:r>
        <w:rPr>
          <w:rFonts w:hint="eastAsia" w:ascii="宋体" w:hAnsi="宋体" w:eastAsia="宋体" w:cs="宋体"/>
          <w:spacing w:val="5"/>
          <w:sz w:val="31"/>
          <w:szCs w:val="31"/>
          <w:lang w:val="en-US" w:eastAsia="zh-CN"/>
        </w:rPr>
        <w:t>10</w:t>
      </w:r>
      <w:r>
        <w:rPr>
          <w:rFonts w:ascii="宋体" w:hAnsi="宋体" w:eastAsia="宋体" w:cs="宋体"/>
          <w:spacing w:val="5"/>
          <w:sz w:val="31"/>
          <w:szCs w:val="31"/>
        </w:rPr>
        <w:t>0%,因公出国（境）费支出决</w:t>
      </w:r>
      <w:r>
        <w:rPr>
          <w:rFonts w:ascii="宋体" w:hAnsi="宋体" w:eastAsia="宋体" w:cs="宋体"/>
          <w:spacing w:val="4"/>
          <w:sz w:val="31"/>
          <w:szCs w:val="31"/>
        </w:rPr>
        <w:t>算0万元，占0%,公务用车</w:t>
      </w:r>
      <w:r>
        <w:rPr>
          <w:rFonts w:ascii="宋体" w:hAnsi="宋体" w:eastAsia="宋体" w:cs="宋体"/>
          <w:spacing w:val="5"/>
          <w:sz w:val="31"/>
          <w:szCs w:val="31"/>
        </w:rPr>
        <w:t>购置费及运行维护费支出决算0万元，</w:t>
      </w:r>
      <w:r>
        <w:rPr>
          <w:rFonts w:ascii="宋体" w:hAnsi="宋体" w:eastAsia="宋体" w:cs="宋体"/>
          <w:spacing w:val="-71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5"/>
          <w:sz w:val="31"/>
          <w:szCs w:val="31"/>
        </w:rPr>
        <w:t>占0%。其中：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24" w:lineRule="exact"/>
        <w:jc w:val="right"/>
        <w:textAlignment w:val="baseline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position w:val="23"/>
          <w:sz w:val="31"/>
          <w:szCs w:val="31"/>
        </w:rPr>
        <w:t>1.因公出国（境）费支出决算为0万元，全年安排因公出国（境）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25" w:lineRule="auto"/>
        <w:ind w:left="31"/>
        <w:textAlignment w:val="baseline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团组0个，累计0人次。</w:t>
      </w:r>
    </w:p>
    <w:p>
      <w:pPr>
        <w:spacing w:before="246" w:line="624" w:lineRule="exact"/>
        <w:ind w:left="64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position w:val="23"/>
          <w:sz w:val="31"/>
          <w:szCs w:val="31"/>
        </w:rPr>
        <w:t>2.公务接待费支出决算为0.1万元，全年共接待来</w:t>
      </w:r>
      <w:bookmarkStart w:id="0" w:name="_GoBack"/>
      <w:bookmarkEnd w:id="0"/>
      <w:r>
        <w:rPr>
          <w:rFonts w:ascii="宋体" w:hAnsi="宋体" w:eastAsia="宋体" w:cs="宋体"/>
          <w:spacing w:val="8"/>
          <w:position w:val="23"/>
          <w:sz w:val="31"/>
          <w:szCs w:val="31"/>
        </w:rPr>
        <w:t>访团组1个、来</w:t>
      </w:r>
    </w:p>
    <w:p>
      <w:pPr>
        <w:spacing w:line="225" w:lineRule="auto"/>
        <w:jc w:val="right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宾3人次，主要是接待上级组织来湘检查、指导工作发生的接待支出。</w:t>
      </w:r>
    </w:p>
    <w:p>
      <w:pPr>
        <w:spacing w:before="244" w:line="372" w:lineRule="auto"/>
        <w:ind w:left="5" w:right="282" w:firstLine="64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2"/>
          <w:sz w:val="31"/>
          <w:szCs w:val="31"/>
        </w:rPr>
        <w:t>3.公务用车购置费及运行维护费支出决算为</w:t>
      </w:r>
      <w:r>
        <w:rPr>
          <w:rFonts w:ascii="宋体" w:hAnsi="宋体" w:eastAsia="宋体" w:cs="宋体"/>
          <w:spacing w:val="-49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2"/>
          <w:sz w:val="31"/>
          <w:szCs w:val="31"/>
        </w:rPr>
        <w:t>0</w:t>
      </w:r>
      <w:r>
        <w:rPr>
          <w:rFonts w:ascii="宋体" w:hAnsi="宋体" w:eastAsia="宋体" w:cs="宋体"/>
          <w:spacing w:val="-54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2"/>
          <w:sz w:val="31"/>
          <w:szCs w:val="31"/>
        </w:rPr>
        <w:t>万元，其中：公务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9"/>
          <w:sz w:val="31"/>
          <w:szCs w:val="31"/>
        </w:rPr>
        <w:t>用车购置费</w:t>
      </w:r>
      <w:r>
        <w:rPr>
          <w:rFonts w:ascii="宋体" w:hAnsi="宋体" w:eastAsia="宋体" w:cs="宋体"/>
          <w:spacing w:val="-34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9"/>
          <w:sz w:val="31"/>
          <w:szCs w:val="31"/>
        </w:rPr>
        <w:t>0</w:t>
      </w:r>
      <w:r>
        <w:rPr>
          <w:rFonts w:ascii="宋体" w:hAnsi="宋体" w:eastAsia="宋体" w:cs="宋体"/>
          <w:spacing w:val="-45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9"/>
          <w:sz w:val="31"/>
          <w:szCs w:val="31"/>
        </w:rPr>
        <w:t>万元，公务用车运行维护费</w:t>
      </w:r>
      <w:r>
        <w:rPr>
          <w:rFonts w:ascii="宋体" w:hAnsi="宋体" w:eastAsia="宋体" w:cs="宋体"/>
          <w:spacing w:val="-48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9"/>
          <w:sz w:val="31"/>
          <w:szCs w:val="31"/>
        </w:rPr>
        <w:t>0</w:t>
      </w:r>
      <w:r>
        <w:rPr>
          <w:rFonts w:ascii="宋体" w:hAnsi="宋体" w:eastAsia="宋体" w:cs="宋体"/>
          <w:spacing w:val="-45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9"/>
          <w:sz w:val="31"/>
          <w:szCs w:val="31"/>
        </w:rPr>
        <w:t>万元，截止</w:t>
      </w:r>
      <w:r>
        <w:rPr>
          <w:rFonts w:ascii="宋体" w:hAnsi="宋体" w:eastAsia="宋体" w:cs="宋体"/>
          <w:spacing w:val="-47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9"/>
          <w:sz w:val="31"/>
          <w:szCs w:val="31"/>
        </w:rPr>
        <w:t>2021</w:t>
      </w:r>
      <w:r>
        <w:rPr>
          <w:rFonts w:ascii="宋体" w:hAnsi="宋体" w:eastAsia="宋体" w:cs="宋体"/>
          <w:spacing w:val="-52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9"/>
          <w:sz w:val="31"/>
          <w:szCs w:val="31"/>
        </w:rPr>
        <w:t>年</w:t>
      </w:r>
      <w:r>
        <w:rPr>
          <w:rFonts w:ascii="宋体" w:hAnsi="宋体" w:eastAsia="宋体" w:cs="宋体"/>
          <w:spacing w:val="-27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9"/>
          <w:sz w:val="31"/>
          <w:szCs w:val="31"/>
        </w:rPr>
        <w:t>12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-1"/>
          <w:sz w:val="31"/>
          <w:szCs w:val="31"/>
        </w:rPr>
        <w:t>月</w:t>
      </w:r>
      <w:r>
        <w:rPr>
          <w:rFonts w:ascii="宋体" w:hAnsi="宋体" w:eastAsia="宋体" w:cs="宋体"/>
          <w:spacing w:val="-46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-1"/>
          <w:sz w:val="31"/>
          <w:szCs w:val="31"/>
        </w:rPr>
        <w:t>31 日，我单位开支财政拨款的公务用车</w:t>
      </w:r>
      <w:r>
        <w:rPr>
          <w:rFonts w:ascii="宋体" w:hAnsi="宋体" w:eastAsia="宋体" w:cs="宋体"/>
          <w:spacing w:val="-1"/>
          <w:sz w:val="30"/>
          <w:szCs w:val="30"/>
        </w:rPr>
        <w:t>购置数为</w:t>
      </w:r>
      <w:r>
        <w:rPr>
          <w:rFonts w:ascii="宋体" w:hAnsi="宋体" w:eastAsia="宋体" w:cs="宋体"/>
          <w:spacing w:val="-57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"/>
          <w:sz w:val="30"/>
          <w:szCs w:val="30"/>
        </w:rPr>
        <w:t>0</w:t>
      </w:r>
      <w:r>
        <w:rPr>
          <w:rFonts w:ascii="宋体" w:hAnsi="宋体" w:eastAsia="宋体" w:cs="宋体"/>
          <w:spacing w:val="-61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"/>
          <w:sz w:val="30"/>
          <w:szCs w:val="30"/>
        </w:rPr>
        <w:t>辆</w:t>
      </w:r>
      <w:r>
        <w:rPr>
          <w:rFonts w:ascii="仿宋" w:hAnsi="仿宋" w:eastAsia="仿宋" w:cs="仿宋"/>
          <w:spacing w:val="-1"/>
          <w:sz w:val="30"/>
          <w:szCs w:val="30"/>
        </w:rPr>
        <w:t>，</w:t>
      </w:r>
      <w:r>
        <w:rPr>
          <w:rFonts w:ascii="宋体" w:hAnsi="宋体" w:eastAsia="宋体" w:cs="宋体"/>
          <w:spacing w:val="-1"/>
          <w:sz w:val="31"/>
          <w:szCs w:val="31"/>
        </w:rPr>
        <w:t>保有量为</w:t>
      </w:r>
      <w:r>
        <w:rPr>
          <w:rFonts w:ascii="宋体" w:hAnsi="宋体" w:eastAsia="宋体" w:cs="宋体"/>
          <w:spacing w:val="-58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-1"/>
          <w:sz w:val="31"/>
          <w:szCs w:val="31"/>
        </w:rPr>
        <w:t>0</w:t>
      </w:r>
    </w:p>
    <w:p>
      <w:pPr>
        <w:spacing w:before="1" w:line="225" w:lineRule="auto"/>
        <w:ind w:left="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2"/>
          <w:sz w:val="31"/>
          <w:szCs w:val="31"/>
        </w:rPr>
        <w:t>辆。</w:t>
      </w:r>
    </w:p>
    <w:p>
      <w:pPr>
        <w:spacing w:before="245" w:line="227" w:lineRule="auto"/>
        <w:ind w:left="631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八、政府性基金预算收入支出决算情况</w:t>
      </w:r>
    </w:p>
    <w:p>
      <w:pPr>
        <w:spacing w:before="281" w:line="225" w:lineRule="auto"/>
        <w:ind w:left="64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2021年度，本单位无政府性基金收支。</w:t>
      </w:r>
    </w:p>
    <w:p>
      <w:pPr>
        <w:spacing w:before="165" w:line="226" w:lineRule="auto"/>
        <w:ind w:left="639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九、机关运行经费支出说明</w:t>
      </w:r>
    </w:p>
    <w:p>
      <w:pPr>
        <w:spacing w:before="280" w:line="225" w:lineRule="auto"/>
        <w:ind w:left="64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2021年度，本单位无机关运行经费支出。</w:t>
      </w:r>
    </w:p>
    <w:p>
      <w:pPr>
        <w:spacing w:before="168" w:line="226" w:lineRule="auto"/>
        <w:ind w:left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十、一般性支出情况说明</w:t>
      </w:r>
    </w:p>
    <w:p>
      <w:pPr>
        <w:spacing w:before="240" w:line="372" w:lineRule="auto"/>
        <w:ind w:left="1" w:right="9" w:firstLine="645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2021年本单位开支会议费12.89万元，主要用于第42届湖南省青少</w:t>
      </w:r>
      <w:r>
        <w:rPr>
          <w:rFonts w:ascii="宋体" w:hAnsi="宋体" w:eastAsia="宋体" w:cs="宋体"/>
          <w:spacing w:val="9"/>
          <w:sz w:val="31"/>
          <w:szCs w:val="31"/>
        </w:rPr>
        <w:t xml:space="preserve"> 年科技创新大赛资格审查、初评及终评会、第13</w:t>
      </w:r>
      <w:r>
        <w:rPr>
          <w:rFonts w:ascii="宋体" w:hAnsi="宋体" w:eastAsia="宋体" w:cs="宋体"/>
          <w:spacing w:val="8"/>
          <w:sz w:val="31"/>
          <w:szCs w:val="31"/>
        </w:rPr>
        <w:t xml:space="preserve">届湖南省青少年机器 </w:t>
      </w:r>
      <w:r>
        <w:rPr>
          <w:rFonts w:ascii="宋体" w:hAnsi="宋体" w:eastAsia="宋体" w:cs="宋体"/>
          <w:spacing w:val="3"/>
          <w:sz w:val="31"/>
          <w:szCs w:val="31"/>
        </w:rPr>
        <w:t>人竞赛暨第3届湖南省青少年创意编程与智能设计竞赛，人数约390人，</w:t>
      </w:r>
      <w:r>
        <w:rPr>
          <w:rFonts w:ascii="宋体" w:hAnsi="宋体" w:eastAsia="宋体" w:cs="宋体"/>
          <w:spacing w:val="4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5"/>
          <w:sz w:val="31"/>
          <w:szCs w:val="31"/>
        </w:rPr>
        <w:t xml:space="preserve">内容为相关活动食宿费用支出；开支培训费25.95万元，主要用于开展 </w:t>
      </w:r>
      <w:r>
        <w:rPr>
          <w:rFonts w:ascii="宋体" w:hAnsi="宋体" w:eastAsia="宋体" w:cs="宋体"/>
          <w:spacing w:val="8"/>
          <w:sz w:val="31"/>
          <w:szCs w:val="31"/>
        </w:rPr>
        <w:t xml:space="preserve">2021年湖南省青少年机器人骨干教师培训、湖南省青少年科技教育骨 </w:t>
      </w:r>
      <w:r>
        <w:rPr>
          <w:rFonts w:ascii="宋体" w:hAnsi="宋体" w:eastAsia="宋体" w:cs="宋体"/>
          <w:spacing w:val="7"/>
          <w:sz w:val="31"/>
          <w:szCs w:val="31"/>
        </w:rPr>
        <w:t>干教师暨湖南省青少年科学调查体验活动教师培</w:t>
      </w:r>
      <w:r>
        <w:rPr>
          <w:rFonts w:ascii="宋体" w:hAnsi="宋体" w:eastAsia="宋体" w:cs="宋体"/>
          <w:spacing w:val="6"/>
          <w:sz w:val="31"/>
          <w:szCs w:val="31"/>
        </w:rPr>
        <w:t>训，人数约360人，内</w:t>
      </w:r>
    </w:p>
    <w:p>
      <w:pPr>
        <w:spacing w:before="1" w:line="224" w:lineRule="auto"/>
        <w:ind w:left="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容为培训相关科技教师，提升我省青少年科技教师业务水平；开支赛</w:t>
      </w:r>
    </w:p>
    <w:p>
      <w:pPr>
        <w:spacing w:line="224" w:lineRule="auto"/>
        <w:rPr>
          <w:rFonts w:ascii="宋体" w:hAnsi="宋体" w:eastAsia="宋体" w:cs="宋体"/>
          <w:sz w:val="31"/>
          <w:szCs w:val="31"/>
        </w:rPr>
        <w:sectPr>
          <w:footerReference r:id="rId28" w:type="default"/>
          <w:pgSz w:w="11906" w:h="16839"/>
          <w:pgMar w:top="1222" w:right="1038" w:bottom="953" w:left="1142" w:header="0" w:footer="788" w:gutter="0"/>
          <w:cols w:space="720" w:num="1"/>
        </w:sectPr>
      </w:pPr>
    </w:p>
    <w:p>
      <w:pPr>
        <w:spacing w:before="62" w:line="372" w:lineRule="auto"/>
        <w:ind w:left="8" w:right="111" w:hanging="6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5"/>
          <w:sz w:val="31"/>
          <w:szCs w:val="31"/>
        </w:rPr>
        <w:t>事活动98.77万元，主要用于举办第13届湖南省青少年机器人竞赛暨第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5"/>
          <w:sz w:val="31"/>
          <w:szCs w:val="31"/>
        </w:rPr>
        <w:t>3届湖南省青少年创意编程与智能设计竞赛、第42届湖南省青少年科技</w:t>
      </w:r>
    </w:p>
    <w:p>
      <w:pPr>
        <w:spacing w:before="1" w:line="224" w:lineRule="auto"/>
        <w:ind w:left="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创新大赛、湖南省中学生“英才计划</w:t>
      </w:r>
      <w:r>
        <w:rPr>
          <w:rFonts w:ascii="宋体" w:hAnsi="宋体" w:eastAsia="宋体" w:cs="宋体"/>
          <w:spacing w:val="-110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sz w:val="31"/>
          <w:szCs w:val="31"/>
        </w:rPr>
        <w:t>”等赛事活动。</w:t>
      </w:r>
    </w:p>
    <w:p>
      <w:pPr>
        <w:spacing w:before="247" w:line="226" w:lineRule="auto"/>
        <w:ind w:left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十一、政府采购支出说明</w:t>
      </w:r>
    </w:p>
    <w:p>
      <w:pPr>
        <w:spacing w:before="240" w:line="372" w:lineRule="auto"/>
        <w:ind w:left="1" w:firstLine="64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本单位2021年度政府采购支出总额5.87万元，其中：政府采购货</w:t>
      </w:r>
      <w:r>
        <w:rPr>
          <w:rFonts w:ascii="宋体" w:hAnsi="宋体" w:eastAsia="宋体" w:cs="宋体"/>
          <w:spacing w:val="4"/>
          <w:sz w:val="31"/>
          <w:szCs w:val="31"/>
        </w:rPr>
        <w:t xml:space="preserve">  </w:t>
      </w:r>
      <w:r>
        <w:rPr>
          <w:rFonts w:ascii="宋体" w:hAnsi="宋体" w:eastAsia="宋体" w:cs="宋体"/>
          <w:spacing w:val="-1"/>
          <w:sz w:val="31"/>
          <w:szCs w:val="31"/>
        </w:rPr>
        <w:t>物支出5.87 万元、政府采购工程支出0万元、政府采购服务支出0万元。</w:t>
      </w:r>
      <w:r>
        <w:rPr>
          <w:rFonts w:ascii="宋体" w:hAnsi="宋体" w:eastAsia="宋体" w:cs="宋体"/>
          <w:spacing w:val="7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4"/>
          <w:sz w:val="31"/>
          <w:szCs w:val="31"/>
        </w:rPr>
        <w:t>授予中小企业合同金额5.87万元，占政府采购</w:t>
      </w:r>
      <w:r>
        <w:rPr>
          <w:rFonts w:ascii="宋体" w:hAnsi="宋体" w:eastAsia="宋体" w:cs="宋体"/>
          <w:spacing w:val="3"/>
          <w:sz w:val="31"/>
          <w:szCs w:val="31"/>
        </w:rPr>
        <w:t>支出总额的100%，其中：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6"/>
          <w:sz w:val="31"/>
          <w:szCs w:val="31"/>
        </w:rPr>
        <w:t>授予小微企业合同金额5.87万元，</w:t>
      </w:r>
      <w:r>
        <w:rPr>
          <w:rFonts w:ascii="宋体" w:hAnsi="宋体" w:eastAsia="宋体" w:cs="宋体"/>
          <w:spacing w:val="-82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6"/>
          <w:sz w:val="31"/>
          <w:szCs w:val="31"/>
        </w:rPr>
        <w:t>占授予中小企业合同金额的100%；</w:t>
      </w:r>
      <w:r>
        <w:rPr>
          <w:rFonts w:ascii="宋体" w:hAnsi="宋体" w:eastAsia="宋体" w:cs="宋体"/>
          <w:sz w:val="31"/>
          <w:szCs w:val="31"/>
        </w:rPr>
        <w:t xml:space="preserve">  </w:t>
      </w:r>
      <w:r>
        <w:rPr>
          <w:rFonts w:ascii="宋体" w:hAnsi="宋体" w:eastAsia="宋体" w:cs="宋体"/>
          <w:spacing w:val="9"/>
          <w:sz w:val="31"/>
          <w:szCs w:val="31"/>
        </w:rPr>
        <w:t>货物采购授予中小企业合同金额占货物支出金额的100%，工程采购授</w:t>
      </w:r>
      <w:r>
        <w:rPr>
          <w:rFonts w:ascii="宋体" w:hAnsi="宋体" w:eastAsia="宋体" w:cs="宋体"/>
          <w:sz w:val="31"/>
          <w:szCs w:val="31"/>
        </w:rPr>
        <w:t xml:space="preserve">  </w:t>
      </w:r>
      <w:r>
        <w:rPr>
          <w:rFonts w:ascii="宋体" w:hAnsi="宋体" w:eastAsia="宋体" w:cs="宋体"/>
          <w:spacing w:val="9"/>
          <w:sz w:val="31"/>
          <w:szCs w:val="31"/>
        </w:rPr>
        <w:t>予中小企业合同金额占工程支出金额的0%，服务采购授予中小企业合</w:t>
      </w:r>
    </w:p>
    <w:p>
      <w:pPr>
        <w:spacing w:line="225" w:lineRule="auto"/>
        <w:ind w:left="3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5"/>
          <w:sz w:val="31"/>
          <w:szCs w:val="31"/>
        </w:rPr>
        <w:t>同金额占服务支出金额的0%。</w:t>
      </w:r>
    </w:p>
    <w:p>
      <w:pPr>
        <w:spacing w:before="245" w:line="226" w:lineRule="auto"/>
        <w:ind w:left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十二、国有资产占用情况说明</w:t>
      </w:r>
    </w:p>
    <w:p>
      <w:pPr>
        <w:spacing w:before="242" w:line="372" w:lineRule="auto"/>
        <w:ind w:left="2" w:right="110" w:firstLine="63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4"/>
          <w:sz w:val="31"/>
          <w:szCs w:val="31"/>
        </w:rPr>
        <w:t>截至2021年12月31日，本单位共有车辆0辆，其中，主要领导干部</w:t>
      </w:r>
      <w:r>
        <w:rPr>
          <w:rFonts w:ascii="宋体" w:hAnsi="宋体" w:eastAsia="宋体" w:cs="宋体"/>
          <w:spacing w:val="18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0"/>
          <w:sz w:val="31"/>
          <w:szCs w:val="31"/>
        </w:rPr>
        <w:t>用车0辆，机要通信用车0辆、应急保障用车0辆、执</w:t>
      </w:r>
      <w:r>
        <w:rPr>
          <w:rFonts w:ascii="宋体" w:hAnsi="宋体" w:eastAsia="宋体" w:cs="宋体"/>
          <w:spacing w:val="9"/>
          <w:sz w:val="31"/>
          <w:szCs w:val="31"/>
        </w:rPr>
        <w:t>法执勤用车0辆、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5"/>
          <w:sz w:val="31"/>
          <w:szCs w:val="31"/>
        </w:rPr>
        <w:t>特种专业技术用车0辆、其他用车0辆；单位价值50万元以上通用设备0</w:t>
      </w:r>
    </w:p>
    <w:p>
      <w:pPr>
        <w:spacing w:line="224" w:lineRule="auto"/>
        <w:ind w:left="2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6"/>
          <w:sz w:val="31"/>
          <w:szCs w:val="31"/>
        </w:rPr>
        <w:t>台（套</w:t>
      </w:r>
      <w:r>
        <w:rPr>
          <w:rFonts w:ascii="宋体" w:hAnsi="宋体" w:eastAsia="宋体" w:cs="宋体"/>
          <w:spacing w:val="19"/>
          <w:sz w:val="31"/>
          <w:szCs w:val="31"/>
        </w:rPr>
        <w:t>）；</w:t>
      </w:r>
      <w:r>
        <w:rPr>
          <w:rFonts w:ascii="宋体" w:hAnsi="宋体" w:eastAsia="宋体" w:cs="宋体"/>
          <w:spacing w:val="6"/>
          <w:sz w:val="31"/>
          <w:szCs w:val="31"/>
        </w:rPr>
        <w:t>单位价值100万元以上专用设备0台（套）。</w:t>
      </w:r>
    </w:p>
    <w:p>
      <w:pPr>
        <w:spacing w:before="248" w:line="624" w:lineRule="exact"/>
        <w:ind w:left="63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position w:val="2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十三、2021年度预算绩效情况说明</w:t>
      </w:r>
    </w:p>
    <w:p>
      <w:pPr>
        <w:spacing w:line="224" w:lineRule="auto"/>
        <w:ind w:left="65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（1）绩效管理评价工作开展情况</w:t>
      </w:r>
    </w:p>
    <w:p>
      <w:pPr>
        <w:spacing w:before="274" w:line="335" w:lineRule="auto"/>
        <w:ind w:right="298" w:firstLine="643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根据预算绩效管理要求，省科协组织了对二级单位开展</w:t>
      </w:r>
      <w:r>
        <w:rPr>
          <w:rFonts w:ascii="宋体" w:hAnsi="宋体" w:eastAsia="宋体" w:cs="宋体"/>
          <w:spacing w:val="-55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</w:rPr>
        <w:t>2021</w:t>
      </w:r>
      <w:r>
        <w:rPr>
          <w:rFonts w:ascii="宋体" w:hAnsi="宋体" w:eastAsia="宋体" w:cs="宋体"/>
          <w:spacing w:val="-61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</w:rPr>
        <w:t>年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5"/>
          <w:sz w:val="31"/>
          <w:szCs w:val="31"/>
        </w:rPr>
        <w:t>度一般公共预算项目支出全面绩效自评和整体</w:t>
      </w:r>
      <w:r>
        <w:rPr>
          <w:rFonts w:ascii="宋体" w:hAnsi="宋体" w:eastAsia="宋体" w:cs="宋体"/>
          <w:spacing w:val="4"/>
          <w:sz w:val="31"/>
          <w:szCs w:val="31"/>
        </w:rPr>
        <w:t>支出绩效评价，从评价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</w:rPr>
        <w:t>情况来看，本单位年度总体目标基本完成（具体见省科协</w:t>
      </w:r>
      <w:r>
        <w:rPr>
          <w:rFonts w:ascii="宋体" w:hAnsi="宋体" w:eastAsia="宋体" w:cs="宋体"/>
          <w:spacing w:val="-48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</w:rPr>
        <w:t>2021</w:t>
      </w:r>
      <w:r>
        <w:rPr>
          <w:rFonts w:ascii="宋体" w:hAnsi="宋体" w:eastAsia="宋体" w:cs="宋体"/>
          <w:spacing w:val="-60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8"/>
          <w:sz w:val="31"/>
          <w:szCs w:val="31"/>
        </w:rPr>
        <w:t>年部</w:t>
      </w:r>
    </w:p>
    <w:p>
      <w:pPr>
        <w:spacing w:before="1" w:line="225" w:lineRule="auto"/>
        <w:ind w:left="38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3"/>
          <w:sz w:val="31"/>
          <w:szCs w:val="31"/>
        </w:rPr>
        <w:t>门决算公开相关内容）。</w:t>
      </w:r>
    </w:p>
    <w:p>
      <w:pPr>
        <w:spacing w:before="321" w:line="225" w:lineRule="auto"/>
        <w:ind w:left="65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（2）部门决算中项目绩效自评结果</w:t>
      </w:r>
    </w:p>
    <w:p>
      <w:pPr>
        <w:spacing w:line="225" w:lineRule="auto"/>
        <w:rPr>
          <w:rFonts w:ascii="宋体" w:hAnsi="宋体" w:eastAsia="宋体" w:cs="宋体"/>
          <w:sz w:val="31"/>
          <w:szCs w:val="31"/>
        </w:rPr>
        <w:sectPr>
          <w:footerReference r:id="rId29" w:type="default"/>
          <w:pgSz w:w="11906" w:h="16839"/>
          <w:pgMar w:top="1222" w:right="1023" w:bottom="953" w:left="1142" w:header="0" w:footer="788" w:gutter="0"/>
          <w:cols w:space="720" w:num="1"/>
        </w:sectPr>
      </w:pPr>
    </w:p>
    <w:p>
      <w:pPr>
        <w:spacing w:before="60" w:line="372" w:lineRule="auto"/>
        <w:ind w:firstLine="640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</w:rPr>
        <w:t>业务工作经费项目绩效自评结果：根据年初设定的绩效目</w:t>
      </w:r>
      <w:r>
        <w:rPr>
          <w:rFonts w:ascii="宋体" w:hAnsi="宋体" w:eastAsia="宋体" w:cs="宋体"/>
          <w:spacing w:val="8"/>
          <w:sz w:val="31"/>
          <w:szCs w:val="31"/>
        </w:rPr>
        <w:t>标，项 目绩效自评得分为98分，项目全年预算数为124.67万元（不含省级</w:t>
      </w:r>
      <w:r>
        <w:rPr>
          <w:rFonts w:ascii="宋体" w:hAnsi="宋体" w:eastAsia="宋体" w:cs="宋体"/>
          <w:spacing w:val="7"/>
          <w:sz w:val="31"/>
          <w:szCs w:val="31"/>
        </w:rPr>
        <w:t>科 普专项资金</w:t>
      </w:r>
      <w:r>
        <w:rPr>
          <w:rFonts w:ascii="宋体" w:hAnsi="宋体" w:eastAsia="宋体" w:cs="宋体"/>
          <w:spacing w:val="17"/>
          <w:sz w:val="31"/>
          <w:szCs w:val="31"/>
        </w:rPr>
        <w:t>），</w:t>
      </w:r>
      <w:r>
        <w:rPr>
          <w:rFonts w:ascii="宋体" w:hAnsi="宋体" w:eastAsia="宋体" w:cs="宋体"/>
          <w:spacing w:val="7"/>
          <w:sz w:val="31"/>
          <w:szCs w:val="31"/>
        </w:rPr>
        <w:t>执行数为134.21万元（不含省级科普专项资金</w:t>
      </w:r>
      <w:r>
        <w:rPr>
          <w:rFonts w:ascii="宋体" w:hAnsi="宋体" w:eastAsia="宋体" w:cs="宋体"/>
          <w:spacing w:val="17"/>
          <w:sz w:val="31"/>
          <w:szCs w:val="31"/>
        </w:rPr>
        <w:t>），</w:t>
      </w:r>
      <w:r>
        <w:rPr>
          <w:rFonts w:ascii="宋体" w:hAnsi="宋体" w:eastAsia="宋体" w:cs="宋体"/>
          <w:spacing w:val="7"/>
          <w:sz w:val="31"/>
          <w:szCs w:val="31"/>
        </w:rPr>
        <w:t xml:space="preserve">完 </w:t>
      </w:r>
      <w:r>
        <w:rPr>
          <w:rFonts w:ascii="宋体" w:hAnsi="宋体" w:eastAsia="宋体" w:cs="宋体"/>
          <w:spacing w:val="5"/>
          <w:sz w:val="31"/>
          <w:szCs w:val="31"/>
        </w:rPr>
        <w:t>成预算的107.65%，决算数超预算数的原因是使用了单位自有结转结余</w:t>
      </w:r>
      <w:r>
        <w:rPr>
          <w:rFonts w:ascii="宋体" w:hAnsi="宋体" w:eastAsia="宋体" w:cs="宋体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3"/>
          <w:sz w:val="31"/>
          <w:szCs w:val="31"/>
        </w:rPr>
        <w:t>资金开展业务工作。项目绩效目标完成情况：年度总体目标基本完成，</w:t>
      </w:r>
      <w:r>
        <w:rPr>
          <w:rFonts w:ascii="宋体" w:hAnsi="宋体" w:eastAsia="宋体" w:cs="宋体"/>
          <w:spacing w:val="10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9"/>
          <w:sz w:val="31"/>
          <w:szCs w:val="31"/>
        </w:rPr>
        <w:t>各项绩效指标完成较好，个别质量指标未完成，主要原因是因疫情影</w:t>
      </w:r>
    </w:p>
    <w:p>
      <w:pPr>
        <w:spacing w:before="1" w:line="224" w:lineRule="auto"/>
        <w:ind w:left="1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8"/>
          <w:sz w:val="31"/>
          <w:szCs w:val="31"/>
        </w:rPr>
        <w:t>响全国创新大赛和机器人竞赛未举行，未推荐国赛参赛人员和作品。</w:t>
      </w:r>
    </w:p>
    <w:p>
      <w:pPr>
        <w:spacing w:before="246" w:line="224" w:lineRule="auto"/>
        <w:ind w:left="655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（3）部门评价项目绩效评价结果</w:t>
      </w:r>
    </w:p>
    <w:p>
      <w:pPr>
        <w:spacing w:before="300" w:line="600" w:lineRule="exact"/>
        <w:ind w:left="643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position w:val="21"/>
          <w:sz w:val="31"/>
          <w:szCs w:val="31"/>
        </w:rPr>
        <w:t>本报告于第五部分公开《湖南省科协青少年科技中心</w:t>
      </w:r>
      <w:r>
        <w:rPr>
          <w:rFonts w:ascii="宋体" w:hAnsi="宋体" w:eastAsia="宋体" w:cs="宋体"/>
          <w:spacing w:val="-39"/>
          <w:position w:val="21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position w:val="21"/>
          <w:sz w:val="31"/>
          <w:szCs w:val="31"/>
        </w:rPr>
        <w:t>2021</w:t>
      </w:r>
      <w:r>
        <w:rPr>
          <w:rFonts w:ascii="宋体" w:hAnsi="宋体" w:eastAsia="宋体" w:cs="宋体"/>
          <w:spacing w:val="-61"/>
          <w:position w:val="21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7"/>
          <w:position w:val="21"/>
          <w:sz w:val="31"/>
          <w:szCs w:val="31"/>
        </w:rPr>
        <w:t>年度</w:t>
      </w:r>
    </w:p>
    <w:p>
      <w:pPr>
        <w:spacing w:line="224" w:lineRule="auto"/>
        <w:ind w:left="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整体支出绩效自评报告》</w:t>
      </w:r>
    </w:p>
    <w:p>
      <w:pPr>
        <w:spacing w:line="224" w:lineRule="auto"/>
        <w:rPr>
          <w:rFonts w:ascii="宋体" w:hAnsi="宋体" w:eastAsia="宋体" w:cs="宋体"/>
          <w:sz w:val="31"/>
          <w:szCs w:val="31"/>
        </w:rPr>
        <w:sectPr>
          <w:footerReference r:id="rId30" w:type="default"/>
          <w:pgSz w:w="11906" w:h="16839"/>
          <w:pgMar w:top="1222" w:right="1047" w:bottom="953" w:left="1143" w:header="0" w:footer="788" w:gutter="0"/>
          <w:cols w:space="720" w:num="1"/>
        </w:sectPr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50" w:lineRule="auto"/>
      </w:pPr>
    </w:p>
    <w:p>
      <w:pPr>
        <w:spacing w:before="231" w:line="1881" w:lineRule="exact"/>
        <w:ind w:left="2754"/>
        <w:rPr>
          <w:rFonts w:ascii="黑体" w:hAnsi="黑体" w:eastAsia="黑体" w:cs="黑体"/>
          <w:sz w:val="71"/>
          <w:szCs w:val="71"/>
        </w:rPr>
      </w:pPr>
      <w:r>
        <w:rPr>
          <w:rFonts w:ascii="黑体" w:hAnsi="黑体" w:eastAsia="黑体" w:cs="黑体"/>
          <w:spacing w:val="2"/>
          <w:position w:val="88"/>
          <w:sz w:val="71"/>
          <w:szCs w:val="71"/>
        </w:rPr>
        <w:t>第四部分</w:t>
      </w:r>
    </w:p>
    <w:p>
      <w:pPr>
        <w:spacing w:before="2" w:line="222" w:lineRule="auto"/>
        <w:ind w:left="2706"/>
        <w:rPr>
          <w:rFonts w:ascii="黑体" w:hAnsi="黑体" w:eastAsia="黑体" w:cs="黑体"/>
          <w:sz w:val="70"/>
          <w:szCs w:val="70"/>
        </w:rPr>
      </w:pPr>
      <w:r>
        <w:rPr>
          <w:rFonts w:ascii="黑体" w:hAnsi="黑体" w:eastAsia="黑体" w:cs="黑体"/>
          <w:spacing w:val="-8"/>
          <w:sz w:val="70"/>
          <w:szCs w:val="70"/>
        </w:rPr>
        <w:t>名词解释</w:t>
      </w:r>
    </w:p>
    <w:p>
      <w:pPr>
        <w:spacing w:line="222" w:lineRule="auto"/>
        <w:rPr>
          <w:rFonts w:ascii="黑体" w:hAnsi="黑体" w:eastAsia="黑体" w:cs="黑体"/>
          <w:sz w:val="70"/>
          <w:szCs w:val="70"/>
        </w:rPr>
        <w:sectPr>
          <w:footerReference r:id="rId31" w:type="default"/>
          <w:pgSz w:w="11906" w:h="16839"/>
          <w:pgMar w:top="1431" w:right="1134" w:bottom="953" w:left="1785" w:header="0" w:footer="788" w:gutter="0"/>
          <w:cols w:space="720" w:num="1"/>
        </w:sectPr>
      </w:pPr>
    </w:p>
    <w:p>
      <w:pPr>
        <w:spacing w:before="63" w:line="560" w:lineRule="exact"/>
        <w:ind w:left="647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4"/>
          <w:position w:val="18"/>
          <w:sz w:val="31"/>
          <w:szCs w:val="31"/>
        </w:rPr>
        <w:t>一、基本支出：指为保障机构正常运转、完成日常工作任务而发</w:t>
      </w:r>
    </w:p>
    <w:p>
      <w:pPr>
        <w:spacing w:line="226" w:lineRule="auto"/>
        <w:ind w:left="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生的人员支出和公用支出。</w:t>
      </w:r>
    </w:p>
    <w:p>
      <w:pPr>
        <w:pStyle w:val="2"/>
        <w:spacing w:line="357" w:lineRule="auto"/>
      </w:pPr>
    </w:p>
    <w:p>
      <w:pPr>
        <w:spacing w:before="101" w:line="561" w:lineRule="exact"/>
        <w:ind w:left="66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15"/>
          <w:position w:val="18"/>
          <w:sz w:val="31"/>
          <w:szCs w:val="31"/>
        </w:rPr>
        <w:t>二、项目支出：指在基本支出之外为完成特定行政任务</w:t>
      </w:r>
      <w:r>
        <w:rPr>
          <w:rFonts w:ascii="宋体" w:hAnsi="宋体" w:eastAsia="宋体" w:cs="宋体"/>
          <w:spacing w:val="14"/>
          <w:position w:val="18"/>
          <w:sz w:val="31"/>
          <w:szCs w:val="31"/>
        </w:rPr>
        <w:t>或事业</w:t>
      </w:r>
    </w:p>
    <w:p>
      <w:pPr>
        <w:spacing w:line="226" w:lineRule="auto"/>
        <w:ind w:left="6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发展目标所发生的支出。</w:t>
      </w:r>
    </w:p>
    <w:p>
      <w:pPr>
        <w:pStyle w:val="2"/>
        <w:spacing w:line="359" w:lineRule="auto"/>
      </w:pPr>
    </w:p>
    <w:p>
      <w:pPr>
        <w:spacing w:before="101" w:line="333" w:lineRule="auto"/>
        <w:ind w:left="5" w:right="77" w:firstLine="636"/>
        <w:jc w:val="both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3"/>
          <w:sz w:val="31"/>
          <w:szCs w:val="31"/>
        </w:rPr>
        <w:t>三、机关运行经费：是指各部门的公用经费，包括办公及印刷费、</w:t>
      </w:r>
      <w:r>
        <w:rPr>
          <w:rFonts w:ascii="宋体" w:hAnsi="宋体" w:eastAsia="宋体" w:cs="宋体"/>
          <w:spacing w:val="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4"/>
          <w:sz w:val="31"/>
          <w:szCs w:val="31"/>
        </w:rPr>
        <w:t>邮电费、差旅费、会议费、福利费、日常维修费、专用资料及一般设</w:t>
      </w:r>
      <w:r>
        <w:rPr>
          <w:rFonts w:ascii="宋体" w:hAnsi="宋体" w:eastAsia="宋体" w:cs="宋体"/>
          <w:spacing w:val="1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-2"/>
          <w:sz w:val="31"/>
          <w:szCs w:val="31"/>
        </w:rPr>
        <w:t>备购置费、办公用房水电费、办公用房取暖费、办公用房物</w:t>
      </w:r>
      <w:r>
        <w:rPr>
          <w:rFonts w:ascii="宋体" w:hAnsi="宋体" w:eastAsia="宋体" w:cs="宋体"/>
          <w:spacing w:val="-3"/>
          <w:sz w:val="31"/>
          <w:szCs w:val="31"/>
        </w:rPr>
        <w:t>业管理费、</w:t>
      </w:r>
    </w:p>
    <w:p>
      <w:pPr>
        <w:spacing w:line="225" w:lineRule="auto"/>
        <w:ind w:left="1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7"/>
          <w:sz w:val="31"/>
          <w:szCs w:val="31"/>
        </w:rPr>
        <w:t>公务用车运行维护费以及其他费用。</w:t>
      </w:r>
    </w:p>
    <w:p>
      <w:pPr>
        <w:pStyle w:val="2"/>
        <w:spacing w:line="360" w:lineRule="auto"/>
      </w:pPr>
    </w:p>
    <w:p>
      <w:pPr>
        <w:spacing w:before="102" w:line="343" w:lineRule="auto"/>
        <w:ind w:right="106" w:firstLine="672"/>
        <w:jc w:val="both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4"/>
          <w:sz w:val="31"/>
          <w:szCs w:val="31"/>
        </w:rPr>
        <w:t>四、</w:t>
      </w:r>
      <w:r>
        <w:rPr>
          <w:rFonts w:ascii="宋体" w:hAnsi="宋体" w:eastAsia="宋体" w:cs="宋体"/>
          <w:spacing w:val="4"/>
          <w:sz w:val="30"/>
          <w:szCs w:val="30"/>
        </w:rPr>
        <w:t>“三公</w:t>
      </w:r>
      <w:r>
        <w:rPr>
          <w:rFonts w:ascii="宋体" w:hAnsi="宋体" w:eastAsia="宋体" w:cs="宋体"/>
          <w:spacing w:val="-110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4"/>
          <w:sz w:val="30"/>
          <w:szCs w:val="30"/>
        </w:rPr>
        <w:t>”经费：纳入省（市/县）财政预算管理的“三公</w:t>
      </w:r>
      <w:r>
        <w:rPr>
          <w:rFonts w:ascii="宋体" w:hAnsi="宋体" w:eastAsia="宋体" w:cs="宋体"/>
          <w:spacing w:val="-109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4"/>
          <w:sz w:val="30"/>
          <w:szCs w:val="30"/>
        </w:rPr>
        <w:t>”经</w:t>
      </w:r>
      <w:r>
        <w:rPr>
          <w:rFonts w:ascii="宋体" w:hAnsi="宋体" w:eastAsia="宋体" w:cs="宋体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9"/>
          <w:sz w:val="30"/>
          <w:szCs w:val="30"/>
        </w:rPr>
        <w:t xml:space="preserve">费，是指用一般公共预算拨款安排的公务接待费、公务用车购置及运  行维护费和因公出国（境）费。其中，公务接待费反映单位按规定开  支的各类公务接待支出；公务用车购置及运行费反映单位公务用车车  </w:t>
      </w:r>
      <w:r>
        <w:rPr>
          <w:rFonts w:ascii="宋体" w:hAnsi="宋体" w:eastAsia="宋体" w:cs="宋体"/>
          <w:spacing w:val="5"/>
          <w:sz w:val="30"/>
          <w:szCs w:val="30"/>
        </w:rPr>
        <w:t>辆购置支出（含车辆购置税</w:t>
      </w:r>
      <w:r>
        <w:rPr>
          <w:rFonts w:ascii="宋体" w:hAnsi="宋体" w:eastAsia="宋体" w:cs="宋体"/>
          <w:spacing w:val="37"/>
          <w:sz w:val="30"/>
          <w:szCs w:val="30"/>
        </w:rPr>
        <w:t>），</w:t>
      </w:r>
      <w:r>
        <w:rPr>
          <w:rFonts w:ascii="宋体" w:hAnsi="宋体" w:eastAsia="宋体" w:cs="宋体"/>
          <w:spacing w:val="5"/>
          <w:sz w:val="30"/>
          <w:szCs w:val="30"/>
        </w:rPr>
        <w:t>以及燃料费、维修费、保险费等支出；</w:t>
      </w:r>
      <w:r>
        <w:rPr>
          <w:rFonts w:ascii="宋体" w:hAnsi="宋体" w:eastAsia="宋体" w:cs="宋体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9"/>
          <w:sz w:val="30"/>
          <w:szCs w:val="30"/>
        </w:rPr>
        <w:t>因公出国（境）费反映单位公务出国（境）的国际旅费、国外城市间</w:t>
      </w:r>
    </w:p>
    <w:p>
      <w:pPr>
        <w:spacing w:line="226" w:lineRule="auto"/>
        <w:ind w:left="7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9"/>
          <w:sz w:val="30"/>
          <w:szCs w:val="30"/>
        </w:rPr>
        <w:t>交通费、住宿费、伙食费、培训费、公杂费</w:t>
      </w:r>
      <w:r>
        <w:rPr>
          <w:rFonts w:ascii="宋体" w:hAnsi="宋体" w:eastAsia="宋体" w:cs="宋体"/>
          <w:spacing w:val="8"/>
          <w:sz w:val="30"/>
          <w:szCs w:val="30"/>
        </w:rPr>
        <w:t>等等支出。</w:t>
      </w:r>
    </w:p>
    <w:p>
      <w:pPr>
        <w:spacing w:line="226" w:lineRule="auto"/>
        <w:rPr>
          <w:rFonts w:ascii="宋体" w:hAnsi="宋体" w:eastAsia="宋体" w:cs="宋体"/>
          <w:sz w:val="30"/>
          <w:szCs w:val="30"/>
        </w:rPr>
        <w:sectPr>
          <w:footerReference r:id="rId32" w:type="default"/>
          <w:pgSz w:w="11906" w:h="16839"/>
          <w:pgMar w:top="1244" w:right="1134" w:bottom="953" w:left="1143" w:header="0" w:footer="788" w:gutter="0"/>
          <w:cols w:space="720" w:num="1"/>
        </w:sectPr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49" w:lineRule="auto"/>
      </w:pPr>
    </w:p>
    <w:p>
      <w:pPr>
        <w:pStyle w:val="2"/>
        <w:spacing w:line="250" w:lineRule="auto"/>
      </w:pPr>
    </w:p>
    <w:p>
      <w:pPr>
        <w:spacing w:before="231" w:line="1881" w:lineRule="exact"/>
        <w:ind w:left="2754"/>
        <w:rPr>
          <w:rFonts w:ascii="黑体" w:hAnsi="黑体" w:eastAsia="黑体" w:cs="黑体"/>
          <w:sz w:val="71"/>
          <w:szCs w:val="71"/>
        </w:rPr>
      </w:pPr>
      <w:r>
        <w:rPr>
          <w:rFonts w:ascii="黑体" w:hAnsi="黑体" w:eastAsia="黑体" w:cs="黑体"/>
          <w:spacing w:val="2"/>
          <w:position w:val="88"/>
          <w:sz w:val="71"/>
          <w:szCs w:val="71"/>
        </w:rPr>
        <w:t>第五部分</w:t>
      </w:r>
    </w:p>
    <w:p>
      <w:pPr>
        <w:spacing w:before="2" w:line="224" w:lineRule="auto"/>
        <w:ind w:left="3439"/>
        <w:rPr>
          <w:rFonts w:ascii="黑体" w:hAnsi="黑体" w:eastAsia="黑体" w:cs="黑体"/>
          <w:sz w:val="70"/>
          <w:szCs w:val="70"/>
        </w:rPr>
      </w:pPr>
      <w:r>
        <w:rPr>
          <w:rFonts w:ascii="黑体" w:hAnsi="黑体" w:eastAsia="黑体" w:cs="黑体"/>
          <w:spacing w:val="-33"/>
          <w:sz w:val="70"/>
          <w:szCs w:val="70"/>
        </w:rPr>
        <w:t>附件</w:t>
      </w:r>
    </w:p>
    <w:p>
      <w:pPr>
        <w:spacing w:line="224" w:lineRule="auto"/>
        <w:rPr>
          <w:rFonts w:ascii="黑体" w:hAnsi="黑体" w:eastAsia="黑体" w:cs="黑体"/>
          <w:sz w:val="70"/>
          <w:szCs w:val="70"/>
        </w:rPr>
        <w:sectPr>
          <w:footerReference r:id="rId33" w:type="default"/>
          <w:pgSz w:w="11906" w:h="16839"/>
          <w:pgMar w:top="1431" w:right="1134" w:bottom="953" w:left="1785" w:header="0" w:footer="788" w:gutter="0"/>
          <w:cols w:space="720" w:num="1"/>
        </w:sectPr>
      </w:pPr>
    </w:p>
    <w:p>
      <w:pPr>
        <w:spacing w:before="104" w:line="738" w:lineRule="exact"/>
        <w:ind w:left="1254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-9"/>
          <w:position w:val="17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湖南省科协青少年科技中心</w:t>
      </w:r>
      <w:r>
        <w:rPr>
          <w:rFonts w:ascii="宋体" w:hAnsi="宋体" w:eastAsia="宋体" w:cs="宋体"/>
          <w:spacing w:val="-98"/>
          <w:position w:val="17"/>
          <w:sz w:val="43"/>
          <w:szCs w:val="43"/>
        </w:rPr>
        <w:t xml:space="preserve"> </w:t>
      </w:r>
      <w:r>
        <w:rPr>
          <w:rFonts w:ascii="宋体" w:hAnsi="宋体" w:eastAsia="宋体" w:cs="宋体"/>
          <w:spacing w:val="-9"/>
          <w:position w:val="17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2021</w:t>
      </w:r>
      <w:r>
        <w:rPr>
          <w:rFonts w:ascii="宋体" w:hAnsi="宋体" w:eastAsia="宋体" w:cs="宋体"/>
          <w:spacing w:val="-96"/>
          <w:position w:val="17"/>
          <w:sz w:val="43"/>
          <w:szCs w:val="43"/>
        </w:rPr>
        <w:t xml:space="preserve"> </w:t>
      </w:r>
      <w:r>
        <w:rPr>
          <w:rFonts w:ascii="宋体" w:hAnsi="宋体" w:eastAsia="宋体" w:cs="宋体"/>
          <w:spacing w:val="-9"/>
          <w:position w:val="17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年度</w:t>
      </w:r>
    </w:p>
    <w:p>
      <w:pPr>
        <w:spacing w:before="1" w:line="220" w:lineRule="auto"/>
        <w:ind w:left="2542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8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整体支出绩效自评报告</w:t>
      </w:r>
    </w:p>
    <w:p>
      <w:pPr>
        <w:pStyle w:val="2"/>
        <w:spacing w:line="268" w:lineRule="auto"/>
      </w:pPr>
    </w:p>
    <w:p>
      <w:pPr>
        <w:pStyle w:val="2"/>
        <w:spacing w:line="268" w:lineRule="auto"/>
      </w:pPr>
    </w:p>
    <w:p>
      <w:pPr>
        <w:pStyle w:val="2"/>
        <w:spacing w:line="268" w:lineRule="auto"/>
      </w:pPr>
    </w:p>
    <w:p>
      <w:pPr>
        <w:spacing w:before="101" w:line="334" w:lineRule="auto"/>
        <w:ind w:right="112" w:firstLine="610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2"/>
          <w:sz w:val="31"/>
          <w:szCs w:val="31"/>
        </w:rPr>
        <w:t>根据《中共中央</w:t>
      </w:r>
      <w:r>
        <w:rPr>
          <w:rFonts w:ascii="仿宋" w:hAnsi="仿宋" w:eastAsia="仿宋" w:cs="仿宋"/>
          <w:spacing w:val="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国务院关于全面实施预算绩效管理的意见》（中发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3"/>
          <w:sz w:val="31"/>
          <w:szCs w:val="31"/>
        </w:rPr>
        <w:t>〔2018〕34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3"/>
          <w:sz w:val="31"/>
          <w:szCs w:val="31"/>
        </w:rPr>
        <w:t>号）、《中共湖南省委办公厅</w:t>
      </w:r>
      <w:r>
        <w:rPr>
          <w:rFonts w:ascii="仿宋" w:hAnsi="仿宋" w:eastAsia="仿宋" w:cs="仿宋"/>
          <w:spacing w:val="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3"/>
          <w:sz w:val="31"/>
          <w:szCs w:val="31"/>
        </w:rPr>
        <w:t>湖南省</w:t>
      </w:r>
      <w:r>
        <w:rPr>
          <w:rFonts w:ascii="仿宋" w:hAnsi="仿宋" w:eastAsia="仿宋" w:cs="仿宋"/>
          <w:spacing w:val="-14"/>
          <w:sz w:val="31"/>
          <w:szCs w:val="31"/>
        </w:rPr>
        <w:t>人民政府办公厅关于全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6"/>
          <w:sz w:val="31"/>
          <w:szCs w:val="31"/>
        </w:rPr>
        <w:t>面实施预算绩效管理的实施意见》（湘办发〔</w:t>
      </w:r>
      <w:r>
        <w:rPr>
          <w:rFonts w:ascii="仿宋" w:hAnsi="仿宋" w:eastAsia="仿宋" w:cs="仿宋"/>
          <w:spacing w:val="-17"/>
          <w:sz w:val="31"/>
          <w:szCs w:val="31"/>
        </w:rPr>
        <w:t>2019〕10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7"/>
          <w:sz w:val="31"/>
          <w:szCs w:val="31"/>
        </w:rPr>
        <w:t>号）、《湖南省财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政厅关于开展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2021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年度部门整体支出绩效自评工</w:t>
      </w:r>
      <w:r>
        <w:rPr>
          <w:rFonts w:ascii="仿宋" w:hAnsi="仿宋" w:eastAsia="仿宋" w:cs="仿宋"/>
          <w:spacing w:val="-3"/>
          <w:sz w:val="31"/>
          <w:szCs w:val="31"/>
        </w:rPr>
        <w:t>作的通知》（湘财绩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〔2022〕1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号）和《湖南省科学技术协会关于印发〈湖南省科学技术协会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2021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年度部门整体支出绩效自评工作方案〉的通知》等文件精神，坚持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“科学性、规范性、客观性和公正性”</w:t>
      </w:r>
      <w:r>
        <w:rPr>
          <w:rFonts w:ascii="仿宋" w:hAnsi="仿宋" w:eastAsia="仿宋" w:cs="仿宋"/>
          <w:spacing w:val="-9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的原则，认真制定本单位自评工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作方案，成立了自评工作领导小组及工作组，对本单位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2021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1"/>
          <w:sz w:val="31"/>
          <w:szCs w:val="31"/>
        </w:rPr>
        <w:t>年度整体支</w:t>
      </w:r>
    </w:p>
    <w:p>
      <w:pPr>
        <w:spacing w:line="221" w:lineRule="auto"/>
        <w:ind w:left="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</w:rPr>
        <w:t>出情况进行绩效评价，形成本自评报告。</w:t>
      </w:r>
    </w:p>
    <w:p>
      <w:pPr>
        <w:spacing w:before="186" w:line="559" w:lineRule="exact"/>
        <w:ind w:left="7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position w:val="17"/>
          <w:sz w:val="31"/>
          <w:szCs w:val="31"/>
        </w:rPr>
        <w:t>一、</w:t>
      </w:r>
      <w:r>
        <w:rPr>
          <w:rFonts w:ascii="黑体" w:hAnsi="黑体" w:eastAsia="黑体" w:cs="黑体"/>
          <w:spacing w:val="-46"/>
          <w:position w:val="1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position w:val="17"/>
          <w:sz w:val="31"/>
          <w:szCs w:val="31"/>
        </w:rPr>
        <w:t>单位基本情况</w:t>
      </w:r>
    </w:p>
    <w:p>
      <w:pPr>
        <w:spacing w:line="226" w:lineRule="auto"/>
        <w:ind w:left="68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（一）职能职责</w:t>
      </w:r>
    </w:p>
    <w:p>
      <w:pPr>
        <w:spacing w:before="186" w:line="333" w:lineRule="auto"/>
        <w:ind w:left="16" w:right="187" w:firstLine="491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湖南省科协青少年科技中心是湖南省科协直属正处级公益一类事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业单位，主要职能：以培养青少年创新意识和实践能力为宗旨，面向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全省青少年开展科技教育活动；开展全省青少年及科技教师的培训等</w:t>
      </w:r>
    </w:p>
    <w:p>
      <w:pPr>
        <w:spacing w:line="220" w:lineRule="auto"/>
        <w:ind w:left="2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工作,主要工作包括：</w:t>
      </w:r>
    </w:p>
    <w:p>
      <w:pPr>
        <w:spacing w:before="170" w:line="543" w:lineRule="exact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position w:val="16"/>
          <w:sz w:val="31"/>
          <w:szCs w:val="31"/>
        </w:rPr>
        <w:t>1.举办湖南省青少年科技创新大赛。</w:t>
      </w:r>
    </w:p>
    <w:p>
      <w:pPr>
        <w:spacing w:before="1" w:line="222" w:lineRule="auto"/>
        <w:ind w:left="67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2.举办湖南省青少年机器人竞赛。</w:t>
      </w:r>
    </w:p>
    <w:p>
      <w:pPr>
        <w:spacing w:before="163" w:line="543" w:lineRule="exact"/>
        <w:ind w:left="68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position w:val="16"/>
          <w:sz w:val="31"/>
          <w:szCs w:val="31"/>
        </w:rPr>
        <w:t>3.举办湖南省青少年创意编程和智能设计竞赛。</w:t>
      </w:r>
    </w:p>
    <w:p>
      <w:pPr>
        <w:spacing w:line="220" w:lineRule="auto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4.开展中学生学科竞赛监管工作。</w:t>
      </w:r>
    </w:p>
    <w:p>
      <w:pPr>
        <w:spacing w:before="171" w:line="540" w:lineRule="exact"/>
        <w:ind w:left="67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6"/>
          <w:sz w:val="31"/>
          <w:szCs w:val="31"/>
        </w:rPr>
        <w:t>5.开展湖南省中学生</w:t>
      </w:r>
      <w:r>
        <w:rPr>
          <w:rFonts w:ascii="仿宋" w:hAnsi="仿宋" w:eastAsia="仿宋" w:cs="仿宋"/>
          <w:spacing w:val="-93"/>
          <w:position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16"/>
          <w:sz w:val="31"/>
          <w:szCs w:val="31"/>
        </w:rPr>
        <w:t>“英才计划”活动。</w:t>
      </w:r>
    </w:p>
    <w:p>
      <w:pPr>
        <w:spacing w:line="222" w:lineRule="auto"/>
        <w:ind w:left="67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6.开展湖南省青少年科学调查体验活动。</w:t>
      </w:r>
    </w:p>
    <w:p>
      <w:pPr>
        <w:spacing w:before="166" w:line="222" w:lineRule="auto"/>
        <w:ind w:left="67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7.开展湖南省青少年高校科学营活动。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34" w:type="default"/>
          <w:pgSz w:w="11906" w:h="16839"/>
          <w:pgMar w:top="1113" w:right="1134" w:bottom="953" w:left="1127" w:header="0" w:footer="788" w:gutter="0"/>
          <w:cols w:space="720" w:num="1"/>
        </w:sectPr>
      </w:pPr>
    </w:p>
    <w:p>
      <w:pPr>
        <w:spacing w:before="63" w:line="222" w:lineRule="auto"/>
        <w:ind w:left="65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8.开展湖南省青少年科学影像节活动。</w:t>
      </w:r>
    </w:p>
    <w:p>
      <w:pPr>
        <w:spacing w:before="165" w:line="224" w:lineRule="auto"/>
        <w:ind w:right="50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9.开展全省青少年科技创新指导教师、青少年机器人教师培训。</w:t>
      </w:r>
    </w:p>
    <w:p>
      <w:pPr>
        <w:spacing w:before="165" w:line="227" w:lineRule="auto"/>
        <w:ind w:left="66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（二）机构设置</w:t>
      </w:r>
    </w:p>
    <w:p>
      <w:pPr>
        <w:spacing w:before="158" w:line="322" w:lineRule="auto"/>
        <w:ind w:left="14" w:right="180" w:firstLine="6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本单位独立机构数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个，编制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10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人。单位设主</w:t>
      </w:r>
      <w:r>
        <w:rPr>
          <w:rFonts w:ascii="仿宋" w:hAnsi="仿宋" w:eastAsia="仿宋" w:cs="仿宋"/>
          <w:spacing w:val="3"/>
          <w:sz w:val="31"/>
          <w:szCs w:val="31"/>
        </w:rPr>
        <w:t>任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名，副主任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名，</w:t>
      </w:r>
      <w:r>
        <w:rPr>
          <w:rFonts w:ascii="仿宋" w:hAnsi="仿宋" w:eastAsia="仿宋" w:cs="仿宋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内设四个科室，分别为：办公室、科技活动科、教研交流科、</w:t>
      </w:r>
    </w:p>
    <w:p>
      <w:pPr>
        <w:spacing w:line="222" w:lineRule="auto"/>
        <w:ind w:left="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综合财务科。</w:t>
      </w:r>
    </w:p>
    <w:p>
      <w:pPr>
        <w:spacing w:before="165" w:line="226" w:lineRule="auto"/>
        <w:ind w:left="66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（三）人员情况</w:t>
      </w:r>
    </w:p>
    <w:p>
      <w:pPr>
        <w:spacing w:before="161" w:line="540" w:lineRule="exact"/>
        <w:ind w:left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position w:val="16"/>
          <w:sz w:val="31"/>
          <w:szCs w:val="31"/>
        </w:rPr>
        <w:t>截至</w:t>
      </w:r>
      <w:r>
        <w:rPr>
          <w:rFonts w:ascii="仿宋" w:hAnsi="仿宋" w:eastAsia="仿宋" w:cs="仿宋"/>
          <w:spacing w:val="-34"/>
          <w:position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position w:val="16"/>
          <w:sz w:val="31"/>
          <w:szCs w:val="31"/>
        </w:rPr>
        <w:t>2021</w:t>
      </w:r>
      <w:r>
        <w:rPr>
          <w:rFonts w:ascii="仿宋" w:hAnsi="仿宋" w:eastAsia="仿宋" w:cs="仿宋"/>
          <w:spacing w:val="-58"/>
          <w:position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position w:val="16"/>
          <w:sz w:val="31"/>
          <w:szCs w:val="31"/>
        </w:rPr>
        <w:t>年</w:t>
      </w:r>
      <w:r>
        <w:rPr>
          <w:rFonts w:ascii="仿宋" w:hAnsi="仿宋" w:eastAsia="仿宋" w:cs="仿宋"/>
          <w:spacing w:val="-41"/>
          <w:position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position w:val="16"/>
          <w:sz w:val="31"/>
          <w:szCs w:val="31"/>
        </w:rPr>
        <w:t>12</w:t>
      </w:r>
      <w:r>
        <w:rPr>
          <w:rFonts w:ascii="仿宋" w:hAnsi="仿宋" w:eastAsia="仿宋" w:cs="仿宋"/>
          <w:spacing w:val="-48"/>
          <w:position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position w:val="16"/>
          <w:sz w:val="31"/>
          <w:szCs w:val="31"/>
        </w:rPr>
        <w:t>月</w:t>
      </w:r>
      <w:r>
        <w:rPr>
          <w:rFonts w:ascii="仿宋" w:hAnsi="仿宋" w:eastAsia="仿宋" w:cs="仿宋"/>
          <w:spacing w:val="-36"/>
          <w:position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position w:val="16"/>
          <w:sz w:val="31"/>
          <w:szCs w:val="31"/>
        </w:rPr>
        <w:t>31 日，本单位实有职工</w:t>
      </w:r>
      <w:r>
        <w:rPr>
          <w:rFonts w:ascii="仿宋" w:hAnsi="仿宋" w:eastAsia="仿宋" w:cs="仿宋"/>
          <w:spacing w:val="-40"/>
          <w:position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position w:val="16"/>
          <w:sz w:val="31"/>
          <w:szCs w:val="31"/>
        </w:rPr>
        <w:t>17</w:t>
      </w:r>
      <w:r>
        <w:rPr>
          <w:rFonts w:ascii="仿宋" w:hAnsi="仿宋" w:eastAsia="仿宋" w:cs="仿宋"/>
          <w:spacing w:val="-60"/>
          <w:position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position w:val="16"/>
          <w:sz w:val="31"/>
          <w:szCs w:val="31"/>
        </w:rPr>
        <w:t>人，其中在职在编</w:t>
      </w:r>
    </w:p>
    <w:p>
      <w:pPr>
        <w:spacing w:before="1" w:line="220" w:lineRule="auto"/>
        <w:ind w:left="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职工</w:t>
      </w:r>
      <w:r>
        <w:rPr>
          <w:rFonts w:ascii="仿宋" w:hAnsi="仿宋" w:eastAsia="仿宋" w:cs="仿宋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10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人，劳务派遣职工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3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人，退休职工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4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人。</w:t>
      </w:r>
    </w:p>
    <w:p>
      <w:pPr>
        <w:spacing w:before="169" w:line="226" w:lineRule="auto"/>
        <w:ind w:left="71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二、</w:t>
      </w:r>
      <w:r>
        <w:rPr>
          <w:rFonts w:ascii="黑体" w:hAnsi="黑体" w:eastAsia="黑体" w:cs="黑体"/>
          <w:spacing w:val="-47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6"/>
          <w:sz w:val="31"/>
          <w:szCs w:val="31"/>
        </w:rPr>
        <w:t>一般公共预算支出情况</w:t>
      </w:r>
    </w:p>
    <w:p>
      <w:pPr>
        <w:spacing w:before="160" w:line="228" w:lineRule="auto"/>
        <w:ind w:left="77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z w:val="31"/>
          <w:szCs w:val="31"/>
        </w:rPr>
        <w:t>(一)基本支出情况</w:t>
      </w:r>
    </w:p>
    <w:p>
      <w:pPr>
        <w:spacing w:before="159" w:line="222" w:lineRule="auto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2021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年基本支出情况</w:t>
      </w:r>
    </w:p>
    <w:p>
      <w:pPr>
        <w:spacing w:before="167" w:line="221" w:lineRule="auto"/>
        <w:ind w:left="64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单位：万元</w:t>
      </w:r>
    </w:p>
    <w:p>
      <w:pPr>
        <w:spacing w:line="105" w:lineRule="auto"/>
        <w:rPr>
          <w:rFonts w:ascii="Arial"/>
          <w:sz w:val="2"/>
        </w:rPr>
      </w:pPr>
    </w:p>
    <w:tbl>
      <w:tblPr>
        <w:tblStyle w:val="5"/>
        <w:tblW w:w="9360" w:type="dxa"/>
        <w:tblInd w:w="13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0"/>
        <w:gridCol w:w="1275"/>
        <w:gridCol w:w="1274"/>
        <w:gridCol w:w="1700"/>
        <w:gridCol w:w="1134"/>
        <w:gridCol w:w="1275"/>
        <w:gridCol w:w="142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6" w:hRule="atLeast"/>
        </w:trPr>
        <w:tc>
          <w:tcPr>
            <w:tcW w:w="1280" w:type="dxa"/>
            <w:vAlign w:val="top"/>
          </w:tcPr>
          <w:p>
            <w:pPr>
              <w:spacing w:before="234" w:line="216" w:lineRule="auto"/>
              <w:ind w:left="17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预算项目</w:t>
            </w:r>
          </w:p>
        </w:tc>
        <w:tc>
          <w:tcPr>
            <w:tcW w:w="1275" w:type="dxa"/>
            <w:vAlign w:val="top"/>
          </w:tcPr>
          <w:p>
            <w:pPr>
              <w:spacing w:before="234" w:line="216" w:lineRule="auto"/>
              <w:ind w:left="16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年初预算</w:t>
            </w:r>
          </w:p>
        </w:tc>
        <w:tc>
          <w:tcPr>
            <w:tcW w:w="1274" w:type="dxa"/>
            <w:vAlign w:val="top"/>
          </w:tcPr>
          <w:p>
            <w:pPr>
              <w:spacing w:before="233" w:line="217" w:lineRule="auto"/>
              <w:ind w:left="16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本年追加</w:t>
            </w:r>
          </w:p>
        </w:tc>
        <w:tc>
          <w:tcPr>
            <w:tcW w:w="1700" w:type="dxa"/>
            <w:vAlign w:val="top"/>
          </w:tcPr>
          <w:p>
            <w:pPr>
              <w:spacing w:before="233" w:line="540" w:lineRule="exact"/>
              <w:ind w:left="13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position w:val="23"/>
                <w:sz w:val="24"/>
                <w:szCs w:val="24"/>
              </w:rPr>
              <w:t>返还上年结转</w:t>
            </w:r>
          </w:p>
          <w:p>
            <w:pPr>
              <w:spacing w:line="218" w:lineRule="auto"/>
              <w:ind w:left="6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资金</w:t>
            </w:r>
          </w:p>
        </w:tc>
        <w:tc>
          <w:tcPr>
            <w:tcW w:w="1134" w:type="dxa"/>
            <w:vAlign w:val="top"/>
          </w:tcPr>
          <w:p>
            <w:pPr>
              <w:spacing w:before="233" w:line="540" w:lineRule="exact"/>
              <w:ind w:left="22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position w:val="23"/>
                <w:sz w:val="24"/>
                <w:szCs w:val="24"/>
              </w:rPr>
              <w:t>实际可</w:t>
            </w:r>
          </w:p>
          <w:p>
            <w:pPr>
              <w:spacing w:line="217" w:lineRule="auto"/>
              <w:ind w:left="21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用指标</w:t>
            </w:r>
          </w:p>
        </w:tc>
        <w:tc>
          <w:tcPr>
            <w:tcW w:w="1275" w:type="dxa"/>
            <w:vAlign w:val="top"/>
          </w:tcPr>
          <w:p>
            <w:pPr>
              <w:spacing w:before="234" w:line="216" w:lineRule="auto"/>
              <w:ind w:left="29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决算数</w:t>
            </w:r>
          </w:p>
        </w:tc>
        <w:tc>
          <w:tcPr>
            <w:tcW w:w="1422" w:type="dxa"/>
            <w:vAlign w:val="top"/>
          </w:tcPr>
          <w:p>
            <w:pPr>
              <w:spacing w:before="233" w:line="540" w:lineRule="exact"/>
              <w:ind w:left="12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position w:val="23"/>
                <w:sz w:val="24"/>
                <w:szCs w:val="24"/>
              </w:rPr>
              <w:t>年末结转结</w:t>
            </w:r>
          </w:p>
          <w:p>
            <w:pPr>
              <w:spacing w:before="1" w:line="217" w:lineRule="auto"/>
              <w:ind w:left="35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余资金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280" w:type="dxa"/>
            <w:vAlign w:val="top"/>
          </w:tcPr>
          <w:p>
            <w:pPr>
              <w:spacing w:before="232" w:line="217" w:lineRule="auto"/>
              <w:ind w:left="16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基本支出</w:t>
            </w:r>
          </w:p>
        </w:tc>
        <w:tc>
          <w:tcPr>
            <w:tcW w:w="1275" w:type="dxa"/>
            <w:vAlign w:val="top"/>
          </w:tcPr>
          <w:p>
            <w:pPr>
              <w:spacing w:before="263" w:line="183" w:lineRule="auto"/>
              <w:ind w:left="29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207.97</w:t>
            </w:r>
          </w:p>
        </w:tc>
        <w:tc>
          <w:tcPr>
            <w:tcW w:w="1274" w:type="dxa"/>
            <w:vAlign w:val="top"/>
          </w:tcPr>
          <w:p>
            <w:pPr>
              <w:spacing w:before="263" w:line="181" w:lineRule="auto"/>
              <w:ind w:left="59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0</w:t>
            </w:r>
          </w:p>
        </w:tc>
        <w:tc>
          <w:tcPr>
            <w:tcW w:w="1700" w:type="dxa"/>
            <w:vAlign w:val="top"/>
          </w:tcPr>
          <w:p>
            <w:pPr>
              <w:spacing w:before="263" w:line="181" w:lineRule="auto"/>
              <w:ind w:left="81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top"/>
          </w:tcPr>
          <w:p>
            <w:pPr>
              <w:spacing w:before="263" w:line="183" w:lineRule="auto"/>
              <w:ind w:left="22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207.97</w:t>
            </w:r>
          </w:p>
        </w:tc>
        <w:tc>
          <w:tcPr>
            <w:tcW w:w="1275" w:type="dxa"/>
            <w:vAlign w:val="top"/>
          </w:tcPr>
          <w:p>
            <w:pPr>
              <w:spacing w:before="263" w:line="183" w:lineRule="auto"/>
              <w:ind w:left="3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187.90</w:t>
            </w:r>
          </w:p>
        </w:tc>
        <w:tc>
          <w:tcPr>
            <w:tcW w:w="1422" w:type="dxa"/>
            <w:vAlign w:val="top"/>
          </w:tcPr>
          <w:p>
            <w:pPr>
              <w:spacing w:before="263" w:line="183" w:lineRule="auto"/>
              <w:ind w:left="42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20.07</w:t>
            </w:r>
          </w:p>
        </w:tc>
      </w:tr>
    </w:tbl>
    <w:p>
      <w:pPr>
        <w:spacing w:before="182" w:line="333" w:lineRule="auto"/>
        <w:ind w:left="12" w:right="187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从上表可以反映：2021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年我单位一般公共预算财政拨款基本支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出年初预算批复数为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207.97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万元，本年</w:t>
      </w:r>
      <w:r>
        <w:rPr>
          <w:rFonts w:ascii="仿宋" w:hAnsi="仿宋" w:eastAsia="仿宋" w:cs="仿宋"/>
          <w:spacing w:val="4"/>
          <w:sz w:val="31"/>
          <w:szCs w:val="31"/>
        </w:rPr>
        <w:t>追加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0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万元，实际可用指标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为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207.97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万元，决算支出金额为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187.90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万元（包括工资福利支出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135.43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万元，商品和服务支出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50.65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万元，对个人和家庭的补助支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出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1.82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</w:t>
      </w:r>
      <w:r>
        <w:rPr>
          <w:rFonts w:ascii="仿宋" w:hAnsi="仿宋" w:eastAsia="仿宋" w:cs="仿宋"/>
          <w:spacing w:val="-84"/>
          <w:w w:val="96"/>
          <w:sz w:val="31"/>
          <w:szCs w:val="31"/>
        </w:rPr>
        <w:t>），</w:t>
      </w:r>
      <w:r>
        <w:rPr>
          <w:rFonts w:ascii="仿宋" w:hAnsi="仿宋" w:eastAsia="仿宋" w:cs="仿宋"/>
          <w:spacing w:val="1"/>
          <w:sz w:val="31"/>
          <w:szCs w:val="31"/>
        </w:rPr>
        <w:t>结转结余资金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20.07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万元，主要原因是年初预算安排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的职工文明标兵奖奖金由于本年度政策变化未能实际发放造成资金</w:t>
      </w:r>
    </w:p>
    <w:p>
      <w:pPr>
        <w:spacing w:line="221" w:lineRule="auto"/>
        <w:ind w:left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结余，我单位基本支出执行情况良好。</w:t>
      </w:r>
    </w:p>
    <w:p>
      <w:pPr>
        <w:spacing w:before="187" w:line="227" w:lineRule="auto"/>
        <w:ind w:left="66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（二）项目支出情况</w:t>
      </w:r>
    </w:p>
    <w:p>
      <w:pPr>
        <w:spacing w:before="179" w:line="562" w:lineRule="exact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position w:val="18"/>
          <w:sz w:val="31"/>
          <w:szCs w:val="31"/>
        </w:rPr>
        <w:t>2021</w:t>
      </w:r>
      <w:r>
        <w:rPr>
          <w:rFonts w:ascii="仿宋" w:hAnsi="仿宋" w:eastAsia="仿宋" w:cs="仿宋"/>
          <w:spacing w:val="-56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position w:val="18"/>
          <w:sz w:val="31"/>
          <w:szCs w:val="31"/>
        </w:rPr>
        <w:t>年单位本级除省级科普专项资金以外的一</w:t>
      </w:r>
      <w:r>
        <w:rPr>
          <w:rFonts w:ascii="仿宋" w:hAnsi="仿宋" w:eastAsia="仿宋" w:cs="仿宋"/>
          <w:spacing w:val="10"/>
          <w:position w:val="18"/>
          <w:sz w:val="31"/>
          <w:szCs w:val="31"/>
        </w:rPr>
        <w:t>般公共预算财政</w:t>
      </w:r>
    </w:p>
    <w:p>
      <w:pPr>
        <w:spacing w:before="1" w:line="221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拨款其他项目支出情况</w:t>
      </w:r>
    </w:p>
    <w:p>
      <w:pPr>
        <w:spacing w:line="221" w:lineRule="auto"/>
        <w:rPr>
          <w:rFonts w:ascii="仿宋" w:hAnsi="仿宋" w:eastAsia="仿宋" w:cs="仿宋"/>
          <w:sz w:val="31"/>
          <w:szCs w:val="31"/>
        </w:rPr>
        <w:sectPr>
          <w:footerReference r:id="rId35" w:type="default"/>
          <w:pgSz w:w="11906" w:h="16839"/>
          <w:pgMar w:top="1229" w:right="1134" w:bottom="953" w:left="1142" w:header="0" w:footer="788" w:gutter="0"/>
          <w:cols w:space="720" w:num="1"/>
        </w:sectPr>
      </w:pPr>
    </w:p>
    <w:p>
      <w:pPr>
        <w:spacing w:before="63" w:line="221" w:lineRule="auto"/>
        <w:ind w:left="585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单位：万元</w:t>
      </w:r>
    </w:p>
    <w:p>
      <w:pPr>
        <w:spacing w:line="135" w:lineRule="auto"/>
        <w:rPr>
          <w:rFonts w:ascii="Arial"/>
          <w:sz w:val="2"/>
        </w:rPr>
      </w:pPr>
    </w:p>
    <w:tbl>
      <w:tblPr>
        <w:tblStyle w:val="5"/>
        <w:tblW w:w="95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1"/>
        <w:gridCol w:w="1275"/>
        <w:gridCol w:w="1841"/>
        <w:gridCol w:w="1700"/>
        <w:gridCol w:w="1417"/>
        <w:gridCol w:w="184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6" w:hRule="atLeast"/>
        </w:trPr>
        <w:tc>
          <w:tcPr>
            <w:tcW w:w="1491" w:type="dxa"/>
            <w:vAlign w:val="top"/>
          </w:tcPr>
          <w:p>
            <w:pPr>
              <w:spacing w:before="250" w:line="216" w:lineRule="auto"/>
              <w:ind w:left="28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预算项目</w:t>
            </w:r>
          </w:p>
        </w:tc>
        <w:tc>
          <w:tcPr>
            <w:tcW w:w="1275" w:type="dxa"/>
            <w:vAlign w:val="top"/>
          </w:tcPr>
          <w:p>
            <w:pPr>
              <w:spacing w:before="250" w:line="216" w:lineRule="auto"/>
              <w:ind w:left="16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年初预算</w:t>
            </w:r>
          </w:p>
        </w:tc>
        <w:tc>
          <w:tcPr>
            <w:tcW w:w="1841" w:type="dxa"/>
            <w:vAlign w:val="top"/>
          </w:tcPr>
          <w:p>
            <w:pPr>
              <w:spacing w:before="249" w:line="559" w:lineRule="exact"/>
              <w:ind w:left="21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position w:val="24"/>
                <w:sz w:val="24"/>
                <w:szCs w:val="24"/>
              </w:rPr>
              <w:t>返还上年结转</w:t>
            </w:r>
          </w:p>
          <w:p>
            <w:pPr>
              <w:spacing w:before="1" w:line="217" w:lineRule="auto"/>
              <w:ind w:left="45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结余资金</w:t>
            </w:r>
          </w:p>
        </w:tc>
        <w:tc>
          <w:tcPr>
            <w:tcW w:w="1700" w:type="dxa"/>
            <w:vAlign w:val="top"/>
          </w:tcPr>
          <w:p>
            <w:pPr>
              <w:spacing w:before="249" w:line="217" w:lineRule="auto"/>
              <w:ind w:left="15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实际可用资金</w:t>
            </w:r>
          </w:p>
        </w:tc>
        <w:tc>
          <w:tcPr>
            <w:tcW w:w="1417" w:type="dxa"/>
            <w:vAlign w:val="top"/>
          </w:tcPr>
          <w:p>
            <w:pPr>
              <w:spacing w:before="250" w:line="216" w:lineRule="auto"/>
              <w:ind w:left="36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决算数</w:t>
            </w:r>
          </w:p>
        </w:tc>
        <w:tc>
          <w:tcPr>
            <w:tcW w:w="1847" w:type="dxa"/>
            <w:vAlign w:val="top"/>
          </w:tcPr>
          <w:p>
            <w:pPr>
              <w:spacing w:before="249" w:line="214" w:lineRule="auto"/>
              <w:ind w:left="2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年末结转资金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491" w:type="dxa"/>
            <w:vAlign w:val="top"/>
          </w:tcPr>
          <w:p>
            <w:pPr>
              <w:spacing w:before="246" w:line="219" w:lineRule="auto"/>
              <w:ind w:left="274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项目支出</w:t>
            </w:r>
          </w:p>
        </w:tc>
        <w:tc>
          <w:tcPr>
            <w:tcW w:w="1275" w:type="dxa"/>
            <w:vAlign w:val="top"/>
          </w:tcPr>
          <w:p>
            <w:pPr>
              <w:spacing w:before="277" w:line="183" w:lineRule="auto"/>
              <w:ind w:left="29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103.24</w:t>
            </w:r>
          </w:p>
        </w:tc>
        <w:tc>
          <w:tcPr>
            <w:tcW w:w="1841" w:type="dxa"/>
            <w:vAlign w:val="top"/>
          </w:tcPr>
          <w:p>
            <w:pPr>
              <w:spacing w:before="277" w:line="183" w:lineRule="auto"/>
              <w:ind w:left="69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8.19</w:t>
            </w:r>
          </w:p>
        </w:tc>
        <w:tc>
          <w:tcPr>
            <w:tcW w:w="1700" w:type="dxa"/>
            <w:vAlign w:val="top"/>
          </w:tcPr>
          <w:p>
            <w:pPr>
              <w:spacing w:before="277" w:line="183" w:lineRule="auto"/>
              <w:ind w:left="51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111.43</w:t>
            </w:r>
          </w:p>
        </w:tc>
        <w:tc>
          <w:tcPr>
            <w:tcW w:w="1417" w:type="dxa"/>
            <w:vAlign w:val="top"/>
          </w:tcPr>
          <w:p>
            <w:pPr>
              <w:spacing w:before="277" w:line="183" w:lineRule="auto"/>
              <w:ind w:left="37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106.48</w:t>
            </w:r>
          </w:p>
        </w:tc>
        <w:tc>
          <w:tcPr>
            <w:tcW w:w="1847" w:type="dxa"/>
            <w:vAlign w:val="top"/>
          </w:tcPr>
          <w:p>
            <w:pPr>
              <w:spacing w:before="277" w:line="183" w:lineRule="auto"/>
              <w:ind w:left="69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4.95</w:t>
            </w:r>
          </w:p>
        </w:tc>
      </w:tr>
    </w:tbl>
    <w:p>
      <w:pPr>
        <w:spacing w:before="179" w:line="333" w:lineRule="auto"/>
        <w:ind w:left="88" w:right="115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从上表可以反映：2021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年我单位除省级科普专项资金以外的一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般公共预算财政拨款其他项目支出年初预算批复数为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103.24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财政返还上年结转结余资金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8.19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万元，实际可用资金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111.43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</w:t>
      </w:r>
    </w:p>
    <w:p>
      <w:pPr>
        <w:spacing w:before="1" w:line="218" w:lineRule="auto"/>
        <w:ind w:left="9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决算金额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106.48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万元，年末结转结余资金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</w:t>
      </w:r>
      <w:r>
        <w:rPr>
          <w:rFonts w:ascii="仿宋" w:hAnsi="仿宋" w:eastAsia="仿宋" w:cs="仿宋"/>
          <w:spacing w:val="2"/>
          <w:sz w:val="31"/>
          <w:szCs w:val="31"/>
        </w:rPr>
        <w:t>.95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万元。</w:t>
      </w:r>
    </w:p>
    <w:p>
      <w:pPr>
        <w:spacing w:before="190" w:line="227" w:lineRule="auto"/>
        <w:ind w:left="79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三、</w:t>
      </w:r>
      <w:r>
        <w:rPr>
          <w:rFonts w:ascii="黑体" w:hAnsi="黑体" w:eastAsia="黑体" w:cs="黑体"/>
          <w:spacing w:val="-58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政府性基金预算支出情况</w:t>
      </w:r>
    </w:p>
    <w:p>
      <w:pPr>
        <w:spacing w:before="182" w:line="225" w:lineRule="auto"/>
        <w:ind w:left="80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无</w:t>
      </w:r>
    </w:p>
    <w:p>
      <w:pPr>
        <w:spacing w:before="179" w:line="227" w:lineRule="auto"/>
        <w:ind w:left="81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四、</w:t>
      </w:r>
      <w:r>
        <w:rPr>
          <w:rFonts w:ascii="黑体" w:hAnsi="黑体" w:eastAsia="黑体" w:cs="黑体"/>
          <w:spacing w:val="-2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国有资本经营预算支出情况</w:t>
      </w:r>
    </w:p>
    <w:p>
      <w:pPr>
        <w:spacing w:before="180" w:line="225" w:lineRule="auto"/>
        <w:ind w:left="80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无</w:t>
      </w:r>
    </w:p>
    <w:p>
      <w:pPr>
        <w:spacing w:before="182" w:line="227" w:lineRule="auto"/>
        <w:ind w:left="80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五、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7"/>
          <w:sz w:val="31"/>
          <w:szCs w:val="31"/>
        </w:rPr>
        <w:t>社会保险基金预算支出情况</w:t>
      </w:r>
    </w:p>
    <w:p>
      <w:pPr>
        <w:spacing w:before="180" w:line="225" w:lineRule="auto"/>
        <w:ind w:left="80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无</w:t>
      </w:r>
    </w:p>
    <w:p>
      <w:pPr>
        <w:spacing w:before="180" w:line="226" w:lineRule="auto"/>
        <w:ind w:left="80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六、单位整体支出绩效情况</w:t>
      </w:r>
    </w:p>
    <w:p>
      <w:pPr>
        <w:spacing w:before="181" w:line="227" w:lineRule="auto"/>
        <w:ind w:left="75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（一）单位整体年度预算收支情况</w:t>
      </w:r>
    </w:p>
    <w:p>
      <w:pPr>
        <w:spacing w:before="180" w:line="559" w:lineRule="exact"/>
        <w:ind w:left="72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8"/>
          <w:sz w:val="31"/>
          <w:szCs w:val="31"/>
        </w:rPr>
        <w:t>根据省财政厅核定下达我单位</w:t>
      </w:r>
      <w:r>
        <w:rPr>
          <w:rFonts w:ascii="仿宋" w:hAnsi="仿宋" w:eastAsia="仿宋" w:cs="仿宋"/>
          <w:spacing w:val="-48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position w:val="18"/>
          <w:sz w:val="31"/>
          <w:szCs w:val="31"/>
        </w:rPr>
        <w:t>2021</w:t>
      </w:r>
      <w:r>
        <w:rPr>
          <w:rFonts w:ascii="仿宋" w:hAnsi="仿宋" w:eastAsia="仿宋" w:cs="仿宋"/>
          <w:spacing w:val="-58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position w:val="18"/>
          <w:sz w:val="31"/>
          <w:szCs w:val="31"/>
        </w:rPr>
        <w:t>年度预算、上</w:t>
      </w:r>
      <w:r>
        <w:rPr>
          <w:rFonts w:ascii="仿宋" w:hAnsi="仿宋" w:eastAsia="仿宋" w:cs="仿宋"/>
          <w:spacing w:val="7"/>
          <w:position w:val="18"/>
          <w:sz w:val="31"/>
          <w:szCs w:val="31"/>
        </w:rPr>
        <w:t>年结转结余资</w:t>
      </w:r>
    </w:p>
    <w:p>
      <w:pPr>
        <w:spacing w:line="221" w:lineRule="auto"/>
        <w:ind w:left="8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金、追加预算情况，我单位</w:t>
      </w:r>
      <w:r>
        <w:rPr>
          <w:rFonts w:ascii="仿宋" w:hAnsi="仿宋" w:eastAsia="仿宋" w:cs="仿宋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2021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年度预算收支情况如下：</w:t>
      </w:r>
    </w:p>
    <w:p>
      <w:pPr>
        <w:spacing w:before="195" w:line="333" w:lineRule="auto"/>
        <w:ind w:left="83" w:right="89" w:firstLine="6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2021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年，年初整体支出实际预算收入为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346.21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万元（不含省级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科普专项资金</w:t>
      </w:r>
      <w:r>
        <w:rPr>
          <w:rFonts w:ascii="仿宋" w:hAnsi="仿宋" w:eastAsia="仿宋" w:cs="仿宋"/>
          <w:spacing w:val="-87"/>
          <w:w w:val="99"/>
          <w:sz w:val="31"/>
          <w:szCs w:val="31"/>
        </w:rPr>
        <w:t>），</w:t>
      </w:r>
      <w:r>
        <w:rPr>
          <w:rFonts w:ascii="仿宋" w:hAnsi="仿宋" w:eastAsia="仿宋" w:cs="仿宋"/>
          <w:spacing w:val="3"/>
          <w:sz w:val="31"/>
          <w:szCs w:val="31"/>
        </w:rPr>
        <w:t>其中，一般公共预算财政拨款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311.2</w:t>
      </w:r>
      <w:r>
        <w:rPr>
          <w:rFonts w:ascii="仿宋" w:hAnsi="仿宋" w:eastAsia="仿宋" w:cs="仿宋"/>
          <w:spacing w:val="2"/>
          <w:sz w:val="31"/>
          <w:szCs w:val="31"/>
        </w:rPr>
        <w:t>1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万元，事业收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入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35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万元。基本支出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207.97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万元，主要是为保障单位机构正</w:t>
      </w:r>
      <w:r>
        <w:rPr>
          <w:rFonts w:ascii="仿宋" w:hAnsi="仿宋" w:eastAsia="仿宋" w:cs="仿宋"/>
          <w:spacing w:val="-7"/>
          <w:sz w:val="31"/>
          <w:szCs w:val="31"/>
        </w:rPr>
        <w:t>常运转、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完成日常工作任务而发生的各项支出，包括用于基本工资、津贴补贴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等人员经费以及办公费、差旅费、水电费、其他交通费等日常公用经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费；项目支出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138.24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万元，使用内容为业务工作专项，主要用于湖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南省青少年科技创新大赛、湖南省青少年机器人竞赛、全省青少年科</w:t>
      </w:r>
    </w:p>
    <w:p>
      <w:pPr>
        <w:spacing w:before="1" w:line="222" w:lineRule="auto"/>
        <w:ind w:left="8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技教育教师及青少年机器人竞赛教师培训等青少</w:t>
      </w:r>
      <w:r>
        <w:rPr>
          <w:rFonts w:ascii="仿宋" w:hAnsi="仿宋" w:eastAsia="仿宋" w:cs="仿宋"/>
          <w:spacing w:val="4"/>
          <w:sz w:val="31"/>
          <w:szCs w:val="31"/>
        </w:rPr>
        <w:t>年科技活动支出，年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36" w:type="default"/>
          <w:pgSz w:w="11906" w:h="16839"/>
          <w:pgMar w:top="1246" w:right="1134" w:bottom="953" w:left="1060" w:header="0" w:footer="788" w:gutter="0"/>
          <w:cols w:space="720" w:num="1"/>
        </w:sectPr>
      </w:pPr>
    </w:p>
    <w:p>
      <w:pPr>
        <w:spacing w:before="64" w:line="222" w:lineRule="auto"/>
        <w:ind w:left="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末具体使用情况如下：</w:t>
      </w:r>
    </w:p>
    <w:p>
      <w:pPr>
        <w:spacing w:line="110" w:lineRule="auto"/>
        <w:rPr>
          <w:rFonts w:ascii="Arial"/>
          <w:sz w:val="2"/>
        </w:rPr>
      </w:pPr>
    </w:p>
    <w:tbl>
      <w:tblPr>
        <w:tblStyle w:val="5"/>
        <w:tblW w:w="9501" w:type="dxa"/>
        <w:tblInd w:w="12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63"/>
        <w:gridCol w:w="3117"/>
        <w:gridCol w:w="312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3263" w:type="dxa"/>
            <w:vAlign w:val="top"/>
          </w:tcPr>
          <w:p>
            <w:pPr>
              <w:spacing w:before="214" w:line="219" w:lineRule="auto"/>
              <w:ind w:left="108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支出项目</w:t>
            </w:r>
          </w:p>
        </w:tc>
        <w:tc>
          <w:tcPr>
            <w:tcW w:w="3117" w:type="dxa"/>
            <w:vAlign w:val="top"/>
          </w:tcPr>
          <w:p>
            <w:pPr>
              <w:spacing w:before="214" w:line="218" w:lineRule="auto"/>
              <w:ind w:left="437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基本支出（万元）</w:t>
            </w:r>
          </w:p>
        </w:tc>
        <w:tc>
          <w:tcPr>
            <w:tcW w:w="3121" w:type="dxa"/>
            <w:vAlign w:val="top"/>
          </w:tcPr>
          <w:p>
            <w:pPr>
              <w:spacing w:before="214" w:line="219" w:lineRule="auto"/>
              <w:ind w:left="44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项目支出（万元）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3263" w:type="dxa"/>
            <w:vAlign w:val="top"/>
          </w:tcPr>
          <w:p>
            <w:pPr>
              <w:spacing w:before="209" w:line="218" w:lineRule="auto"/>
              <w:ind w:left="12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3"/>
                <w:sz w:val="28"/>
                <w:szCs w:val="28"/>
              </w:rPr>
              <w:t>工资福利支出</w:t>
            </w:r>
          </w:p>
        </w:tc>
        <w:tc>
          <w:tcPr>
            <w:tcW w:w="3117" w:type="dxa"/>
            <w:vAlign w:val="top"/>
          </w:tcPr>
          <w:p>
            <w:pPr>
              <w:spacing w:before="245" w:line="184" w:lineRule="auto"/>
              <w:ind w:left="116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135.43</w:t>
            </w:r>
          </w:p>
        </w:tc>
        <w:tc>
          <w:tcPr>
            <w:tcW w:w="3121" w:type="dxa"/>
            <w:vAlign w:val="top"/>
          </w:tcPr>
          <w:p>
            <w:pPr>
              <w:spacing w:before="245" w:line="182" w:lineRule="auto"/>
              <w:ind w:left="151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3263" w:type="dxa"/>
            <w:vAlign w:val="top"/>
          </w:tcPr>
          <w:p>
            <w:pPr>
              <w:spacing w:before="211" w:line="218" w:lineRule="auto"/>
              <w:ind w:left="13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商品和服务支出</w:t>
            </w:r>
          </w:p>
        </w:tc>
        <w:tc>
          <w:tcPr>
            <w:tcW w:w="3117" w:type="dxa"/>
            <w:vAlign w:val="top"/>
          </w:tcPr>
          <w:p>
            <w:pPr>
              <w:spacing w:before="247" w:line="184" w:lineRule="auto"/>
              <w:ind w:left="123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50.65</w:t>
            </w:r>
          </w:p>
        </w:tc>
        <w:tc>
          <w:tcPr>
            <w:tcW w:w="3121" w:type="dxa"/>
            <w:vAlign w:val="top"/>
          </w:tcPr>
          <w:p>
            <w:pPr>
              <w:spacing w:before="247" w:line="184" w:lineRule="auto"/>
              <w:ind w:left="116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100.61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3263" w:type="dxa"/>
            <w:vAlign w:val="top"/>
          </w:tcPr>
          <w:p>
            <w:pPr>
              <w:spacing w:before="211" w:line="217" w:lineRule="auto"/>
              <w:ind w:left="12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对个人和家庭的补助</w:t>
            </w:r>
          </w:p>
        </w:tc>
        <w:tc>
          <w:tcPr>
            <w:tcW w:w="3117" w:type="dxa"/>
            <w:vAlign w:val="top"/>
          </w:tcPr>
          <w:p>
            <w:pPr>
              <w:spacing w:before="247" w:line="184" w:lineRule="auto"/>
              <w:ind w:left="130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1.82</w:t>
            </w:r>
          </w:p>
        </w:tc>
        <w:tc>
          <w:tcPr>
            <w:tcW w:w="3121" w:type="dxa"/>
            <w:vAlign w:val="top"/>
          </w:tcPr>
          <w:p>
            <w:pPr>
              <w:spacing w:before="247" w:line="182" w:lineRule="auto"/>
              <w:ind w:left="151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3263" w:type="dxa"/>
            <w:vAlign w:val="top"/>
          </w:tcPr>
          <w:p>
            <w:pPr>
              <w:spacing w:before="213" w:line="216" w:lineRule="auto"/>
              <w:ind w:left="11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其他资本性支出</w:t>
            </w:r>
          </w:p>
        </w:tc>
        <w:tc>
          <w:tcPr>
            <w:tcW w:w="3117" w:type="dxa"/>
            <w:vAlign w:val="top"/>
          </w:tcPr>
          <w:p>
            <w:pPr>
              <w:spacing w:before="249" w:line="182" w:lineRule="auto"/>
              <w:ind w:left="151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0</w:t>
            </w:r>
          </w:p>
        </w:tc>
        <w:tc>
          <w:tcPr>
            <w:tcW w:w="3121" w:type="dxa"/>
            <w:vAlign w:val="top"/>
          </w:tcPr>
          <w:p>
            <w:pPr>
              <w:spacing w:before="249" w:line="184" w:lineRule="auto"/>
              <w:ind w:left="1301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5.87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3263" w:type="dxa"/>
            <w:vAlign w:val="top"/>
          </w:tcPr>
          <w:p>
            <w:pPr>
              <w:spacing w:before="212" w:line="219" w:lineRule="auto"/>
              <w:ind w:left="12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事业支出</w:t>
            </w:r>
          </w:p>
        </w:tc>
        <w:tc>
          <w:tcPr>
            <w:tcW w:w="31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21" w:type="dxa"/>
            <w:vAlign w:val="top"/>
          </w:tcPr>
          <w:p>
            <w:pPr>
              <w:spacing w:before="249" w:line="184" w:lineRule="auto"/>
              <w:ind w:left="1228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27.73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3263" w:type="dxa"/>
            <w:vAlign w:val="top"/>
          </w:tcPr>
          <w:p>
            <w:pPr>
              <w:spacing w:before="214" w:line="218" w:lineRule="auto"/>
              <w:ind w:left="108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合</w:t>
            </w:r>
            <w:r>
              <w:rPr>
                <w:rFonts w:ascii="仿宋" w:hAnsi="仿宋" w:eastAsia="仿宋" w:cs="仿宋"/>
                <w:spacing w:val="4"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计</w:t>
            </w:r>
          </w:p>
        </w:tc>
        <w:tc>
          <w:tcPr>
            <w:tcW w:w="3117" w:type="dxa"/>
            <w:vAlign w:val="top"/>
          </w:tcPr>
          <w:p>
            <w:pPr>
              <w:spacing w:before="250" w:line="184" w:lineRule="auto"/>
              <w:ind w:left="116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187.90</w:t>
            </w:r>
          </w:p>
        </w:tc>
        <w:tc>
          <w:tcPr>
            <w:tcW w:w="3121" w:type="dxa"/>
            <w:vAlign w:val="top"/>
          </w:tcPr>
          <w:p>
            <w:pPr>
              <w:spacing w:before="250" w:line="184" w:lineRule="auto"/>
              <w:ind w:left="116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134.21</w:t>
            </w:r>
          </w:p>
        </w:tc>
      </w:tr>
    </w:tbl>
    <w:p>
      <w:pPr>
        <w:spacing w:before="174" w:line="225" w:lineRule="auto"/>
        <w:ind w:left="66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（二）预算执行情况</w:t>
      </w:r>
    </w:p>
    <w:p>
      <w:pPr>
        <w:spacing w:before="183" w:line="222" w:lineRule="auto"/>
        <w:ind w:left="6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1.项目资金具体使用情况：</w:t>
      </w:r>
    </w:p>
    <w:p>
      <w:pPr>
        <w:spacing w:before="188" w:line="333" w:lineRule="auto"/>
        <w:ind w:left="2" w:right="194" w:firstLine="63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2021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年度，我单位项目支出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134.21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万元（不含省级科普专项资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金</w:t>
      </w:r>
      <w:r>
        <w:rPr>
          <w:rFonts w:ascii="仿宋" w:hAnsi="仿宋" w:eastAsia="仿宋" w:cs="仿宋"/>
          <w:spacing w:val="-87"/>
          <w:w w:val="99"/>
          <w:sz w:val="31"/>
          <w:szCs w:val="31"/>
        </w:rPr>
        <w:t>），</w:t>
      </w:r>
      <w:r>
        <w:rPr>
          <w:rFonts w:ascii="仿宋" w:hAnsi="仿宋" w:eastAsia="仿宋" w:cs="仿宋"/>
          <w:spacing w:val="3"/>
          <w:sz w:val="31"/>
          <w:szCs w:val="31"/>
        </w:rPr>
        <w:t>其中，省本级一般公共预算财政拨款项目支出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106.</w:t>
      </w:r>
      <w:r>
        <w:rPr>
          <w:rFonts w:ascii="仿宋" w:hAnsi="仿宋" w:eastAsia="仿宋" w:cs="仿宋"/>
          <w:spacing w:val="2"/>
          <w:sz w:val="31"/>
          <w:szCs w:val="31"/>
        </w:rPr>
        <w:t>48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万元，非</w:t>
      </w:r>
    </w:p>
    <w:p>
      <w:pPr>
        <w:spacing w:line="221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本级财政拨款项目支出及单位自有资金支出共计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27.73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万元。</w:t>
      </w:r>
    </w:p>
    <w:p>
      <w:pPr>
        <w:spacing w:before="192" w:line="333" w:lineRule="auto"/>
        <w:ind w:left="3" w:right="110" w:firstLine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2021</w:t>
      </w:r>
      <w:r>
        <w:rPr>
          <w:rFonts w:ascii="仿宋" w:hAnsi="仿宋" w:eastAsia="仿宋" w:cs="仿宋"/>
          <w:spacing w:val="-7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年度，省本级一般公共预算财政拨款项目支出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106.48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主要用于举办湖南省青少年科技创新大赛、湖南省青少年机器人竞赛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暨青少年创意编程与智能设计竞赛、湖南省青少年科技教育骨干教师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培训、湖南省青少年机器人竞赛教师培训、湖南省青少年科学调查体</w:t>
      </w:r>
    </w:p>
    <w:p>
      <w:pPr>
        <w:spacing w:before="2" w:line="221" w:lineRule="auto"/>
        <w:ind w:left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验活动及骨干教师培训等支出。</w:t>
      </w:r>
    </w:p>
    <w:p>
      <w:pPr>
        <w:spacing w:before="186" w:line="334" w:lineRule="auto"/>
        <w:ind w:right="194"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非本级财政拨款项目支出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27.73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万元：主要用于承接中国科</w:t>
      </w:r>
      <w:r>
        <w:rPr>
          <w:rFonts w:ascii="仿宋" w:hAnsi="仿宋" w:eastAsia="仿宋" w:cs="仿宋"/>
          <w:spacing w:val="1"/>
          <w:sz w:val="31"/>
          <w:szCs w:val="31"/>
        </w:rPr>
        <w:t>协青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少年高校科学营、中学生“英才计划”项目支出及中心多功能报告厅</w:t>
      </w:r>
    </w:p>
    <w:p>
      <w:pPr>
        <w:spacing w:before="1" w:line="223" w:lineRule="auto"/>
        <w:ind w:left="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配套设施建设支出。</w:t>
      </w:r>
    </w:p>
    <w:p>
      <w:pPr>
        <w:spacing w:before="184" w:line="222" w:lineRule="auto"/>
        <w:ind w:left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2.资金使用及管理情况：</w:t>
      </w:r>
    </w:p>
    <w:p>
      <w:pPr>
        <w:spacing w:before="191" w:line="333" w:lineRule="auto"/>
        <w:ind w:left="9" w:right="6" w:firstLine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我单位资金管理规范，制度制订到位：制定了青少年中心内部控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制制度、财务管理制度、财务审批制度、专项资金管理等制度，全部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资金纳入预算管理，进一步规范了资金审批、财务信息披露、资金核</w:t>
      </w:r>
    </w:p>
    <w:p>
      <w:pPr>
        <w:spacing w:line="220" w:lineRule="auto"/>
        <w:ind w:left="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算及监督检查程序。</w:t>
      </w:r>
    </w:p>
    <w:p>
      <w:pPr>
        <w:spacing w:line="220" w:lineRule="auto"/>
        <w:rPr>
          <w:rFonts w:ascii="仿宋" w:hAnsi="仿宋" w:eastAsia="仿宋" w:cs="仿宋"/>
          <w:sz w:val="31"/>
          <w:szCs w:val="31"/>
        </w:rPr>
        <w:sectPr>
          <w:footerReference r:id="rId37" w:type="default"/>
          <w:pgSz w:w="11906" w:h="16839"/>
          <w:pgMar w:top="1246" w:right="1128" w:bottom="953" w:left="1145" w:header="0" w:footer="788" w:gutter="0"/>
          <w:cols w:space="720" w:num="1"/>
        </w:sectPr>
      </w:pPr>
    </w:p>
    <w:p>
      <w:pPr>
        <w:spacing w:before="65" w:line="333" w:lineRule="auto"/>
        <w:ind w:left="131" w:firstLine="64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制度执行到位，严格依法理财：严格按照项目资金批准使用计划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和项目预算批复内容用款，无擅自改变项目资金使用用途、虚列项目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支出、截留、挤占、挪用、超标准开支等情况，项目资金管理制度执</w:t>
      </w:r>
    </w:p>
    <w:p>
      <w:pPr>
        <w:spacing w:line="221" w:lineRule="auto"/>
        <w:ind w:left="1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行完全到位。</w:t>
      </w:r>
    </w:p>
    <w:p>
      <w:pPr>
        <w:spacing w:before="186" w:line="227" w:lineRule="auto"/>
        <w:ind w:left="79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（三）</w:t>
      </w:r>
      <w:r>
        <w:rPr>
          <w:rFonts w:ascii="黑体" w:hAnsi="黑体" w:eastAsia="黑体" w:cs="黑体"/>
          <w:spacing w:val="-12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“三公”经费使用管理情况</w:t>
      </w:r>
    </w:p>
    <w:p>
      <w:pPr>
        <w:spacing w:before="181" w:line="221" w:lineRule="auto"/>
        <w:ind w:left="78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1.2021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年</w:t>
      </w:r>
      <w:r>
        <w:rPr>
          <w:rFonts w:ascii="仿宋" w:hAnsi="仿宋" w:eastAsia="仿宋" w:cs="仿宋"/>
          <w:spacing w:val="-10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“</w:t>
      </w:r>
      <w:r>
        <w:rPr>
          <w:rFonts w:ascii="仿宋" w:hAnsi="仿宋" w:eastAsia="仿宋" w:cs="仿宋"/>
          <w:spacing w:val="-1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三公”经费预算情况（单</w:t>
      </w:r>
      <w:r>
        <w:rPr>
          <w:rFonts w:ascii="仿宋" w:hAnsi="仿宋" w:eastAsia="仿宋" w:cs="仿宋"/>
          <w:spacing w:val="2"/>
          <w:sz w:val="31"/>
          <w:szCs w:val="31"/>
        </w:rPr>
        <w:t>位：万元）</w:t>
      </w:r>
    </w:p>
    <w:p>
      <w:pPr>
        <w:spacing w:line="133" w:lineRule="auto"/>
        <w:rPr>
          <w:rFonts w:ascii="Arial"/>
          <w:sz w:val="2"/>
        </w:rPr>
      </w:pPr>
    </w:p>
    <w:tbl>
      <w:tblPr>
        <w:tblStyle w:val="5"/>
        <w:tblW w:w="9502" w:type="dxa"/>
        <w:tblInd w:w="1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8"/>
        <w:gridCol w:w="1984"/>
        <w:gridCol w:w="1983"/>
        <w:gridCol w:w="269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2838" w:type="dxa"/>
            <w:vAlign w:val="top"/>
          </w:tcPr>
          <w:p>
            <w:pPr>
              <w:spacing w:before="213" w:line="219" w:lineRule="auto"/>
              <w:ind w:left="88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费用项目</w:t>
            </w:r>
          </w:p>
        </w:tc>
        <w:tc>
          <w:tcPr>
            <w:tcW w:w="1984" w:type="dxa"/>
            <w:vAlign w:val="top"/>
          </w:tcPr>
          <w:p>
            <w:pPr>
              <w:spacing w:before="212" w:line="218" w:lineRule="auto"/>
              <w:ind w:left="43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基本支出</w:t>
            </w:r>
          </w:p>
        </w:tc>
        <w:tc>
          <w:tcPr>
            <w:tcW w:w="1983" w:type="dxa"/>
            <w:vAlign w:val="top"/>
          </w:tcPr>
          <w:p>
            <w:pPr>
              <w:spacing w:before="213" w:line="219" w:lineRule="auto"/>
              <w:ind w:left="44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3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项目支出</w:t>
            </w:r>
          </w:p>
        </w:tc>
        <w:tc>
          <w:tcPr>
            <w:tcW w:w="2697" w:type="dxa"/>
            <w:vAlign w:val="top"/>
          </w:tcPr>
          <w:p>
            <w:pPr>
              <w:spacing w:before="212" w:line="218" w:lineRule="auto"/>
              <w:ind w:left="107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838" w:type="dxa"/>
            <w:vAlign w:val="top"/>
          </w:tcPr>
          <w:p>
            <w:pPr>
              <w:spacing w:before="211" w:line="217" w:lineRule="auto"/>
              <w:ind w:left="72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公务接待费</w:t>
            </w:r>
          </w:p>
        </w:tc>
        <w:tc>
          <w:tcPr>
            <w:tcW w:w="1984" w:type="dxa"/>
            <w:vAlign w:val="top"/>
          </w:tcPr>
          <w:p>
            <w:pPr>
              <w:spacing w:before="247" w:line="184" w:lineRule="auto"/>
              <w:ind w:left="81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0.5</w:t>
            </w:r>
          </w:p>
        </w:tc>
        <w:tc>
          <w:tcPr>
            <w:tcW w:w="1983" w:type="dxa"/>
            <w:vAlign w:val="top"/>
          </w:tcPr>
          <w:p>
            <w:pPr>
              <w:spacing w:before="246" w:line="182" w:lineRule="auto"/>
              <w:ind w:left="9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0</w:t>
            </w:r>
          </w:p>
        </w:tc>
        <w:tc>
          <w:tcPr>
            <w:tcW w:w="2697" w:type="dxa"/>
            <w:vAlign w:val="top"/>
          </w:tcPr>
          <w:p>
            <w:pPr>
              <w:spacing w:before="247" w:line="184" w:lineRule="auto"/>
              <w:ind w:left="116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2838" w:type="dxa"/>
            <w:vAlign w:val="top"/>
          </w:tcPr>
          <w:p>
            <w:pPr>
              <w:spacing w:before="211" w:line="218" w:lineRule="auto"/>
              <w:ind w:left="11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合计</w:t>
            </w:r>
          </w:p>
        </w:tc>
        <w:tc>
          <w:tcPr>
            <w:tcW w:w="1984" w:type="dxa"/>
            <w:vAlign w:val="top"/>
          </w:tcPr>
          <w:p>
            <w:pPr>
              <w:spacing w:before="247" w:line="184" w:lineRule="auto"/>
              <w:ind w:left="81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0.5</w:t>
            </w:r>
          </w:p>
        </w:tc>
        <w:tc>
          <w:tcPr>
            <w:tcW w:w="1983" w:type="dxa"/>
            <w:vAlign w:val="top"/>
          </w:tcPr>
          <w:p>
            <w:pPr>
              <w:spacing w:before="247" w:line="182" w:lineRule="auto"/>
              <w:ind w:left="9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0</w:t>
            </w:r>
          </w:p>
        </w:tc>
        <w:tc>
          <w:tcPr>
            <w:tcW w:w="2697" w:type="dxa"/>
            <w:vAlign w:val="top"/>
          </w:tcPr>
          <w:p>
            <w:pPr>
              <w:spacing w:before="247" w:line="184" w:lineRule="auto"/>
              <w:ind w:left="116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0.5</w:t>
            </w:r>
          </w:p>
        </w:tc>
      </w:tr>
    </w:tbl>
    <w:p>
      <w:pPr>
        <w:spacing w:before="177" w:line="559" w:lineRule="exact"/>
        <w:ind w:left="78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position w:val="18"/>
          <w:sz w:val="31"/>
          <w:szCs w:val="31"/>
        </w:rPr>
        <w:t>我单位</w:t>
      </w:r>
      <w:r>
        <w:rPr>
          <w:rFonts w:ascii="仿宋" w:hAnsi="仿宋" w:eastAsia="仿宋" w:cs="仿宋"/>
          <w:spacing w:val="-32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position w:val="18"/>
          <w:sz w:val="31"/>
          <w:szCs w:val="31"/>
        </w:rPr>
        <w:t>2021</w:t>
      </w:r>
      <w:r>
        <w:rPr>
          <w:rFonts w:ascii="仿宋" w:hAnsi="仿宋" w:eastAsia="仿宋" w:cs="仿宋"/>
          <w:spacing w:val="-58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position w:val="18"/>
          <w:sz w:val="31"/>
          <w:szCs w:val="31"/>
        </w:rPr>
        <w:t>年</w:t>
      </w:r>
      <w:r>
        <w:rPr>
          <w:rFonts w:ascii="仿宋" w:hAnsi="仿宋" w:eastAsia="仿宋" w:cs="仿宋"/>
          <w:spacing w:val="-102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position w:val="18"/>
          <w:sz w:val="31"/>
          <w:szCs w:val="31"/>
        </w:rPr>
        <w:t>“</w:t>
      </w:r>
      <w:r>
        <w:rPr>
          <w:rFonts w:ascii="仿宋" w:hAnsi="仿宋" w:eastAsia="仿宋" w:cs="仿宋"/>
          <w:spacing w:val="-119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position w:val="18"/>
          <w:sz w:val="31"/>
          <w:szCs w:val="31"/>
        </w:rPr>
        <w:t>三公”经费预算金额为</w:t>
      </w:r>
      <w:r>
        <w:rPr>
          <w:rFonts w:ascii="仿宋" w:hAnsi="仿宋" w:eastAsia="仿宋" w:cs="仿宋"/>
          <w:spacing w:val="-38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position w:val="18"/>
          <w:sz w:val="31"/>
          <w:szCs w:val="31"/>
        </w:rPr>
        <w:t>0.5</w:t>
      </w:r>
      <w:r>
        <w:rPr>
          <w:rFonts w:ascii="仿宋" w:hAnsi="仿宋" w:eastAsia="仿宋" w:cs="仿宋"/>
          <w:spacing w:val="-47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position w:val="18"/>
          <w:sz w:val="31"/>
          <w:szCs w:val="31"/>
        </w:rPr>
        <w:t>万元，全部为财政</w:t>
      </w:r>
    </w:p>
    <w:p>
      <w:pPr>
        <w:spacing w:line="223" w:lineRule="auto"/>
        <w:ind w:left="1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拨款。</w:t>
      </w:r>
    </w:p>
    <w:p>
      <w:pPr>
        <w:spacing w:before="185" w:line="221" w:lineRule="auto"/>
        <w:ind w:left="77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2.2021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年</w:t>
      </w:r>
      <w:r>
        <w:rPr>
          <w:rFonts w:ascii="仿宋" w:hAnsi="仿宋" w:eastAsia="仿宋" w:cs="仿宋"/>
          <w:spacing w:val="-10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“</w:t>
      </w:r>
      <w:r>
        <w:rPr>
          <w:rFonts w:ascii="仿宋" w:hAnsi="仿宋" w:eastAsia="仿宋" w:cs="仿宋"/>
          <w:spacing w:val="-1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三公”经费预算执行情况（单位：万元）</w:t>
      </w:r>
    </w:p>
    <w:p>
      <w:pPr>
        <w:spacing w:line="144" w:lineRule="auto"/>
        <w:rPr>
          <w:rFonts w:ascii="Arial"/>
          <w:sz w:val="2"/>
        </w:rPr>
      </w:pPr>
    </w:p>
    <w:tbl>
      <w:tblPr>
        <w:tblStyle w:val="5"/>
        <w:tblW w:w="9502" w:type="dxa"/>
        <w:tblInd w:w="1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6"/>
        <w:gridCol w:w="1835"/>
        <w:gridCol w:w="1842"/>
        <w:gridCol w:w="1700"/>
        <w:gridCol w:w="19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8" w:hRule="atLeast"/>
        </w:trPr>
        <w:tc>
          <w:tcPr>
            <w:tcW w:w="2136" w:type="dxa"/>
            <w:vMerge w:val="restart"/>
            <w:tcBorders>
              <w:bottom w:val="nil"/>
            </w:tcBorders>
            <w:vAlign w:val="top"/>
          </w:tcPr>
          <w:p>
            <w:pPr>
              <w:spacing w:line="406" w:lineRule="auto"/>
              <w:rPr>
                <w:rFonts w:ascii="Arial"/>
                <w:sz w:val="21"/>
              </w:rPr>
            </w:pPr>
          </w:p>
          <w:p>
            <w:pPr>
              <w:spacing w:before="91" w:line="219" w:lineRule="auto"/>
              <w:ind w:left="53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费用项目</w:t>
            </w:r>
          </w:p>
        </w:tc>
        <w:tc>
          <w:tcPr>
            <w:tcW w:w="3677" w:type="dxa"/>
            <w:gridSpan w:val="2"/>
            <w:vAlign w:val="top"/>
          </w:tcPr>
          <w:p>
            <w:pPr>
              <w:spacing w:before="213" w:line="217" w:lineRule="auto"/>
              <w:ind w:left="129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预算金额</w:t>
            </w:r>
          </w:p>
        </w:tc>
        <w:tc>
          <w:tcPr>
            <w:tcW w:w="3689" w:type="dxa"/>
            <w:gridSpan w:val="2"/>
            <w:vAlign w:val="top"/>
          </w:tcPr>
          <w:p>
            <w:pPr>
              <w:spacing w:before="213" w:line="217" w:lineRule="auto"/>
              <w:ind w:left="1297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决算金额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213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5" w:type="dxa"/>
            <w:vAlign w:val="top"/>
          </w:tcPr>
          <w:p>
            <w:pPr>
              <w:spacing w:before="209" w:line="218" w:lineRule="auto"/>
              <w:ind w:left="36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基本支出</w:t>
            </w:r>
          </w:p>
        </w:tc>
        <w:tc>
          <w:tcPr>
            <w:tcW w:w="1842" w:type="dxa"/>
            <w:vAlign w:val="top"/>
          </w:tcPr>
          <w:p>
            <w:pPr>
              <w:spacing w:before="209" w:line="219" w:lineRule="auto"/>
              <w:ind w:left="37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项目支出</w:t>
            </w:r>
          </w:p>
        </w:tc>
        <w:tc>
          <w:tcPr>
            <w:tcW w:w="1700" w:type="dxa"/>
            <w:vAlign w:val="top"/>
          </w:tcPr>
          <w:p>
            <w:pPr>
              <w:spacing w:before="209" w:line="218" w:lineRule="auto"/>
              <w:ind w:left="29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基本支出</w:t>
            </w:r>
          </w:p>
        </w:tc>
        <w:tc>
          <w:tcPr>
            <w:tcW w:w="1989" w:type="dxa"/>
            <w:vAlign w:val="top"/>
          </w:tcPr>
          <w:p>
            <w:pPr>
              <w:spacing w:before="209" w:line="219" w:lineRule="auto"/>
              <w:ind w:left="44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</w:rPr>
              <w:t>项目支出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2136" w:type="dxa"/>
            <w:vAlign w:val="top"/>
          </w:tcPr>
          <w:p>
            <w:pPr>
              <w:spacing w:before="211" w:line="217" w:lineRule="auto"/>
              <w:ind w:left="37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2"/>
                <w:sz w:val="28"/>
                <w:szCs w:val="28"/>
              </w:rPr>
              <w:t>公务接待费</w:t>
            </w:r>
          </w:p>
        </w:tc>
        <w:tc>
          <w:tcPr>
            <w:tcW w:w="1835" w:type="dxa"/>
            <w:vAlign w:val="top"/>
          </w:tcPr>
          <w:p>
            <w:pPr>
              <w:spacing w:before="247" w:line="184" w:lineRule="auto"/>
              <w:ind w:left="73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0.5</w:t>
            </w:r>
          </w:p>
        </w:tc>
        <w:tc>
          <w:tcPr>
            <w:tcW w:w="1842" w:type="dxa"/>
            <w:vAlign w:val="top"/>
          </w:tcPr>
          <w:p>
            <w:pPr>
              <w:spacing w:before="247" w:line="182" w:lineRule="auto"/>
              <w:ind w:left="87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0</w:t>
            </w:r>
          </w:p>
        </w:tc>
        <w:tc>
          <w:tcPr>
            <w:tcW w:w="1700" w:type="dxa"/>
            <w:vAlign w:val="top"/>
          </w:tcPr>
          <w:p>
            <w:pPr>
              <w:spacing w:before="247" w:line="184" w:lineRule="auto"/>
              <w:ind w:left="66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0.1</w:t>
            </w:r>
          </w:p>
        </w:tc>
        <w:tc>
          <w:tcPr>
            <w:tcW w:w="1989" w:type="dxa"/>
            <w:vAlign w:val="top"/>
          </w:tcPr>
          <w:p>
            <w:pPr>
              <w:spacing w:before="247" w:line="182" w:lineRule="auto"/>
              <w:ind w:left="95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2136" w:type="dxa"/>
            <w:vAlign w:val="top"/>
          </w:tcPr>
          <w:p>
            <w:pPr>
              <w:spacing w:before="211" w:line="218" w:lineRule="auto"/>
              <w:ind w:left="8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合计</w:t>
            </w:r>
          </w:p>
        </w:tc>
        <w:tc>
          <w:tcPr>
            <w:tcW w:w="3677" w:type="dxa"/>
            <w:gridSpan w:val="2"/>
            <w:vAlign w:val="top"/>
          </w:tcPr>
          <w:p>
            <w:pPr>
              <w:spacing w:before="247" w:line="184" w:lineRule="auto"/>
              <w:ind w:left="165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0.5</w:t>
            </w:r>
          </w:p>
        </w:tc>
        <w:tc>
          <w:tcPr>
            <w:tcW w:w="3689" w:type="dxa"/>
            <w:gridSpan w:val="2"/>
            <w:vAlign w:val="top"/>
          </w:tcPr>
          <w:p>
            <w:pPr>
              <w:spacing w:before="247" w:line="184" w:lineRule="auto"/>
              <w:ind w:left="166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0.1</w:t>
            </w:r>
          </w:p>
        </w:tc>
      </w:tr>
    </w:tbl>
    <w:p>
      <w:pPr>
        <w:spacing w:before="176" w:line="559" w:lineRule="exact"/>
        <w:ind w:left="78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position w:val="18"/>
          <w:sz w:val="31"/>
          <w:szCs w:val="31"/>
        </w:rPr>
        <w:t>我单位</w:t>
      </w:r>
      <w:r>
        <w:rPr>
          <w:rFonts w:ascii="仿宋" w:hAnsi="仿宋" w:eastAsia="仿宋" w:cs="仿宋"/>
          <w:spacing w:val="-48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position w:val="18"/>
          <w:sz w:val="31"/>
          <w:szCs w:val="31"/>
        </w:rPr>
        <w:t>2021</w:t>
      </w:r>
      <w:r>
        <w:rPr>
          <w:rFonts w:ascii="仿宋" w:hAnsi="仿宋" w:eastAsia="仿宋" w:cs="仿宋"/>
          <w:spacing w:val="-58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position w:val="18"/>
          <w:sz w:val="31"/>
          <w:szCs w:val="31"/>
        </w:rPr>
        <w:t>年度</w:t>
      </w:r>
      <w:r>
        <w:rPr>
          <w:rFonts w:ascii="仿宋" w:hAnsi="仿宋" w:eastAsia="仿宋" w:cs="仿宋"/>
          <w:spacing w:val="-105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position w:val="18"/>
          <w:sz w:val="31"/>
          <w:szCs w:val="31"/>
        </w:rPr>
        <w:t>“</w:t>
      </w:r>
      <w:r>
        <w:rPr>
          <w:rFonts w:ascii="仿宋" w:hAnsi="仿宋" w:eastAsia="仿宋" w:cs="仿宋"/>
          <w:spacing w:val="-117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position w:val="18"/>
          <w:sz w:val="31"/>
          <w:szCs w:val="31"/>
        </w:rPr>
        <w:t>三公”经费预算</w:t>
      </w:r>
      <w:r>
        <w:rPr>
          <w:rFonts w:ascii="仿宋" w:hAnsi="仿宋" w:eastAsia="仿宋" w:cs="仿宋"/>
          <w:spacing w:val="-38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position w:val="18"/>
          <w:sz w:val="31"/>
          <w:szCs w:val="31"/>
        </w:rPr>
        <w:t>0.5</w:t>
      </w:r>
      <w:r>
        <w:rPr>
          <w:rFonts w:ascii="仿宋" w:hAnsi="仿宋" w:eastAsia="仿宋" w:cs="仿宋"/>
          <w:spacing w:val="-44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position w:val="18"/>
          <w:sz w:val="31"/>
          <w:szCs w:val="31"/>
        </w:rPr>
        <w:t>万元，实</w:t>
      </w:r>
      <w:r>
        <w:rPr>
          <w:rFonts w:ascii="仿宋" w:hAnsi="仿宋" w:eastAsia="仿宋" w:cs="仿宋"/>
          <w:spacing w:val="-1"/>
          <w:position w:val="18"/>
          <w:sz w:val="31"/>
          <w:szCs w:val="31"/>
        </w:rPr>
        <w:t>际支出</w:t>
      </w:r>
      <w:r>
        <w:rPr>
          <w:rFonts w:ascii="仿宋" w:hAnsi="仿宋" w:eastAsia="仿宋" w:cs="仿宋"/>
          <w:spacing w:val="-39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position w:val="18"/>
          <w:sz w:val="31"/>
          <w:szCs w:val="31"/>
        </w:rPr>
        <w:t>0.1</w:t>
      </w:r>
      <w:r>
        <w:rPr>
          <w:rFonts w:ascii="仿宋" w:hAnsi="仿宋" w:eastAsia="仿宋" w:cs="仿宋"/>
          <w:spacing w:val="-44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position w:val="18"/>
          <w:sz w:val="31"/>
          <w:szCs w:val="31"/>
        </w:rPr>
        <w:t>万</w:t>
      </w:r>
    </w:p>
    <w:p>
      <w:pPr>
        <w:spacing w:before="2" w:line="221" w:lineRule="auto"/>
        <w:ind w:left="1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元，节约了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0.4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万元。</w:t>
      </w:r>
    </w:p>
    <w:p>
      <w:pPr>
        <w:spacing w:before="189" w:line="221" w:lineRule="auto"/>
        <w:ind w:left="7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3.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“</w:t>
      </w:r>
      <w:r>
        <w:rPr>
          <w:rFonts w:ascii="仿宋" w:hAnsi="仿宋" w:eastAsia="仿宋" w:cs="仿宋"/>
          <w:spacing w:val="-1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三公”经费与上年对比情况（单位：万元）</w:t>
      </w:r>
    </w:p>
    <w:p>
      <w:pPr>
        <w:spacing w:line="128" w:lineRule="auto"/>
        <w:rPr>
          <w:rFonts w:ascii="Arial"/>
          <w:sz w:val="2"/>
        </w:rPr>
      </w:pPr>
    </w:p>
    <w:tbl>
      <w:tblPr>
        <w:tblStyle w:val="5"/>
        <w:tblW w:w="961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21"/>
        <w:gridCol w:w="2267"/>
        <w:gridCol w:w="2267"/>
        <w:gridCol w:w="255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68" w:hRule="atLeast"/>
        </w:trPr>
        <w:tc>
          <w:tcPr>
            <w:tcW w:w="2521" w:type="dxa"/>
            <w:vAlign w:val="top"/>
          </w:tcPr>
          <w:p>
            <w:pPr>
              <w:spacing w:before="213" w:line="219" w:lineRule="auto"/>
              <w:ind w:left="44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0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“</w:t>
            </w:r>
            <w:r>
              <w:rPr>
                <w:rFonts w:ascii="仿宋" w:hAnsi="仿宋" w:eastAsia="仿宋" w:cs="仿宋"/>
                <w:spacing w:val="-104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三公”经费</w:t>
            </w:r>
          </w:p>
        </w:tc>
        <w:tc>
          <w:tcPr>
            <w:tcW w:w="2267" w:type="dxa"/>
            <w:vAlign w:val="top"/>
          </w:tcPr>
          <w:p>
            <w:pPr>
              <w:spacing w:before="213" w:line="217" w:lineRule="auto"/>
              <w:ind w:left="72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预算数</w:t>
            </w:r>
          </w:p>
        </w:tc>
        <w:tc>
          <w:tcPr>
            <w:tcW w:w="2267" w:type="dxa"/>
            <w:vAlign w:val="top"/>
          </w:tcPr>
          <w:p>
            <w:pPr>
              <w:spacing w:before="213" w:line="217" w:lineRule="auto"/>
              <w:ind w:left="726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6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决算数</w:t>
            </w:r>
          </w:p>
        </w:tc>
        <w:tc>
          <w:tcPr>
            <w:tcW w:w="2555" w:type="dxa"/>
            <w:vAlign w:val="top"/>
          </w:tcPr>
          <w:p>
            <w:pPr>
              <w:spacing w:before="213" w:line="217" w:lineRule="auto"/>
              <w:ind w:left="865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4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控制率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521" w:type="dxa"/>
            <w:vAlign w:val="top"/>
          </w:tcPr>
          <w:p>
            <w:pPr>
              <w:spacing w:before="211" w:line="218" w:lineRule="auto"/>
              <w:ind w:left="82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2020</w:t>
            </w:r>
            <w:r>
              <w:rPr>
                <w:rFonts w:ascii="仿宋" w:hAnsi="仿宋" w:eastAsia="仿宋" w:cs="仿宋"/>
                <w:spacing w:val="-53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年</w:t>
            </w:r>
          </w:p>
        </w:tc>
        <w:tc>
          <w:tcPr>
            <w:tcW w:w="2267" w:type="dxa"/>
            <w:vAlign w:val="top"/>
          </w:tcPr>
          <w:p>
            <w:pPr>
              <w:spacing w:before="247" w:line="184" w:lineRule="auto"/>
              <w:ind w:left="95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0.5</w:t>
            </w:r>
          </w:p>
        </w:tc>
        <w:tc>
          <w:tcPr>
            <w:tcW w:w="2267" w:type="dxa"/>
            <w:vAlign w:val="top"/>
          </w:tcPr>
          <w:p>
            <w:pPr>
              <w:spacing w:before="247" w:line="184" w:lineRule="auto"/>
              <w:ind w:left="95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0.4</w:t>
            </w:r>
          </w:p>
        </w:tc>
        <w:tc>
          <w:tcPr>
            <w:tcW w:w="2555" w:type="dxa"/>
            <w:vAlign w:val="top"/>
          </w:tcPr>
          <w:p>
            <w:pPr>
              <w:spacing w:before="211" w:line="225" w:lineRule="auto"/>
              <w:ind w:left="1089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8"/>
                <w:sz w:val="28"/>
                <w:szCs w:val="28"/>
              </w:rPr>
              <w:t>80%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2521" w:type="dxa"/>
            <w:vAlign w:val="top"/>
          </w:tcPr>
          <w:p>
            <w:pPr>
              <w:spacing w:before="212" w:line="218" w:lineRule="auto"/>
              <w:ind w:left="824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2021</w:t>
            </w:r>
            <w:r>
              <w:rPr>
                <w:rFonts w:ascii="仿宋" w:hAnsi="仿宋" w:eastAsia="仿宋" w:cs="仿宋"/>
                <w:spacing w:val="-53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8"/>
                <w:szCs w:val="28"/>
              </w:rPr>
              <w:t>年</w:t>
            </w:r>
          </w:p>
        </w:tc>
        <w:tc>
          <w:tcPr>
            <w:tcW w:w="2267" w:type="dxa"/>
            <w:vAlign w:val="top"/>
          </w:tcPr>
          <w:p>
            <w:pPr>
              <w:spacing w:before="248" w:line="184" w:lineRule="auto"/>
              <w:ind w:left="952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0.5</w:t>
            </w:r>
          </w:p>
        </w:tc>
        <w:tc>
          <w:tcPr>
            <w:tcW w:w="2267" w:type="dxa"/>
            <w:vAlign w:val="top"/>
          </w:tcPr>
          <w:p>
            <w:pPr>
              <w:spacing w:before="248" w:line="184" w:lineRule="auto"/>
              <w:ind w:left="953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0"/>
                <w:sz w:val="28"/>
                <w:szCs w:val="28"/>
              </w:rPr>
              <w:t>0.1</w:t>
            </w:r>
          </w:p>
        </w:tc>
        <w:tc>
          <w:tcPr>
            <w:tcW w:w="2555" w:type="dxa"/>
            <w:vAlign w:val="top"/>
          </w:tcPr>
          <w:p>
            <w:pPr>
              <w:spacing w:before="212" w:line="228" w:lineRule="auto"/>
              <w:ind w:left="1087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7"/>
                <w:sz w:val="28"/>
                <w:szCs w:val="28"/>
              </w:rPr>
              <w:t>20%</w:t>
            </w:r>
          </w:p>
        </w:tc>
      </w:tr>
    </w:tbl>
    <w:p>
      <w:pPr>
        <w:spacing w:before="177" w:line="333" w:lineRule="auto"/>
        <w:ind w:left="127" w:right="187" w:firstLine="64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从上表反映：我单位本年度“</w:t>
      </w:r>
      <w:r>
        <w:rPr>
          <w:rFonts w:ascii="仿宋" w:hAnsi="仿宋" w:eastAsia="仿宋" w:cs="仿宋"/>
          <w:spacing w:val="-11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三公”经费预算数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0.5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万元，与上 </w:t>
      </w:r>
      <w:r>
        <w:rPr>
          <w:rFonts w:ascii="仿宋" w:hAnsi="仿宋" w:eastAsia="仿宋" w:cs="仿宋"/>
          <w:spacing w:val="1"/>
          <w:sz w:val="31"/>
          <w:szCs w:val="31"/>
        </w:rPr>
        <w:t>年度持平。本年度</w:t>
      </w:r>
      <w:r>
        <w:rPr>
          <w:rFonts w:ascii="仿宋" w:hAnsi="仿宋" w:eastAsia="仿宋" w:cs="仿宋"/>
          <w:spacing w:val="-1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“</w:t>
      </w:r>
      <w:r>
        <w:rPr>
          <w:rFonts w:ascii="仿宋" w:hAnsi="仿宋" w:eastAsia="仿宋" w:cs="仿宋"/>
          <w:spacing w:val="-1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三公”经费决算数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0.1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万元，控制率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20%，上年</w:t>
      </w:r>
    </w:p>
    <w:p>
      <w:pPr>
        <w:spacing w:line="221" w:lineRule="auto"/>
        <w:ind w:left="12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度</w:t>
      </w:r>
      <w:r>
        <w:rPr>
          <w:rFonts w:ascii="仿宋" w:hAnsi="仿宋" w:eastAsia="仿宋" w:cs="仿宋"/>
          <w:spacing w:val="-10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“</w:t>
      </w:r>
      <w:r>
        <w:rPr>
          <w:rFonts w:ascii="仿宋" w:hAnsi="仿宋" w:eastAsia="仿宋" w:cs="仿宋"/>
          <w:spacing w:val="-1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三公”经费决算数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0.4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万元，控制率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80%。本年度我单位领导要</w:t>
      </w:r>
    </w:p>
    <w:p>
      <w:pPr>
        <w:spacing w:line="221" w:lineRule="auto"/>
        <w:rPr>
          <w:rFonts w:ascii="仿宋" w:hAnsi="仿宋" w:eastAsia="仿宋" w:cs="仿宋"/>
          <w:sz w:val="31"/>
          <w:szCs w:val="31"/>
        </w:rPr>
        <w:sectPr>
          <w:footerReference r:id="rId38" w:type="default"/>
          <w:pgSz w:w="11906" w:h="16839"/>
          <w:pgMar w:top="1246" w:right="1134" w:bottom="953" w:left="1021" w:header="0" w:footer="788" w:gutter="0"/>
          <w:cols w:space="720" w:num="1"/>
        </w:sectPr>
      </w:pPr>
    </w:p>
    <w:p>
      <w:pPr>
        <w:spacing w:before="65" w:line="333" w:lineRule="auto"/>
        <w:ind w:left="3" w:right="187" w:firstLine="17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求严格贯彻执行厉行节约和省财政厅大力压减一般性公务支出</w:t>
      </w:r>
      <w:r>
        <w:rPr>
          <w:rFonts w:ascii="仿宋" w:hAnsi="仿宋" w:eastAsia="仿宋" w:cs="仿宋"/>
          <w:spacing w:val="14"/>
          <w:sz w:val="31"/>
          <w:szCs w:val="31"/>
        </w:rPr>
        <w:t>的文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件精神，严格执行公务接待相关规定，本年度“</w:t>
      </w:r>
      <w:r>
        <w:rPr>
          <w:rFonts w:ascii="仿宋" w:hAnsi="仿宋" w:eastAsia="仿宋" w:cs="仿宋"/>
          <w:spacing w:val="-10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三公”经费支出决算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没有超上年预算，也没有超当年预算和上年决算，“三公”经费控制</w:t>
      </w:r>
    </w:p>
    <w:p>
      <w:pPr>
        <w:spacing w:line="221" w:lineRule="auto"/>
        <w:ind w:left="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率下降了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60%，我单位</w:t>
      </w:r>
      <w:r>
        <w:rPr>
          <w:rFonts w:ascii="仿宋" w:hAnsi="仿宋" w:eastAsia="仿宋" w:cs="仿宋"/>
          <w:spacing w:val="-10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“</w:t>
      </w:r>
      <w:r>
        <w:rPr>
          <w:rFonts w:ascii="仿宋" w:hAnsi="仿宋" w:eastAsia="仿宋" w:cs="仿宋"/>
          <w:spacing w:val="-1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三公”经费总体控制良好。</w:t>
      </w:r>
    </w:p>
    <w:p>
      <w:pPr>
        <w:spacing w:before="187" w:line="226" w:lineRule="auto"/>
        <w:ind w:left="67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（四）单位整体支出绩效评价</w:t>
      </w:r>
    </w:p>
    <w:p>
      <w:pPr>
        <w:spacing w:before="187" w:line="333" w:lineRule="auto"/>
        <w:ind w:right="89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根据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2021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年度单位整体支出绩效评价的相关要求</w:t>
      </w:r>
      <w:r>
        <w:rPr>
          <w:rFonts w:ascii="仿宋" w:hAnsi="仿宋" w:eastAsia="仿宋" w:cs="仿宋"/>
          <w:spacing w:val="7"/>
          <w:sz w:val="31"/>
          <w:szCs w:val="31"/>
        </w:rPr>
        <w:t>，我单位将整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体支出绩效评价作为财政预算资金使用管理的一项重要</w:t>
      </w:r>
      <w:r>
        <w:rPr>
          <w:rFonts w:ascii="仿宋" w:hAnsi="仿宋" w:eastAsia="仿宋" w:cs="仿宋"/>
          <w:spacing w:val="4"/>
          <w:sz w:val="31"/>
          <w:szCs w:val="31"/>
        </w:rPr>
        <w:t>工作，切实加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强预算收支管理，全面梳理内部管理流程，建立健全内部管理制度，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有效提升了单位整体支出管理水平。对照湘财绩〔2022〕1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号文件规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定的考核指标，我单位从预算配置、预算执行、管理效率</w:t>
      </w:r>
      <w:r>
        <w:rPr>
          <w:rFonts w:ascii="仿宋" w:hAnsi="仿宋" w:eastAsia="仿宋" w:cs="仿宋"/>
          <w:spacing w:val="-3"/>
          <w:sz w:val="31"/>
          <w:szCs w:val="31"/>
        </w:rPr>
        <w:t>、履职效能、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社会效应、服务对象满意度等方面对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2021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年单位整体支出绩效开展</w:t>
      </w:r>
    </w:p>
    <w:p>
      <w:pPr>
        <w:spacing w:before="1" w:line="222" w:lineRule="auto"/>
        <w:ind w:left="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了评价，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自评得分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96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分，具体情况如下：</w:t>
      </w:r>
    </w:p>
    <w:p>
      <w:pPr>
        <w:spacing w:before="184" w:line="227" w:lineRule="auto"/>
        <w:ind w:left="66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1"/>
          <w:szCs w:val="31"/>
        </w:rPr>
        <w:t>1.预算配置</w:t>
      </w:r>
    </w:p>
    <w:p>
      <w:pPr>
        <w:spacing w:before="179" w:line="346" w:lineRule="auto"/>
        <w:ind w:left="18" w:right="187" w:firstLine="6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（1）“三公经费”</w:t>
      </w:r>
      <w:r>
        <w:rPr>
          <w:rFonts w:ascii="仿宋" w:hAnsi="仿宋" w:eastAsia="仿宋" w:cs="仿宋"/>
          <w:spacing w:val="-1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变动率：2021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年度</w:t>
      </w:r>
      <w:r>
        <w:rPr>
          <w:rFonts w:ascii="仿宋" w:hAnsi="仿宋" w:eastAsia="仿宋" w:cs="仿宋"/>
          <w:spacing w:val="-10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“</w:t>
      </w:r>
      <w:r>
        <w:rPr>
          <w:rFonts w:ascii="仿宋" w:hAnsi="仿宋" w:eastAsia="仿宋" w:cs="仿宋"/>
          <w:spacing w:val="-1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三公经费”预算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0.5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元，上年度</w:t>
      </w:r>
      <w:r>
        <w:rPr>
          <w:rFonts w:ascii="仿宋" w:hAnsi="仿宋" w:eastAsia="仿宋" w:cs="仿宋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0.5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万元，本年度与上年度持平，“三公”经费变动率为</w:t>
      </w:r>
    </w:p>
    <w:p>
      <w:pPr>
        <w:spacing w:before="1" w:line="190" w:lineRule="auto"/>
        <w:ind w:left="2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6"/>
          <w:sz w:val="31"/>
          <w:szCs w:val="31"/>
        </w:rPr>
        <w:t>0。</w:t>
      </w:r>
    </w:p>
    <w:p>
      <w:pPr>
        <w:spacing w:before="198" w:line="562" w:lineRule="exact"/>
        <w:ind w:left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18"/>
          <w:sz w:val="31"/>
          <w:szCs w:val="31"/>
        </w:rPr>
        <w:t>（2）在职人员控制率：2021</w:t>
      </w:r>
      <w:r>
        <w:rPr>
          <w:rFonts w:ascii="仿宋" w:hAnsi="仿宋" w:eastAsia="仿宋" w:cs="仿宋"/>
          <w:spacing w:val="-53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position w:val="18"/>
          <w:sz w:val="31"/>
          <w:szCs w:val="31"/>
        </w:rPr>
        <w:t>年在职人员编制数</w:t>
      </w:r>
      <w:r>
        <w:rPr>
          <w:rFonts w:ascii="仿宋" w:hAnsi="仿宋" w:eastAsia="仿宋" w:cs="仿宋"/>
          <w:spacing w:val="-38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position w:val="18"/>
          <w:sz w:val="31"/>
          <w:szCs w:val="31"/>
        </w:rPr>
        <w:t>10</w:t>
      </w:r>
      <w:r>
        <w:rPr>
          <w:rFonts w:ascii="仿宋" w:hAnsi="仿宋" w:eastAsia="仿宋" w:cs="仿宋"/>
          <w:spacing w:val="-57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position w:val="18"/>
          <w:sz w:val="31"/>
          <w:szCs w:val="31"/>
        </w:rPr>
        <w:t>人，年末实</w:t>
      </w:r>
    </w:p>
    <w:p>
      <w:pPr>
        <w:spacing w:before="1" w:line="219" w:lineRule="auto"/>
        <w:ind w:left="1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有在职人数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10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人，在职人员控制率为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100%。</w:t>
      </w:r>
    </w:p>
    <w:p>
      <w:pPr>
        <w:spacing w:before="189" w:line="225" w:lineRule="auto"/>
        <w:ind w:left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2.预算执行</w:t>
      </w:r>
    </w:p>
    <w:p>
      <w:pPr>
        <w:spacing w:before="182" w:line="334" w:lineRule="auto"/>
        <w:ind w:left="24" w:right="185" w:firstLine="61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（1）预算完成率：2021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年年初一般公共预算财政拨款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311.21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万元，财政返还上年结转结余资金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8.19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万元，年末结转结余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25.02</w:t>
      </w:r>
    </w:p>
    <w:p>
      <w:pPr>
        <w:spacing w:before="1" w:line="221" w:lineRule="auto"/>
        <w:ind w:left="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万元，本年预算完成率为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92.17%。</w:t>
      </w:r>
    </w:p>
    <w:p>
      <w:pPr>
        <w:spacing w:before="187" w:line="561" w:lineRule="exact"/>
        <w:ind w:left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18"/>
          <w:sz w:val="31"/>
          <w:szCs w:val="31"/>
        </w:rPr>
        <w:t>（2）预算控制率：2021</w:t>
      </w:r>
      <w:r>
        <w:rPr>
          <w:rFonts w:ascii="仿宋" w:hAnsi="仿宋" w:eastAsia="仿宋" w:cs="仿宋"/>
          <w:spacing w:val="-33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position w:val="18"/>
          <w:sz w:val="31"/>
          <w:szCs w:val="31"/>
        </w:rPr>
        <w:t>年年初预算</w:t>
      </w:r>
      <w:r>
        <w:rPr>
          <w:rFonts w:ascii="仿宋" w:hAnsi="仿宋" w:eastAsia="仿宋" w:cs="仿宋"/>
          <w:spacing w:val="-28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position w:val="18"/>
          <w:sz w:val="31"/>
          <w:szCs w:val="31"/>
        </w:rPr>
        <w:t>311.21</w:t>
      </w:r>
      <w:r>
        <w:rPr>
          <w:rFonts w:ascii="仿宋" w:hAnsi="仿宋" w:eastAsia="仿宋" w:cs="仿宋"/>
          <w:spacing w:val="-40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position w:val="18"/>
          <w:sz w:val="31"/>
          <w:szCs w:val="31"/>
        </w:rPr>
        <w:t>万元，本年追加</w:t>
      </w:r>
      <w:r>
        <w:rPr>
          <w:rFonts w:ascii="仿宋" w:hAnsi="仿宋" w:eastAsia="仿宋" w:cs="仿宋"/>
          <w:spacing w:val="-34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position w:val="18"/>
          <w:sz w:val="31"/>
          <w:szCs w:val="31"/>
        </w:rPr>
        <w:t>0</w:t>
      </w:r>
    </w:p>
    <w:p>
      <w:pPr>
        <w:spacing w:before="2" w:line="221" w:lineRule="auto"/>
        <w:ind w:left="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万元，预算控制率为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0。</w:t>
      </w:r>
    </w:p>
    <w:p>
      <w:pPr>
        <w:spacing w:before="186" w:line="226" w:lineRule="auto"/>
        <w:ind w:left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3.管理效率</w:t>
      </w:r>
    </w:p>
    <w:p>
      <w:pPr>
        <w:spacing w:before="180" w:line="222" w:lineRule="auto"/>
        <w:ind w:left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（1）公用经费控制率：2021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年预算安排公用经费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56.56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39" w:type="default"/>
          <w:pgSz w:w="11906" w:h="16839"/>
          <w:pgMar w:top="1246" w:right="1134" w:bottom="953" w:left="1137" w:header="0" w:footer="788" w:gutter="0"/>
          <w:cols w:space="720" w:num="1"/>
        </w:sectPr>
      </w:pPr>
    </w:p>
    <w:p>
      <w:pPr>
        <w:spacing w:before="63" w:line="222" w:lineRule="auto"/>
        <w:ind w:left="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实际支出公用经费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50.65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万元，公用经费控制率为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89.55%。</w:t>
      </w:r>
    </w:p>
    <w:p>
      <w:pPr>
        <w:spacing w:before="186" w:line="562" w:lineRule="exact"/>
        <w:ind w:left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8"/>
          <w:sz w:val="31"/>
          <w:szCs w:val="31"/>
        </w:rPr>
        <w:t>（2）“三公”经费控制率：2021</w:t>
      </w:r>
      <w:r>
        <w:rPr>
          <w:rFonts w:ascii="仿宋" w:hAnsi="仿宋" w:eastAsia="仿宋" w:cs="仿宋"/>
          <w:spacing w:val="-42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18"/>
          <w:sz w:val="31"/>
          <w:szCs w:val="31"/>
        </w:rPr>
        <w:t>年预算安排</w:t>
      </w:r>
      <w:r>
        <w:rPr>
          <w:rFonts w:ascii="仿宋" w:hAnsi="仿宋" w:eastAsia="仿宋" w:cs="仿宋"/>
          <w:spacing w:val="-97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18"/>
          <w:sz w:val="31"/>
          <w:szCs w:val="31"/>
        </w:rPr>
        <w:t>“</w:t>
      </w:r>
      <w:r>
        <w:rPr>
          <w:rFonts w:ascii="仿宋" w:hAnsi="仿宋" w:eastAsia="仿宋" w:cs="仿宋"/>
          <w:spacing w:val="-112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18"/>
          <w:sz w:val="31"/>
          <w:szCs w:val="31"/>
        </w:rPr>
        <w:t>三公”经费</w:t>
      </w:r>
      <w:r>
        <w:rPr>
          <w:rFonts w:ascii="仿宋" w:hAnsi="仿宋" w:eastAsia="仿宋" w:cs="仿宋"/>
          <w:spacing w:val="-33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18"/>
          <w:sz w:val="31"/>
          <w:szCs w:val="31"/>
        </w:rPr>
        <w:t>0.5</w:t>
      </w:r>
    </w:p>
    <w:p>
      <w:pPr>
        <w:spacing w:before="1" w:line="221" w:lineRule="auto"/>
        <w:ind w:left="2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万元，实际支出</w:t>
      </w:r>
      <w:r>
        <w:rPr>
          <w:rFonts w:ascii="仿宋" w:hAnsi="仿宋" w:eastAsia="仿宋" w:cs="仿宋"/>
          <w:spacing w:val="-1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“</w:t>
      </w:r>
      <w:r>
        <w:rPr>
          <w:rFonts w:ascii="仿宋" w:hAnsi="仿宋" w:eastAsia="仿宋" w:cs="仿宋"/>
          <w:spacing w:val="-12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三公”经费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0.1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万元，“三公”经费控制率为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20</w:t>
      </w:r>
      <w:r>
        <w:rPr>
          <w:rFonts w:ascii="仿宋" w:hAnsi="仿宋" w:eastAsia="仿宋" w:cs="仿宋"/>
          <w:spacing w:val="-5"/>
          <w:sz w:val="31"/>
          <w:szCs w:val="31"/>
        </w:rPr>
        <w:t>%。</w:t>
      </w:r>
    </w:p>
    <w:p>
      <w:pPr>
        <w:spacing w:before="185" w:line="334" w:lineRule="auto"/>
        <w:ind w:left="19" w:right="187" w:firstLine="6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（3）政府采购执行率：2021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年政府采购当年预算数为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1.16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元，财政返还上年结转政府采购预算数为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5.27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万元，实际政府</w:t>
      </w:r>
      <w:r>
        <w:rPr>
          <w:rFonts w:ascii="仿宋" w:hAnsi="仿宋" w:eastAsia="仿宋" w:cs="仿宋"/>
          <w:spacing w:val="6"/>
          <w:sz w:val="31"/>
          <w:szCs w:val="31"/>
        </w:rPr>
        <w:t>采购</w:t>
      </w:r>
    </w:p>
    <w:p>
      <w:pPr>
        <w:spacing w:line="221" w:lineRule="auto"/>
        <w:ind w:left="1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金额为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5.87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万元，政府采购执行率为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91.29%。</w:t>
      </w:r>
    </w:p>
    <w:p>
      <w:pPr>
        <w:spacing w:before="188" w:line="220" w:lineRule="auto"/>
        <w:ind w:left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（4）管理制度健全性</w:t>
      </w:r>
    </w:p>
    <w:p>
      <w:pPr>
        <w:spacing w:before="194" w:line="333" w:lineRule="auto"/>
        <w:ind w:right="89" w:firstLine="65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为规范财务管理，建立健全财务管理制度，我单位</w:t>
      </w:r>
      <w:r>
        <w:rPr>
          <w:rFonts w:ascii="仿宋" w:hAnsi="仿宋" w:eastAsia="仿宋" w:cs="仿宋"/>
          <w:spacing w:val="3"/>
          <w:sz w:val="31"/>
          <w:szCs w:val="31"/>
        </w:rPr>
        <w:t>制定了《湖南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省科协青少年科技中心财务管理制度》、《湖南</w:t>
      </w:r>
      <w:r>
        <w:rPr>
          <w:rFonts w:ascii="仿宋" w:hAnsi="仿宋" w:eastAsia="仿宋" w:cs="仿宋"/>
          <w:spacing w:val="-6"/>
          <w:sz w:val="31"/>
          <w:szCs w:val="31"/>
        </w:rPr>
        <w:t>省科协青少年科技中心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财务审批制度》、《湖南省科协青少年科技中心专项资金管</w:t>
      </w:r>
      <w:r>
        <w:rPr>
          <w:rFonts w:ascii="仿宋" w:hAnsi="仿宋" w:eastAsia="仿宋" w:cs="仿宋"/>
          <w:spacing w:val="-3"/>
          <w:sz w:val="31"/>
          <w:szCs w:val="31"/>
        </w:rPr>
        <w:t>理办法》、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《湖南省科协青少年科技中心厉行节约管理办法</w:t>
      </w:r>
      <w:r>
        <w:rPr>
          <w:rFonts w:ascii="仿宋" w:hAnsi="仿宋" w:eastAsia="仿宋" w:cs="仿宋"/>
          <w:spacing w:val="-6"/>
          <w:sz w:val="31"/>
          <w:szCs w:val="31"/>
        </w:rPr>
        <w:t>》、《湖南省科协青少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年科技中心内部控制制度》等制度，本年度修订了部分财务</w:t>
      </w:r>
      <w:r>
        <w:rPr>
          <w:rFonts w:ascii="仿宋" w:hAnsi="仿宋" w:eastAsia="仿宋" w:cs="仿宋"/>
          <w:spacing w:val="-3"/>
          <w:sz w:val="31"/>
          <w:szCs w:val="31"/>
        </w:rPr>
        <w:t>管理制度，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相关管理制度合法、合规、完整，可操作性强，相关管理</w:t>
      </w:r>
      <w:r>
        <w:rPr>
          <w:rFonts w:ascii="仿宋" w:hAnsi="仿宋" w:eastAsia="仿宋" w:cs="仿宋"/>
          <w:spacing w:val="4"/>
          <w:sz w:val="31"/>
          <w:szCs w:val="31"/>
        </w:rPr>
        <w:t>制度执行有</w:t>
      </w:r>
    </w:p>
    <w:p>
      <w:pPr>
        <w:spacing w:line="223" w:lineRule="auto"/>
        <w:ind w:left="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效。</w:t>
      </w:r>
    </w:p>
    <w:p>
      <w:pPr>
        <w:spacing w:before="188" w:line="220" w:lineRule="auto"/>
        <w:ind w:left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（5）资金使用合规性</w:t>
      </w:r>
    </w:p>
    <w:p>
      <w:pPr>
        <w:spacing w:before="192" w:line="333" w:lineRule="auto"/>
        <w:ind w:left="11" w:right="187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资金的支付符合国家财经法规和财务管理制度规定以及有关专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项资金管理办法的规定；资金拨付有完整的审批程序和手续；经费支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出符合部门预算批复的用途；资金使用除部分支出预算不足在省财政</w:t>
      </w:r>
    </w:p>
    <w:p>
      <w:pPr>
        <w:spacing w:line="222" w:lineRule="auto"/>
        <w:ind w:left="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厅文件规定的范围内有调剂使用外，无截留、挪用、虚列支出等情况。</w:t>
      </w:r>
    </w:p>
    <w:p>
      <w:pPr>
        <w:spacing w:before="186" w:line="222" w:lineRule="auto"/>
        <w:ind w:left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（6）预算信息公开</w:t>
      </w:r>
    </w:p>
    <w:p>
      <w:pPr>
        <w:spacing w:before="189" w:line="559" w:lineRule="exact"/>
        <w:ind w:left="66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8"/>
          <w:sz w:val="31"/>
          <w:szCs w:val="31"/>
        </w:rPr>
        <w:t>我单位部门预算信息按照规定的内容，在规定的时限内公开。预</w:t>
      </w:r>
    </w:p>
    <w:p>
      <w:pPr>
        <w:spacing w:before="1" w:line="220" w:lineRule="auto"/>
        <w:ind w:left="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算公开相关基础数据信息和会计信息资料真实、完整、准确。</w:t>
      </w:r>
    </w:p>
    <w:p>
      <w:pPr>
        <w:spacing w:before="188" w:line="226" w:lineRule="auto"/>
        <w:ind w:left="64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4.履职效能</w:t>
      </w:r>
    </w:p>
    <w:p>
      <w:pPr>
        <w:spacing w:before="183" w:line="220" w:lineRule="auto"/>
        <w:ind w:left="66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我单位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2021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年度重点工作实际完成率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100%。</w:t>
      </w:r>
    </w:p>
    <w:p>
      <w:pPr>
        <w:spacing w:before="190" w:line="559" w:lineRule="exact"/>
        <w:ind w:left="66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position w:val="18"/>
          <w:sz w:val="31"/>
          <w:szCs w:val="31"/>
        </w:rPr>
        <w:t>2021</w:t>
      </w:r>
      <w:r>
        <w:rPr>
          <w:rFonts w:ascii="仿宋" w:hAnsi="仿宋" w:eastAsia="仿宋" w:cs="仿宋"/>
          <w:spacing w:val="-56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position w:val="18"/>
          <w:sz w:val="31"/>
          <w:szCs w:val="31"/>
        </w:rPr>
        <w:t>年以来，在省科协党组的正确领导和中国</w:t>
      </w:r>
      <w:r>
        <w:rPr>
          <w:rFonts w:ascii="仿宋" w:hAnsi="仿宋" w:eastAsia="仿宋" w:cs="仿宋"/>
          <w:spacing w:val="10"/>
          <w:position w:val="18"/>
          <w:sz w:val="31"/>
          <w:szCs w:val="31"/>
        </w:rPr>
        <w:t>科协青少年科技</w:t>
      </w:r>
    </w:p>
    <w:p>
      <w:pPr>
        <w:spacing w:line="220" w:lineRule="auto"/>
        <w:ind w:left="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中心的指导下，中心全体同志积极担当作为，听党话、感党恩、跟党</w:t>
      </w:r>
    </w:p>
    <w:p>
      <w:pPr>
        <w:spacing w:line="220" w:lineRule="auto"/>
        <w:rPr>
          <w:rFonts w:ascii="仿宋" w:hAnsi="仿宋" w:eastAsia="仿宋" w:cs="仿宋"/>
          <w:sz w:val="31"/>
          <w:szCs w:val="31"/>
        </w:rPr>
        <w:sectPr>
          <w:footerReference r:id="rId40" w:type="default"/>
          <w:pgSz w:w="11906" w:h="16839"/>
          <w:pgMar w:top="1246" w:right="1134" w:bottom="953" w:left="1137" w:header="0" w:footer="788" w:gutter="0"/>
          <w:cols w:space="720" w:num="1"/>
        </w:sectPr>
      </w:pPr>
    </w:p>
    <w:p>
      <w:pPr>
        <w:spacing w:before="63" w:line="559" w:lineRule="exact"/>
        <w:ind w:left="1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18"/>
          <w:sz w:val="31"/>
          <w:szCs w:val="31"/>
        </w:rPr>
        <w:t>走，积极投身青少年科技教育活动事业，取得了一定的成绩，现总结</w:t>
      </w:r>
    </w:p>
    <w:p>
      <w:pPr>
        <w:spacing w:line="222" w:lineRule="auto"/>
        <w:ind w:left="1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如下：</w:t>
      </w:r>
    </w:p>
    <w:p>
      <w:pPr>
        <w:spacing w:before="188" w:line="220" w:lineRule="auto"/>
        <w:ind w:left="6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（1）</w:t>
      </w: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扎实开展党建工作</w:t>
      </w:r>
    </w:p>
    <w:p>
      <w:pPr>
        <w:spacing w:before="196" w:line="333" w:lineRule="auto"/>
        <w:ind w:right="301" w:firstLine="651"/>
        <w:rPr>
          <w:rFonts w:ascii="仿宋" w:hAnsi="仿宋" w:eastAsia="仿宋" w:cs="仿宋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15"/>
          <w:sz w:val="20"/>
          <w:szCs w:val="20"/>
        </w:rPr>
        <w:t xml:space="preserve">① </w:t>
      </w:r>
      <w:r>
        <w:rPr>
          <w:rFonts w:ascii="仿宋" w:hAnsi="仿宋" w:eastAsia="仿宋" w:cs="仿宋"/>
          <w:spacing w:val="1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强化理论武装，增强党性修养。</w:t>
      </w:r>
      <w:r>
        <w:rPr>
          <w:rFonts w:ascii="仿宋" w:hAnsi="仿宋" w:eastAsia="仿宋" w:cs="仿宋"/>
          <w:spacing w:val="15"/>
          <w:sz w:val="31"/>
          <w:szCs w:val="31"/>
        </w:rPr>
        <w:t>按照《湖南省科学技术协会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2021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年党建工作要点》要求，坚持把深入学习贯彻习近平新时代中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国特色社会主义思想、党的十九大精神作为首要政</w:t>
      </w:r>
      <w:r>
        <w:rPr>
          <w:rFonts w:ascii="仿宋" w:hAnsi="仿宋" w:eastAsia="仿宋" w:cs="仿宋"/>
          <w:spacing w:val="4"/>
          <w:sz w:val="31"/>
          <w:szCs w:val="31"/>
        </w:rPr>
        <w:t>治任务，在学精管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用、推动工作上苦下功夫，坚决做到将学习教育贯</w:t>
      </w:r>
      <w:r>
        <w:rPr>
          <w:rFonts w:ascii="仿宋" w:hAnsi="仿宋" w:eastAsia="仿宋" w:cs="仿宋"/>
          <w:spacing w:val="4"/>
          <w:sz w:val="31"/>
          <w:szCs w:val="31"/>
        </w:rPr>
        <w:t>穿支部建设和推进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基层党组织发展全过程，切实转化为全体党员干部“永远听党话”“始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终跟党走”的自觉行动；加强对全省青少年科技教</w:t>
      </w:r>
      <w:r>
        <w:rPr>
          <w:rFonts w:ascii="仿宋" w:hAnsi="仿宋" w:eastAsia="仿宋" w:cs="仿宋"/>
          <w:spacing w:val="4"/>
          <w:sz w:val="31"/>
          <w:szCs w:val="31"/>
        </w:rPr>
        <w:t>育工作和青少年的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思想政治引领，把社会主义核心价值观和理想信念</w:t>
      </w:r>
      <w:r>
        <w:rPr>
          <w:rFonts w:ascii="仿宋" w:hAnsi="仿宋" w:eastAsia="仿宋" w:cs="仿宋"/>
          <w:spacing w:val="4"/>
          <w:sz w:val="31"/>
          <w:szCs w:val="31"/>
        </w:rPr>
        <w:t>教育融入青少年科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5"/>
          <w:sz w:val="31"/>
          <w:szCs w:val="31"/>
        </w:rPr>
        <w:t>技教育全过程，进一步增强“四个意识”、坚定“四个自信”、践行“两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个维护”。目前已开展周学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38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次，召开支部大会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7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次，支委会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11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次，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专题组织生活会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次、</w:t>
      </w:r>
      <w:r>
        <w:rPr>
          <w:rFonts w:ascii="仿宋" w:hAnsi="仿宋" w:eastAsia="仿宋" w:cs="仿宋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民主评议党员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次，主题党日活动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11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次，讲</w:t>
      </w:r>
    </w:p>
    <w:p>
      <w:pPr>
        <w:spacing w:before="2" w:line="221" w:lineRule="auto"/>
        <w:ind w:left="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9"/>
          <w:sz w:val="31"/>
          <w:szCs w:val="31"/>
        </w:rPr>
        <w:t>党课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2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次。</w:t>
      </w:r>
    </w:p>
    <w:p>
      <w:pPr>
        <w:spacing w:before="196" w:line="333" w:lineRule="auto"/>
        <w:ind w:left="2" w:firstLine="649"/>
        <w:rPr>
          <w:rFonts w:ascii="仿宋" w:hAnsi="仿宋" w:eastAsia="仿宋" w:cs="仿宋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11"/>
          <w:sz w:val="20"/>
          <w:szCs w:val="20"/>
        </w:rPr>
        <w:t>②</w:t>
      </w:r>
      <w:r>
        <w:rPr>
          <w:rFonts w:ascii="Calibri" w:hAnsi="Calibri" w:eastAsia="Calibri" w:cs="Calibri"/>
          <w:b/>
          <w:bCs/>
          <w:spacing w:val="-11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深入扎实开展党史学习教育。</w:t>
      </w:r>
      <w:r>
        <w:rPr>
          <w:rFonts w:ascii="仿宋" w:hAnsi="仿宋" w:eastAsia="仿宋" w:cs="仿宋"/>
          <w:spacing w:val="11"/>
          <w:sz w:val="31"/>
          <w:szCs w:val="31"/>
        </w:rPr>
        <w:t>按照《湖南省科协系统党史学习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1"/>
          <w:sz w:val="31"/>
          <w:szCs w:val="31"/>
        </w:rPr>
        <w:t>教育实施方案》要求，召开中心党史学习教育动员会，</w:t>
      </w:r>
      <w:r>
        <w:rPr>
          <w:rFonts w:ascii="仿宋" w:hAnsi="仿宋" w:eastAsia="仿宋" w:cs="仿宋"/>
          <w:spacing w:val="10"/>
          <w:sz w:val="31"/>
          <w:szCs w:val="31"/>
        </w:rPr>
        <w:t>制定了党史学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1"/>
          <w:sz w:val="31"/>
          <w:szCs w:val="31"/>
        </w:rPr>
        <w:t>习教育实施方案，成立了支部党史学习教育领导小组，</w:t>
      </w:r>
      <w:r>
        <w:rPr>
          <w:rFonts w:ascii="仿宋" w:hAnsi="仿宋" w:eastAsia="仿宋" w:cs="仿宋"/>
          <w:spacing w:val="10"/>
          <w:sz w:val="31"/>
          <w:szCs w:val="31"/>
        </w:rPr>
        <w:t>通过周学、专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1"/>
          <w:sz w:val="31"/>
          <w:szCs w:val="31"/>
        </w:rPr>
        <w:t>题研讨、红色教育、上微党课、观看党史教育视频等丰</w:t>
      </w:r>
      <w:r>
        <w:rPr>
          <w:rFonts w:ascii="仿宋" w:hAnsi="仿宋" w:eastAsia="仿宋" w:cs="仿宋"/>
          <w:spacing w:val="10"/>
          <w:sz w:val="31"/>
          <w:szCs w:val="31"/>
        </w:rPr>
        <w:t>富多样的形式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8"/>
          <w:sz w:val="31"/>
          <w:szCs w:val="31"/>
        </w:rPr>
        <w:t>深入扎实开展党史学习教育活动：3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月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24 日，组织开展</w:t>
      </w:r>
      <w:r>
        <w:rPr>
          <w:rFonts w:ascii="仿宋" w:hAnsi="仿宋" w:eastAsia="仿宋" w:cs="仿宋"/>
          <w:spacing w:val="-10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“学史明理”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专题学习研讨会，支部书记陈紫封作专题发言；4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月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7 日，到湖南烈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5"/>
          <w:sz w:val="31"/>
          <w:szCs w:val="31"/>
        </w:rPr>
        <w:t>士纪念塔组织开展“清明祭英烈”活动，向革命烈士默哀，敬献花束；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4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月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22 日联合省力学会等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8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个学会支部党员前往彭德怀故居开</w:t>
      </w:r>
      <w:r>
        <w:rPr>
          <w:rFonts w:ascii="仿宋" w:hAnsi="仿宋" w:eastAsia="仿宋" w:cs="仿宋"/>
          <w:spacing w:val="1"/>
          <w:sz w:val="31"/>
          <w:szCs w:val="31"/>
        </w:rPr>
        <w:t>展“学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5"/>
          <w:sz w:val="31"/>
          <w:szCs w:val="31"/>
        </w:rPr>
        <w:t>史增信”专题教育活动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次，</w:t>
      </w:r>
      <w:r>
        <w:rPr>
          <w:rFonts w:ascii="仿宋" w:hAnsi="仿宋" w:eastAsia="仿宋" w:cs="仿宋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中心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6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名担任第一书记的党员同志共讲</w:t>
      </w:r>
      <w:r>
        <w:rPr>
          <w:rFonts w:ascii="仿宋" w:hAnsi="仿宋" w:eastAsia="仿宋" w:cs="仿宋"/>
          <w:sz w:val="31"/>
          <w:szCs w:val="31"/>
        </w:rPr>
        <w:t xml:space="preserve">  授微党课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6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堂；4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月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25 日，中心支部全部党员参加</w:t>
      </w:r>
      <w:r>
        <w:rPr>
          <w:rFonts w:ascii="仿宋" w:hAnsi="仿宋" w:eastAsia="仿宋" w:cs="仿宋"/>
          <w:spacing w:val="-11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“省科协庆祝中国  共产党成立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100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周年保密知识竞赛活动”；5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月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10</w:t>
      </w:r>
      <w:r>
        <w:rPr>
          <w:rFonts w:ascii="仿宋" w:hAnsi="仿宋" w:eastAsia="仿宋" w:cs="仿宋"/>
          <w:spacing w:val="-1"/>
          <w:sz w:val="31"/>
          <w:szCs w:val="31"/>
        </w:rPr>
        <w:t xml:space="preserve"> 日，组织参加</w:t>
      </w:r>
      <w:r>
        <w:rPr>
          <w:rFonts w:ascii="仿宋" w:hAnsi="仿宋" w:eastAsia="仿宋" w:cs="仿宋"/>
          <w:spacing w:val="-9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“湖</w:t>
      </w:r>
    </w:p>
    <w:p>
      <w:pPr>
        <w:spacing w:before="1" w:line="222" w:lineRule="auto"/>
        <w:ind w:left="2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南省庆祝建党</w:t>
      </w:r>
      <w:r>
        <w:rPr>
          <w:rFonts w:ascii="仿宋" w:hAnsi="仿宋" w:eastAsia="仿宋" w:cs="仿宋"/>
          <w:spacing w:val="-23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100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周年党内法规学习竞赛活动”；6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月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30 日，组织开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41" w:type="default"/>
          <w:pgSz w:w="11906" w:h="16839"/>
          <w:pgMar w:top="1246" w:right="939" w:bottom="953" w:left="1140" w:header="0" w:footer="788" w:gutter="0"/>
          <w:cols w:space="720" w:num="1"/>
        </w:sectPr>
      </w:pPr>
    </w:p>
    <w:p>
      <w:pPr>
        <w:spacing w:before="71" w:line="333" w:lineRule="auto"/>
        <w:ind w:right="152" w:firstLine="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展</w:t>
      </w:r>
      <w:r>
        <w:rPr>
          <w:rFonts w:ascii="仿宋" w:hAnsi="仿宋" w:eastAsia="仿宋" w:cs="仿宋"/>
          <w:spacing w:val="-9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“</w:t>
      </w:r>
      <w:r>
        <w:rPr>
          <w:rFonts w:ascii="仿宋" w:hAnsi="仿宋" w:eastAsia="仿宋" w:cs="仿宋"/>
          <w:spacing w:val="-12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学史力行”专题党课报告会，为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3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名党员集体过政治生日，支部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书记陈紫封以《学史力行 初心向党》为题</w:t>
      </w:r>
      <w:r>
        <w:rPr>
          <w:rFonts w:ascii="仿宋" w:hAnsi="仿宋" w:eastAsia="仿宋" w:cs="仿宋"/>
          <w:spacing w:val="5"/>
          <w:sz w:val="31"/>
          <w:szCs w:val="31"/>
        </w:rPr>
        <w:t>上了专题党课，要求中心全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体党员做到学党史、悟思想、办实事、开新局，继续保持一往无前的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奋斗姿态和永不懈怠的精神状态，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以实际行动和优异成绩庆祝建党</w:t>
      </w:r>
      <w:r>
        <w:rPr>
          <w:rFonts w:ascii="仿宋" w:hAnsi="仿宋" w:eastAsia="仿宋" w:cs="仿宋"/>
          <w:sz w:val="31"/>
          <w:szCs w:val="31"/>
        </w:rPr>
        <w:t xml:space="preserve"> 100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周年；7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月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1 日，中心全体党员干部全程聆听了习近平总书记在庆 </w:t>
      </w:r>
      <w:r>
        <w:rPr>
          <w:rFonts w:ascii="仿宋" w:hAnsi="仿宋" w:eastAsia="仿宋" w:cs="仿宋"/>
          <w:spacing w:val="9"/>
          <w:sz w:val="31"/>
          <w:szCs w:val="31"/>
        </w:rPr>
        <w:t>祝中国共产党成立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100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周年大会的讲话，教育全体党员干部要</w:t>
      </w:r>
      <w:r>
        <w:rPr>
          <w:rFonts w:ascii="仿宋" w:hAnsi="仿宋" w:eastAsia="仿宋" w:cs="仿宋"/>
          <w:spacing w:val="8"/>
          <w:sz w:val="31"/>
          <w:szCs w:val="31"/>
        </w:rPr>
        <w:t>以更加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昂扬的精神状态和奋斗姿态投身青少年科技教育活动崇高事业，为党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和国家培养担当民族复兴大任的时代新人；7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月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29 日，召开了</w:t>
      </w:r>
      <w:r>
        <w:rPr>
          <w:rFonts w:ascii="仿宋" w:hAnsi="仿宋" w:eastAsia="仿宋" w:cs="仿宋"/>
          <w:spacing w:val="-1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“</w:t>
      </w:r>
      <w:r>
        <w:rPr>
          <w:rFonts w:ascii="仿宋" w:hAnsi="仿宋" w:eastAsia="仿宋" w:cs="仿宋"/>
          <w:spacing w:val="-12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学党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史、悟思想、办实事、开新局”专题组织生活会，通过深刻</w:t>
      </w:r>
      <w:r>
        <w:rPr>
          <w:rFonts w:ascii="仿宋" w:hAnsi="仿宋" w:eastAsia="仿宋" w:cs="仿宋"/>
          <w:spacing w:val="3"/>
          <w:sz w:val="31"/>
          <w:szCs w:val="31"/>
        </w:rPr>
        <w:t>剖析思想、</w:t>
      </w:r>
    </w:p>
    <w:p>
      <w:pPr>
        <w:spacing w:line="220" w:lineRule="auto"/>
        <w:ind w:left="6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自我批评与批评，达到了锤炼党性、交流思想、增进团结的目的。</w:t>
      </w:r>
    </w:p>
    <w:p>
      <w:pPr>
        <w:spacing w:before="193" w:line="333" w:lineRule="auto"/>
        <w:ind w:left="8" w:right="351" w:firstLine="48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10"/>
          <w:sz w:val="20"/>
          <w:szCs w:val="20"/>
        </w:rPr>
        <w:t>③</w:t>
      </w:r>
      <w:r>
        <w:rPr>
          <w:rFonts w:ascii="Calibri" w:hAnsi="Calibri" w:eastAsia="Calibri" w:cs="Calibri"/>
          <w:b/>
          <w:bCs/>
          <w:spacing w:val="-12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绷紧党风廉政建设之弦，营造清朗政治环境。</w:t>
      </w:r>
      <w:r>
        <w:rPr>
          <w:rFonts w:ascii="仿宋" w:hAnsi="仿宋" w:eastAsia="仿宋" w:cs="仿宋"/>
          <w:spacing w:val="10"/>
          <w:sz w:val="31"/>
          <w:szCs w:val="31"/>
        </w:rPr>
        <w:t>坚决贯彻落实中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央“八项规定”、省委“九项规定”和省纪委监委“十严禁”，执行党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风廉政建设责任制、民主集中制和“</w:t>
      </w:r>
      <w:r>
        <w:rPr>
          <w:rFonts w:ascii="仿宋" w:hAnsi="仿宋" w:eastAsia="仿宋" w:cs="仿宋"/>
          <w:spacing w:val="-10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三重一大”事项决策制度，焦聚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腐败易发多发的重点领域和关键环节，弛而不息正风肃纪反腐。针对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中学生奥林匹克学科竞赛、省青少年机器人竞赛、省青少年科技创新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大赛、省中学生“英才计划”等活动中存在的廉政风险，制订了相应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防控措施，主动接受纪检监察组与社会各界的监督；干部选拔任用、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办公设备和服务采购等重大事项集体研究决定；在元旦春节、五一端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午等重要时间节点教育提醒全体职工廉洁过节，一体推进不</w:t>
      </w:r>
      <w:r>
        <w:rPr>
          <w:rFonts w:ascii="仿宋" w:hAnsi="仿宋" w:eastAsia="仿宋" w:cs="仿宋"/>
          <w:spacing w:val="4"/>
          <w:sz w:val="31"/>
          <w:szCs w:val="31"/>
        </w:rPr>
        <w:t>敢腐、不</w:t>
      </w:r>
    </w:p>
    <w:p>
      <w:pPr>
        <w:spacing w:before="1" w:line="222" w:lineRule="auto"/>
        <w:ind w:left="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能腐、不想腐，巩固涵养风清气正的政治生态和干事创业良好环境。</w:t>
      </w:r>
    </w:p>
    <w:p>
      <w:pPr>
        <w:spacing w:before="187" w:line="222" w:lineRule="auto"/>
        <w:ind w:left="71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(2)做好疫情防控和文明创建工作</w:t>
      </w:r>
    </w:p>
    <w:p>
      <w:pPr>
        <w:spacing w:before="192" w:line="333" w:lineRule="auto"/>
        <w:ind w:left="8" w:firstLine="645"/>
        <w:rPr>
          <w:rFonts w:ascii="仿宋" w:hAnsi="仿宋" w:eastAsia="仿宋" w:cs="仿宋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10"/>
          <w:sz w:val="20"/>
          <w:szCs w:val="20"/>
        </w:rPr>
        <w:t>①</w:t>
      </w:r>
      <w:r>
        <w:rPr>
          <w:rFonts w:ascii="仿宋" w:hAnsi="仿宋" w:eastAsia="仿宋" w:cs="仿宋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做好常态化疫情防控工作。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严格执行疫情防控要求以及部门行  </w:t>
      </w:r>
      <w:r>
        <w:rPr>
          <w:rFonts w:ascii="仿宋" w:hAnsi="仿宋" w:eastAsia="仿宋" w:cs="仿宋"/>
          <w:spacing w:val="19"/>
          <w:sz w:val="31"/>
          <w:szCs w:val="31"/>
        </w:rPr>
        <w:t>业有关规定，在各项重大赛事和各类培训活动中严落实疫情防控措  施，做好办公场所通风换气、消毒、体温检测、健康码和行程码查  验等防疫工作，并利用中心工作群及时宣传发布疫情防控相关信息。</w:t>
      </w:r>
    </w:p>
    <w:p>
      <w:pPr>
        <w:spacing w:line="220" w:lineRule="auto"/>
        <w:ind w:left="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组织全体工作人员全部接种新冠疫苗。</w:t>
      </w:r>
    </w:p>
    <w:p>
      <w:pPr>
        <w:spacing w:line="220" w:lineRule="auto"/>
        <w:rPr>
          <w:rFonts w:ascii="仿宋" w:hAnsi="仿宋" w:eastAsia="仿宋" w:cs="仿宋"/>
          <w:sz w:val="31"/>
          <w:szCs w:val="31"/>
        </w:rPr>
        <w:sectPr>
          <w:footerReference r:id="rId42" w:type="default"/>
          <w:pgSz w:w="11906" w:h="16839"/>
          <w:pgMar w:top="1246" w:right="885" w:bottom="953" w:left="1137" w:header="0" w:footer="788" w:gutter="0"/>
          <w:cols w:space="720" w:num="1"/>
        </w:sectPr>
      </w:pPr>
    </w:p>
    <w:p>
      <w:pPr>
        <w:spacing w:before="67" w:line="563" w:lineRule="exact"/>
        <w:ind w:left="646"/>
        <w:rPr>
          <w:rFonts w:ascii="仿宋" w:hAnsi="仿宋" w:eastAsia="仿宋" w:cs="仿宋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12"/>
          <w:position w:val="17"/>
          <w:sz w:val="20"/>
          <w:szCs w:val="20"/>
        </w:rPr>
        <w:t>②</w:t>
      </w:r>
      <w:r>
        <w:rPr>
          <w:rFonts w:ascii="仿宋" w:hAnsi="仿宋" w:eastAsia="仿宋" w:cs="仿宋"/>
          <w:spacing w:val="12"/>
          <w:position w:val="1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严格按照省直机关文明办要求，持续推进文明创建工作。</w:t>
      </w:r>
      <w:r>
        <w:rPr>
          <w:rFonts w:ascii="仿宋" w:hAnsi="仿宋" w:eastAsia="仿宋" w:cs="仿宋"/>
          <w:spacing w:val="12"/>
          <w:position w:val="17"/>
          <w:sz w:val="31"/>
          <w:szCs w:val="31"/>
        </w:rPr>
        <w:t>每月</w:t>
      </w:r>
    </w:p>
    <w:p>
      <w:pPr>
        <w:spacing w:line="220" w:lineRule="auto"/>
        <w:ind w:left="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开展1次文明、作风、纪律、环境卫生检查，培育和树立文明新风。</w:t>
      </w:r>
    </w:p>
    <w:p>
      <w:pPr>
        <w:spacing w:before="194" w:line="333" w:lineRule="auto"/>
        <w:ind w:left="3" w:hanging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发动单位职工和农村校外教育项目的老师、学</w:t>
      </w:r>
      <w:r>
        <w:rPr>
          <w:rFonts w:ascii="仿宋" w:hAnsi="仿宋" w:eastAsia="仿宋" w:cs="仿宋"/>
          <w:spacing w:val="10"/>
          <w:sz w:val="31"/>
          <w:szCs w:val="31"/>
        </w:rPr>
        <w:t>生积极参加“潇湘家书”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活动，收集报送主题家书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9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篇；加强人文氛围营造和硬件设施提质改</w:t>
      </w:r>
      <w:r>
        <w:rPr>
          <w:rFonts w:ascii="仿宋" w:hAnsi="仿宋" w:eastAsia="仿宋" w:cs="仿宋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7"/>
          <w:sz w:val="31"/>
          <w:szCs w:val="31"/>
        </w:rPr>
        <w:t>造，新增习近平语录文化墙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1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处、单位多功能报告厅茶歇区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1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个；开</w:t>
      </w:r>
    </w:p>
    <w:p>
      <w:pPr>
        <w:spacing w:line="221" w:lineRule="auto"/>
        <w:ind w:left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展义务植树、慰问贫困户、趣味运动赛等志愿服务和文体活动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3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次；</w:t>
      </w:r>
    </w:p>
    <w:p>
      <w:pPr>
        <w:spacing w:before="188" w:line="559" w:lineRule="exac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18"/>
          <w:sz w:val="31"/>
          <w:szCs w:val="31"/>
        </w:rPr>
        <w:t>加强平安单位建设，单位和谐团结，无</w:t>
      </w:r>
      <w:r>
        <w:rPr>
          <w:rFonts w:ascii="仿宋" w:hAnsi="仿宋" w:eastAsia="仿宋" w:cs="仿宋"/>
          <w:spacing w:val="-103"/>
          <w:position w:val="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position w:val="18"/>
          <w:sz w:val="31"/>
          <w:szCs w:val="31"/>
        </w:rPr>
        <w:t>“黄赌毒”现象和安全责任事</w:t>
      </w:r>
    </w:p>
    <w:p>
      <w:pPr>
        <w:spacing w:before="1" w:line="223" w:lineRule="auto"/>
        <w:ind w:left="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故发生。</w:t>
      </w:r>
    </w:p>
    <w:p>
      <w:pPr>
        <w:spacing w:before="186" w:line="222" w:lineRule="auto"/>
        <w:ind w:left="70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(3)高质量开展青少年科技教育活动</w:t>
      </w:r>
    </w:p>
    <w:p>
      <w:pPr>
        <w:spacing w:before="188" w:line="333" w:lineRule="auto"/>
        <w:ind w:left="3" w:right="502" w:firstLine="64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把党史学习教育同贯彻落实党中央、省委决策部署结合起来</w:t>
      </w:r>
      <w:r>
        <w:rPr>
          <w:rFonts w:ascii="仿宋" w:hAnsi="仿宋" w:eastAsia="仿宋" w:cs="仿宋"/>
          <w:spacing w:val="3"/>
          <w:sz w:val="31"/>
          <w:szCs w:val="31"/>
        </w:rPr>
        <w:t>，同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省科协庆祝建党百年重大活动和中心年度重点工作结合起来，进一步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拓展了政治引领的覆盖面和工作平台，切实将党史学习教育成果转化</w:t>
      </w:r>
    </w:p>
    <w:p>
      <w:pPr>
        <w:spacing w:line="220" w:lineRule="auto"/>
        <w:ind w:left="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为推动中心工作高质量发展的强大动力。</w:t>
      </w:r>
    </w:p>
    <w:p>
      <w:pPr>
        <w:spacing w:before="185" w:line="334" w:lineRule="auto"/>
        <w:ind w:right="405" w:firstLine="646"/>
        <w:rPr>
          <w:rFonts w:ascii="仿宋" w:hAnsi="仿宋" w:eastAsia="仿宋" w:cs="仿宋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6"/>
          <w:sz w:val="20"/>
          <w:szCs w:val="20"/>
        </w:rPr>
        <w:t>①</w:t>
      </w:r>
      <w:r>
        <w:rPr>
          <w:rFonts w:ascii="Calibri" w:hAnsi="Calibri" w:eastAsia="Calibri" w:cs="Calibri"/>
          <w:b/>
          <w:bCs/>
          <w:spacing w:val="-10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组织举办第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13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届湖南省青少年机器人竞赛暨第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届湖南省青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少年创意编程与智能设计竞赛。</w:t>
      </w:r>
      <w:r>
        <w:rPr>
          <w:rFonts w:ascii="仿宋" w:hAnsi="仿宋" w:eastAsia="仿宋" w:cs="仿宋"/>
          <w:spacing w:val="-4"/>
          <w:sz w:val="31"/>
          <w:szCs w:val="31"/>
        </w:rPr>
        <w:t>5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月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20-23 日，由省关工委、省科协、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省科技厅联合主办，我中心牵头承办的“助力三高四新战略、托起未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来科技之星”第</w:t>
      </w:r>
      <w:r>
        <w:rPr>
          <w:rFonts w:ascii="仿宋" w:hAnsi="仿宋" w:eastAsia="仿宋" w:cs="仿宋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13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届湖南省青少年机器人竞赛暨第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3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届湖南省青少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年创意编程与智能设计竞赛在湘潭九华和平科大小学举办，来自全省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14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个市州的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419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支队伍、747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名学生参加本次竞赛。竞</w:t>
      </w:r>
      <w:r>
        <w:rPr>
          <w:rFonts w:ascii="仿宋" w:hAnsi="仿宋" w:eastAsia="仿宋" w:cs="仿宋"/>
          <w:spacing w:val="1"/>
          <w:sz w:val="31"/>
          <w:szCs w:val="31"/>
        </w:rPr>
        <w:t>赛决出一等奖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85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个，二等奖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130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个，三等奖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158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个，评选出优秀指导教师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5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人，</w:t>
      </w:r>
    </w:p>
    <w:p>
      <w:pPr>
        <w:spacing w:line="221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优秀组织单位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10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个。</w:t>
      </w:r>
    </w:p>
    <w:p>
      <w:pPr>
        <w:spacing w:before="184" w:line="334" w:lineRule="auto"/>
        <w:ind w:left="3" w:right="503" w:firstLine="642"/>
        <w:rPr>
          <w:rFonts w:ascii="仿宋" w:hAnsi="仿宋" w:eastAsia="仿宋" w:cs="仿宋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-1"/>
          <w:sz w:val="20"/>
          <w:szCs w:val="20"/>
        </w:rPr>
        <w:t>②</w:t>
      </w:r>
      <w:r>
        <w:rPr>
          <w:rFonts w:ascii="Calibri" w:hAnsi="Calibri" w:eastAsia="Calibri" w:cs="Calibri"/>
          <w:b/>
          <w:bCs/>
          <w:spacing w:val="-21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组织举办第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42</w:t>
      </w:r>
      <w:r>
        <w:rPr>
          <w:rFonts w:ascii="仿宋" w:hAnsi="仿宋" w:eastAsia="仿宋" w:cs="仿宋"/>
          <w:spacing w:val="-7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届全省青少年科技创新大赛。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10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月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29-31 日，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组织举办了第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42</w:t>
      </w:r>
      <w:r>
        <w:rPr>
          <w:rFonts w:ascii="仿宋" w:hAnsi="仿宋" w:eastAsia="仿宋" w:cs="仿宋"/>
          <w:spacing w:val="-6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届湖南省青少年科技创新大赛终评决赛活动。本届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大赛共收到全省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14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个市州选送的作品（项目）874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件、</w:t>
      </w:r>
      <w:r>
        <w:rPr>
          <w:rFonts w:ascii="仿宋" w:hAnsi="仿宋" w:eastAsia="仿宋" w:cs="仿宋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申报</w:t>
      </w:r>
      <w:r>
        <w:rPr>
          <w:rFonts w:ascii="仿宋" w:hAnsi="仿宋" w:eastAsia="仿宋" w:cs="仿宋"/>
          <w:spacing w:val="6"/>
          <w:sz w:val="31"/>
          <w:szCs w:val="31"/>
        </w:rPr>
        <w:t>十佳科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技教师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14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个、申报十佳科技教育创新学校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23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所、申报优秀组织单位</w:t>
      </w:r>
    </w:p>
    <w:p>
      <w:pPr>
        <w:spacing w:before="1" w:line="220" w:lineRule="auto"/>
        <w:ind w:left="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和优秀组织工作者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29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个。经资格审查、初评、</w:t>
      </w:r>
      <w:r>
        <w:rPr>
          <w:rFonts w:ascii="仿宋" w:hAnsi="仿宋" w:eastAsia="仿宋" w:cs="仿宋"/>
          <w:spacing w:val="8"/>
          <w:sz w:val="31"/>
          <w:szCs w:val="31"/>
        </w:rPr>
        <w:t>终评，最终评选出一</w:t>
      </w:r>
    </w:p>
    <w:p>
      <w:pPr>
        <w:spacing w:line="220" w:lineRule="auto"/>
        <w:rPr>
          <w:rFonts w:ascii="仿宋" w:hAnsi="仿宋" w:eastAsia="仿宋" w:cs="仿宋"/>
          <w:sz w:val="31"/>
          <w:szCs w:val="31"/>
        </w:rPr>
        <w:sectPr>
          <w:footerReference r:id="rId43" w:type="default"/>
          <w:pgSz w:w="11906" w:h="16839"/>
          <w:pgMar w:top="1238" w:right="819" w:bottom="953" w:left="1145" w:header="0" w:footer="788" w:gutter="0"/>
          <w:cols w:space="720" w:num="1"/>
        </w:sectPr>
      </w:pPr>
    </w:p>
    <w:p>
      <w:pPr>
        <w:spacing w:before="62" w:line="334" w:lineRule="auto"/>
        <w:ind w:left="22" w:right="199" w:firstLine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等奖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147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项、二等奖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280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项、三等奖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348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项；十</w:t>
      </w:r>
      <w:r>
        <w:rPr>
          <w:rFonts w:ascii="仿宋" w:hAnsi="仿宋" w:eastAsia="仿宋" w:cs="仿宋"/>
          <w:spacing w:val="1"/>
          <w:sz w:val="31"/>
          <w:szCs w:val="31"/>
        </w:rPr>
        <w:t>佳科技教师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10</w:t>
      </w:r>
      <w:r>
        <w:rPr>
          <w:rFonts w:ascii="仿宋" w:hAnsi="仿宋" w:eastAsia="仿宋" w:cs="仿宋"/>
          <w:spacing w:val="-7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名；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十佳科技教育创新学校</w:t>
      </w:r>
      <w:r>
        <w:rPr>
          <w:rFonts w:ascii="仿宋" w:hAnsi="仿宋" w:eastAsia="仿宋" w:cs="仿宋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10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所；优秀组织单位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9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个，优秀组织工作者</w:t>
      </w:r>
    </w:p>
    <w:p>
      <w:pPr>
        <w:spacing w:before="1" w:line="224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sz w:val="31"/>
          <w:szCs w:val="31"/>
        </w:rPr>
        <w:t>9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名。</w:t>
      </w:r>
    </w:p>
    <w:p>
      <w:pPr>
        <w:spacing w:before="189" w:line="333" w:lineRule="auto"/>
        <w:ind w:left="8" w:right="99" w:firstLine="646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8"/>
          <w:sz w:val="20"/>
          <w:szCs w:val="20"/>
        </w:rPr>
        <w:t>③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2021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年省</w:t>
      </w:r>
      <w:r>
        <w:rPr>
          <w:rFonts w:ascii="仿宋" w:hAnsi="仿宋" w:eastAsia="仿宋" w:cs="仿宋"/>
          <w:spacing w:val="-10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“英才计划”有序推进，新增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6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所实施中学。</w:t>
      </w:r>
      <w:r>
        <w:rPr>
          <w:rFonts w:ascii="仿宋" w:hAnsi="仿宋" w:eastAsia="仿宋" w:cs="仿宋"/>
          <w:spacing w:val="8"/>
          <w:sz w:val="31"/>
          <w:szCs w:val="31"/>
        </w:rPr>
        <w:t>2021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年湖南省“英才计划”择优遴选了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45</w:t>
      </w:r>
      <w:r>
        <w:rPr>
          <w:rFonts w:ascii="仿宋" w:hAnsi="仿宋" w:eastAsia="仿宋" w:cs="仿宋"/>
          <w:spacing w:val="-7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名学生参加，1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月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30 日举</w:t>
      </w:r>
      <w:r>
        <w:rPr>
          <w:rFonts w:ascii="仿宋" w:hAnsi="仿宋" w:eastAsia="仿宋" w:cs="仿宋"/>
          <w:sz w:val="31"/>
          <w:szCs w:val="31"/>
        </w:rPr>
        <w:t xml:space="preserve">办了 </w:t>
      </w:r>
      <w:r>
        <w:rPr>
          <w:rFonts w:ascii="仿宋" w:hAnsi="仿宋" w:eastAsia="仿宋" w:cs="仿宋"/>
          <w:spacing w:val="4"/>
          <w:sz w:val="31"/>
          <w:szCs w:val="31"/>
        </w:rPr>
        <w:t>师生见面活动，参与学生在老师的指导下有序开展科研活动。为扩大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我省“英才计划”的影响力和受益面，今年新增了长沙市周南中学、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6"/>
          <w:sz w:val="31"/>
          <w:szCs w:val="31"/>
        </w:rPr>
        <w:t>长沙市明德中学、长沙市南雅中学、麓山国际实验学校、长沙市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实验中学、长沙市十一</w:t>
      </w:r>
      <w:r>
        <w:rPr>
          <w:rFonts w:ascii="仿宋" w:hAnsi="仿宋" w:eastAsia="仿宋" w:cs="仿宋"/>
          <w:spacing w:val="-7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中</w:t>
      </w:r>
      <w:r>
        <w:rPr>
          <w:rFonts w:ascii="仿宋" w:hAnsi="仿宋" w:eastAsia="仿宋" w:cs="仿宋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6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所中学参加，</w:t>
      </w:r>
      <w:r>
        <w:rPr>
          <w:rFonts w:ascii="仿宋" w:hAnsi="仿宋" w:eastAsia="仿宋" w:cs="仿宋"/>
          <w:spacing w:val="-9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至</w:t>
      </w:r>
      <w:r>
        <w:rPr>
          <w:rFonts w:ascii="仿宋" w:hAnsi="仿宋" w:eastAsia="仿宋" w:cs="仿宋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6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月底相关手续办理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完成。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7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月下旬，组织开展了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2021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年省</w:t>
      </w:r>
      <w:r>
        <w:rPr>
          <w:rFonts w:ascii="仿宋" w:hAnsi="仿宋" w:eastAsia="仿宋" w:cs="仿宋"/>
          <w:spacing w:val="-9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“</w:t>
      </w:r>
      <w:r>
        <w:rPr>
          <w:rFonts w:ascii="仿宋" w:hAnsi="仿宋" w:eastAsia="仿宋" w:cs="仿宋"/>
          <w:spacing w:val="-1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英才计划</w:t>
      </w:r>
      <w:r>
        <w:rPr>
          <w:rFonts w:ascii="仿宋" w:hAnsi="仿宋" w:eastAsia="仿宋" w:cs="仿宋"/>
          <w:spacing w:val="-1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”暑假思想信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念教育活动和老师调研学习活动，2021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年英才学生、导师</w:t>
      </w:r>
      <w:r>
        <w:rPr>
          <w:rFonts w:ascii="仿宋" w:hAnsi="仿宋" w:eastAsia="仿宋" w:cs="仿宋"/>
          <w:spacing w:val="20"/>
          <w:sz w:val="31"/>
          <w:szCs w:val="31"/>
        </w:rPr>
        <w:t>和中学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6"/>
          <w:sz w:val="31"/>
          <w:szCs w:val="31"/>
        </w:rPr>
        <w:t>老师分别前往株洲中车电力机车研究所有限公司和韶山开展研学</w:t>
      </w:r>
    </w:p>
    <w:p>
      <w:pPr>
        <w:spacing w:before="1" w:line="221" w:lineRule="auto"/>
        <w:ind w:left="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9"/>
          <w:sz w:val="31"/>
          <w:szCs w:val="31"/>
        </w:rPr>
        <w:t>和理想信念教育培训。</w:t>
      </w:r>
    </w:p>
    <w:p>
      <w:pPr>
        <w:spacing w:before="196" w:line="333" w:lineRule="auto"/>
        <w:ind w:right="107" w:firstLine="650"/>
        <w:rPr>
          <w:rFonts w:ascii="仿宋" w:hAnsi="仿宋" w:eastAsia="仿宋" w:cs="仿宋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8"/>
          <w:sz w:val="20"/>
          <w:szCs w:val="20"/>
        </w:rPr>
        <w:t>④</w:t>
      </w:r>
      <w:r>
        <w:rPr>
          <w:rFonts w:ascii="Calibri" w:hAnsi="Calibri" w:eastAsia="Calibri" w:cs="Calibri"/>
          <w:b/>
          <w:bCs/>
          <w:spacing w:val="-14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协调推进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2021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年全国中学生学科竞赛湖南赛区监督和保障工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作。</w:t>
      </w:r>
      <w:r>
        <w:rPr>
          <w:rFonts w:ascii="仿宋" w:hAnsi="仿宋" w:eastAsia="仿宋" w:cs="仿宋"/>
          <w:spacing w:val="1"/>
          <w:sz w:val="31"/>
          <w:szCs w:val="31"/>
        </w:rPr>
        <w:t>3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月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29 日，组织召开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2021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年全国中学生学科竞赛湖南赛区工作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研讨会，对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2020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年学科竞赛工作进行总结，部署安排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2021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年竞赛工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作。积极联系湖南省计算机学会，商讨本年度全国信息学联</w:t>
      </w:r>
      <w:r>
        <w:rPr>
          <w:rFonts w:ascii="仿宋" w:hAnsi="仿宋" w:eastAsia="仿宋" w:cs="仿宋"/>
          <w:spacing w:val="4"/>
          <w:sz w:val="31"/>
          <w:szCs w:val="31"/>
        </w:rPr>
        <w:t>赛湖南赛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区事宜。研究制定《2021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年全国中学生学科竞赛湖南赛区省级科普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专项资金补助方案》，做好本年度学科竞赛专项经费分配</w:t>
      </w:r>
      <w:r>
        <w:rPr>
          <w:rFonts w:ascii="仿宋" w:hAnsi="仿宋" w:eastAsia="仿宋" w:cs="仿宋"/>
          <w:spacing w:val="4"/>
          <w:sz w:val="31"/>
          <w:szCs w:val="31"/>
        </w:rPr>
        <w:t>工作。编写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完成《报名系统用户使用手册》，并于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6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月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16 日-18 日组织举办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</w:rPr>
        <w:t>20</w:t>
      </w:r>
      <w:r>
        <w:rPr>
          <w:rFonts w:ascii="仿宋" w:hAnsi="仿宋" w:eastAsia="仿宋" w:cs="仿宋"/>
          <w:spacing w:val="-9"/>
          <w:sz w:val="31"/>
          <w:szCs w:val="31"/>
        </w:rPr>
        <w:t>21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年全国中学生学科竞赛湖南赛区联赛报名系统培训工作，相</w:t>
      </w:r>
      <w:r>
        <w:rPr>
          <w:rFonts w:ascii="仿宋" w:hAnsi="仿宋" w:eastAsia="仿宋" w:cs="仿宋"/>
          <w:spacing w:val="4"/>
          <w:sz w:val="31"/>
          <w:szCs w:val="31"/>
        </w:rPr>
        <w:t>关省级学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会系统管理员、各市州科协学科竞赛项目主管参加培训，效果良好。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7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月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18 日，组织参加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2021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年全国中学生生物学联</w:t>
      </w:r>
      <w:r>
        <w:rPr>
          <w:rFonts w:ascii="仿宋" w:hAnsi="仿宋" w:eastAsia="仿宋" w:cs="仿宋"/>
          <w:spacing w:val="4"/>
          <w:sz w:val="31"/>
          <w:szCs w:val="31"/>
        </w:rPr>
        <w:t>赛（湖南赛区</w:t>
      </w:r>
      <w:r>
        <w:rPr>
          <w:rFonts w:ascii="仿宋" w:hAnsi="仿宋" w:eastAsia="仿宋" w:cs="仿宋"/>
          <w:spacing w:val="-49"/>
          <w:sz w:val="31"/>
          <w:szCs w:val="31"/>
        </w:rPr>
        <w:t>），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来自全省</w:t>
      </w:r>
      <w:r>
        <w:rPr>
          <w:rFonts w:ascii="仿宋" w:hAnsi="仿宋" w:eastAsia="仿宋" w:cs="仿宋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14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个市州的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1947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名学生参加竞赛。全国中学生学科竞赛湖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南省管理委员会、监督委员会、保密委员会累计派出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20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余人次参与</w:t>
      </w:r>
    </w:p>
    <w:p>
      <w:pPr>
        <w:spacing w:line="220" w:lineRule="auto"/>
        <w:ind w:left="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本年度生物学联赛协调监督等工作。9-11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月全省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14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个</w:t>
      </w:r>
      <w:r>
        <w:rPr>
          <w:rFonts w:ascii="仿宋" w:hAnsi="仿宋" w:eastAsia="仿宋" w:cs="仿宋"/>
          <w:spacing w:val="6"/>
          <w:sz w:val="31"/>
          <w:szCs w:val="31"/>
        </w:rPr>
        <w:t>市州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5200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余</w:t>
      </w:r>
    </w:p>
    <w:p>
      <w:pPr>
        <w:spacing w:line="220" w:lineRule="auto"/>
        <w:rPr>
          <w:rFonts w:ascii="仿宋" w:hAnsi="仿宋" w:eastAsia="仿宋" w:cs="仿宋"/>
          <w:sz w:val="31"/>
          <w:szCs w:val="31"/>
        </w:rPr>
        <w:sectPr>
          <w:footerReference r:id="rId44" w:type="default"/>
          <w:pgSz w:w="11906" w:h="16839"/>
          <w:pgMar w:top="1246" w:right="1134" w:bottom="953" w:left="1136" w:header="0" w:footer="788" w:gutter="0"/>
          <w:cols w:space="720" w:num="1"/>
        </w:sectPr>
      </w:pPr>
    </w:p>
    <w:p>
      <w:pPr>
        <w:spacing w:before="66" w:line="333" w:lineRule="auto"/>
        <w:ind w:right="199" w:firstLine="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人次学生参加了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2021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年全国高中数学联赛（湖南赛区）、2021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国中学生物理竞赛湖南赛区复赛理论考试和复赛实验考试、2021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中国化学奥林匹克初赛（湖南赛区）和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2021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年全国青少年信息</w:t>
      </w:r>
      <w:r>
        <w:rPr>
          <w:rFonts w:ascii="仿宋" w:hAnsi="仿宋" w:eastAsia="仿宋" w:cs="仿宋"/>
          <w:spacing w:val="7"/>
          <w:sz w:val="31"/>
          <w:szCs w:val="31"/>
        </w:rPr>
        <w:t>学奥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林匹克竞赛湖南赛区联赛，省科协累计派出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110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余人次参与本</w:t>
      </w:r>
      <w:r>
        <w:rPr>
          <w:rFonts w:ascii="仿宋" w:hAnsi="仿宋" w:eastAsia="仿宋" w:cs="仿宋"/>
          <w:spacing w:val="2"/>
          <w:sz w:val="31"/>
          <w:szCs w:val="31"/>
        </w:rPr>
        <w:t>月学科</w:t>
      </w:r>
    </w:p>
    <w:p>
      <w:pPr>
        <w:spacing w:line="220" w:lineRule="auto"/>
        <w:ind w:left="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竞赛的协调、监督、保障工作。</w:t>
      </w:r>
    </w:p>
    <w:p>
      <w:pPr>
        <w:tabs>
          <w:tab w:val="left" w:pos="9639"/>
        </w:tabs>
        <w:spacing w:before="199" w:line="333" w:lineRule="auto"/>
        <w:ind w:left="1" w:firstLine="648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4"/>
          <w:sz w:val="20"/>
          <w:szCs w:val="20"/>
        </w:rPr>
        <w:t>⑤</w:t>
      </w:r>
      <w:r>
        <w:rPr>
          <w:rFonts w:ascii="Calibri" w:hAnsi="Calibri" w:eastAsia="Calibri" w:cs="Calibri"/>
          <w:b/>
          <w:bCs/>
          <w:spacing w:val="-13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完成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2021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年青少年高校科学营湖南营活动。</w:t>
      </w:r>
      <w:r>
        <w:rPr>
          <w:rFonts w:ascii="仿宋" w:hAnsi="仿宋" w:eastAsia="仿宋" w:cs="仿宋"/>
          <w:spacing w:val="4"/>
          <w:sz w:val="31"/>
          <w:szCs w:val="31"/>
        </w:rPr>
        <w:t>6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月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 日，科学</w:t>
      </w:r>
      <w:r>
        <w:rPr>
          <w:rFonts w:ascii="仿宋" w:hAnsi="仿宋" w:eastAsia="仿宋" w:cs="仿宋"/>
          <w:sz w:val="31"/>
          <w:szCs w:val="31"/>
        </w:rPr>
        <w:tab/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营活动省级管理办公室、</w:t>
      </w:r>
      <w:r>
        <w:rPr>
          <w:rFonts w:ascii="仿宋" w:hAnsi="仿宋" w:eastAsia="仿宋" w:cs="仿宋"/>
          <w:spacing w:val="-6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中南大学、湖南大学参加了全国</w:t>
      </w:r>
      <w:r>
        <w:rPr>
          <w:rFonts w:ascii="仿宋" w:hAnsi="仿宋" w:eastAsia="仿宋" w:cs="仿宋"/>
          <w:spacing w:val="-8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“科学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24"/>
          <w:sz w:val="31"/>
          <w:szCs w:val="31"/>
        </w:rPr>
        <w:t>营活动</w:t>
      </w:r>
      <w:r>
        <w:rPr>
          <w:rFonts w:ascii="仿宋" w:hAnsi="仿宋" w:eastAsia="仿宋" w:cs="仿宋"/>
          <w:spacing w:val="-1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4"/>
          <w:sz w:val="31"/>
          <w:szCs w:val="31"/>
        </w:rPr>
        <w:t>”</w:t>
      </w:r>
      <w:r>
        <w:rPr>
          <w:rFonts w:ascii="仿宋" w:hAnsi="仿宋" w:eastAsia="仿宋" w:cs="仿宋"/>
          <w:spacing w:val="-1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4"/>
          <w:sz w:val="31"/>
          <w:szCs w:val="31"/>
        </w:rPr>
        <w:t>筹备工作会议，确定今年活动以线下</w:t>
      </w:r>
      <w:r>
        <w:rPr>
          <w:rFonts w:ascii="仿宋" w:hAnsi="仿宋" w:eastAsia="仿宋" w:cs="仿宋"/>
          <w:spacing w:val="23"/>
          <w:sz w:val="31"/>
          <w:szCs w:val="31"/>
        </w:rPr>
        <w:t>线上相结合形式开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5"/>
          <w:sz w:val="31"/>
          <w:szCs w:val="31"/>
        </w:rPr>
        <w:t>展。</w:t>
      </w:r>
      <w:r>
        <w:rPr>
          <w:rFonts w:ascii="仿宋" w:hAnsi="仿宋" w:eastAsia="仿宋" w:cs="仿宋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6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月</w:t>
      </w:r>
      <w:r>
        <w:rPr>
          <w:rFonts w:ascii="仿宋" w:hAnsi="仿宋" w:eastAsia="仿宋" w:cs="仿宋"/>
          <w:spacing w:val="-2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21 日完成</w:t>
      </w:r>
      <w:r>
        <w:rPr>
          <w:rFonts w:ascii="仿宋" w:hAnsi="仿宋" w:eastAsia="仿宋" w:cs="仿宋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2021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年青少年高校科学营湖南营营员和带队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9"/>
          <w:sz w:val="31"/>
          <w:szCs w:val="31"/>
        </w:rPr>
        <w:t>老师的申报工作。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7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月</w:t>
      </w:r>
      <w:r>
        <w:rPr>
          <w:rFonts w:ascii="仿宋" w:hAnsi="仿宋" w:eastAsia="仿宋" w:cs="仿宋"/>
          <w:spacing w:val="-2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2 日，开展了青少年高校科学营营员选拔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26"/>
          <w:sz w:val="31"/>
          <w:szCs w:val="31"/>
        </w:rPr>
        <w:t>实效性调研工作，相关市州青少年科技活动机构的项目主管和带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22"/>
          <w:sz w:val="31"/>
          <w:szCs w:val="31"/>
        </w:rPr>
        <w:t>队老师在省科协青少年科技中心会议室召开了营前培训工作会议，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对《云上科学营平台使用手册》及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2021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年全国</w:t>
      </w:r>
      <w:r>
        <w:rPr>
          <w:rFonts w:ascii="仿宋" w:hAnsi="仿宋" w:eastAsia="仿宋" w:cs="仿宋"/>
          <w:spacing w:val="16"/>
          <w:sz w:val="31"/>
          <w:szCs w:val="31"/>
        </w:rPr>
        <w:t>青少年高校科学营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26"/>
          <w:sz w:val="31"/>
          <w:szCs w:val="31"/>
        </w:rPr>
        <w:t>全国统一活动安排等方面进行了详细解读，加强带队教师面对新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18"/>
          <w:sz w:val="31"/>
          <w:szCs w:val="31"/>
        </w:rPr>
        <w:t>冠肺炎疫情防控要求下的组织协调能力。8</w:t>
      </w:r>
      <w:r>
        <w:rPr>
          <w:rFonts w:ascii="仿宋" w:hAnsi="仿宋" w:eastAsia="仿宋" w:cs="仿宋"/>
          <w:spacing w:val="-3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月，完成了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20</w:t>
      </w:r>
      <w:r>
        <w:rPr>
          <w:rFonts w:ascii="仿宋" w:hAnsi="仿宋" w:eastAsia="仿宋" w:cs="仿宋"/>
          <w:spacing w:val="17"/>
          <w:sz w:val="31"/>
          <w:szCs w:val="31"/>
        </w:rPr>
        <w:t>21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年青</w:t>
      </w:r>
      <w:r>
        <w:rPr>
          <w:rFonts w:ascii="仿宋" w:hAnsi="仿宋" w:eastAsia="仿宋" w:cs="仿宋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26"/>
          <w:sz w:val="31"/>
          <w:szCs w:val="31"/>
        </w:rPr>
        <w:t>少年高校科学营湖南营总结评估工作，并将青少年高校科学营湖</w:t>
      </w:r>
    </w:p>
    <w:p>
      <w:pPr>
        <w:spacing w:line="220" w:lineRule="auto"/>
        <w:ind w:left="2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2"/>
          <w:sz w:val="31"/>
          <w:szCs w:val="31"/>
        </w:rPr>
        <w:t>南营活动总结材料提交至中国科协青少年科技中心。</w:t>
      </w:r>
    </w:p>
    <w:p>
      <w:pPr>
        <w:spacing w:before="196" w:line="333" w:lineRule="auto"/>
        <w:ind w:left="2" w:right="199" w:firstLine="646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7"/>
          <w:sz w:val="20"/>
          <w:szCs w:val="20"/>
        </w:rPr>
        <w:t>⑥</w:t>
      </w:r>
      <w:r>
        <w:rPr>
          <w:rFonts w:ascii="Calibri" w:hAnsi="Calibri" w:eastAsia="Calibri" w:cs="Calibri"/>
          <w:b/>
          <w:bCs/>
          <w:spacing w:val="-22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开展了</w:t>
      </w:r>
      <w:r>
        <w:rPr>
          <w:rFonts w:ascii="仿宋" w:hAnsi="仿宋" w:eastAsia="仿宋" w:cs="仿宋"/>
          <w:spacing w:val="-10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“</w:t>
      </w:r>
      <w:r>
        <w:rPr>
          <w:rFonts w:ascii="仿宋" w:hAnsi="仿宋" w:eastAsia="仿宋" w:cs="仿宋"/>
          <w:spacing w:val="-1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沿着百年奋斗路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激发科学好奇心”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--科技活动乡村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行湖南行活动。</w:t>
      </w:r>
      <w:r>
        <w:rPr>
          <w:rFonts w:ascii="仿宋" w:hAnsi="仿宋" w:eastAsia="仿宋" w:cs="仿宋"/>
          <w:spacing w:val="3"/>
          <w:sz w:val="31"/>
          <w:szCs w:val="31"/>
        </w:rPr>
        <w:t>5</w:t>
      </w:r>
      <w:r>
        <w:rPr>
          <w:rFonts w:ascii="仿宋" w:hAnsi="仿宋" w:eastAsia="仿宋" w:cs="仿宋"/>
          <w:spacing w:val="-3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月 31 日至 6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月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2 日，在永州启</w:t>
      </w:r>
      <w:r>
        <w:rPr>
          <w:rFonts w:ascii="仿宋" w:hAnsi="仿宋" w:eastAsia="仿宋" w:cs="仿宋"/>
          <w:spacing w:val="2"/>
          <w:sz w:val="31"/>
          <w:szCs w:val="31"/>
        </w:rPr>
        <w:t>动了</w:t>
      </w:r>
      <w:r>
        <w:rPr>
          <w:rFonts w:ascii="仿宋" w:hAnsi="仿宋" w:eastAsia="仿宋" w:cs="仿宋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“</w:t>
      </w:r>
      <w:r>
        <w:rPr>
          <w:rFonts w:ascii="仿宋" w:hAnsi="仿宋" w:eastAsia="仿宋" w:cs="仿宋"/>
          <w:spacing w:val="-10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沿着奋斗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百年路</w:t>
      </w:r>
      <w:r>
        <w:rPr>
          <w:rFonts w:ascii="仿宋" w:hAnsi="仿宋" w:eastAsia="仿宋" w:cs="仿宋"/>
          <w:spacing w:val="7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激发科学好奇心</w:t>
      </w:r>
      <w:r>
        <w:rPr>
          <w:rFonts w:ascii="仿宋" w:hAnsi="仿宋" w:eastAsia="仿宋" w:cs="仿宋"/>
          <w:spacing w:val="-1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”科技活动乡村行湖南行活动线下科普活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动，来自北京和湖南的科普专家在永州宁远、道县、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江华 3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县</w:t>
      </w:r>
      <w:r>
        <w:rPr>
          <w:rFonts w:ascii="仿宋" w:hAnsi="仿宋" w:eastAsia="仿宋" w:cs="仿宋"/>
          <w:spacing w:val="-2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6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所中小学校开展了</w:t>
      </w:r>
      <w:r>
        <w:rPr>
          <w:rFonts w:ascii="仿宋" w:hAnsi="仿宋" w:eastAsia="仿宋" w:cs="仿宋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6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场科技动手实践和大师科普</w:t>
      </w:r>
      <w:r>
        <w:rPr>
          <w:rFonts w:ascii="仿宋" w:hAnsi="仿宋" w:eastAsia="仿宋" w:cs="仿宋"/>
          <w:spacing w:val="18"/>
          <w:sz w:val="31"/>
          <w:szCs w:val="31"/>
        </w:rPr>
        <w:t>讲座活动，</w:t>
      </w:r>
      <w:r>
        <w:rPr>
          <w:rFonts w:ascii="仿宋" w:hAnsi="仿宋" w:eastAsia="仿宋" w:cs="仿宋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3000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4"/>
          <w:sz w:val="31"/>
          <w:szCs w:val="31"/>
        </w:rPr>
        <w:t>余名中小学生参加。</w:t>
      </w:r>
      <w:r>
        <w:rPr>
          <w:rFonts w:ascii="仿宋" w:hAnsi="仿宋" w:eastAsia="仿宋" w:cs="仿宋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4"/>
          <w:sz w:val="31"/>
          <w:szCs w:val="31"/>
        </w:rPr>
        <w:t>活动期间，部分科协还</w:t>
      </w:r>
      <w:r>
        <w:rPr>
          <w:rFonts w:ascii="仿宋" w:hAnsi="仿宋" w:eastAsia="仿宋" w:cs="仿宋"/>
          <w:spacing w:val="23"/>
          <w:sz w:val="31"/>
          <w:szCs w:val="31"/>
        </w:rPr>
        <w:t>向同学们捐赠文体用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品和科普书籍</w:t>
      </w:r>
      <w:r>
        <w:rPr>
          <w:rFonts w:ascii="仿宋" w:hAnsi="仿宋" w:eastAsia="仿宋" w:cs="仿宋"/>
          <w:spacing w:val="-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2000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余册（套）。“沿着奋斗百年路</w:t>
      </w:r>
      <w:r>
        <w:rPr>
          <w:rFonts w:ascii="仿宋" w:hAnsi="仿宋" w:eastAsia="仿宋" w:cs="仿宋"/>
          <w:spacing w:val="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激发科学好奇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3"/>
          <w:sz w:val="31"/>
          <w:szCs w:val="31"/>
        </w:rPr>
        <w:t>心</w:t>
      </w:r>
      <w:r>
        <w:rPr>
          <w:rFonts w:ascii="仿宋" w:hAnsi="仿宋" w:eastAsia="仿宋" w:cs="仿宋"/>
          <w:spacing w:val="-10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3"/>
          <w:sz w:val="31"/>
          <w:szCs w:val="31"/>
        </w:rPr>
        <w:t>”—</w:t>
      </w:r>
      <w:r>
        <w:rPr>
          <w:rFonts w:ascii="仿宋" w:hAnsi="仿宋" w:eastAsia="仿宋" w:cs="仿宋"/>
          <w:spacing w:val="-1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3"/>
          <w:sz w:val="31"/>
          <w:szCs w:val="31"/>
        </w:rPr>
        <w:t>—科技活动乡村行活动由中国科协青少年科技中心和中国</w:t>
      </w:r>
    </w:p>
    <w:p>
      <w:pPr>
        <w:spacing w:line="221" w:lineRule="auto"/>
        <w:ind w:left="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5"/>
          <w:sz w:val="31"/>
          <w:szCs w:val="31"/>
        </w:rPr>
        <w:t>青少年科技辅导员协会主办，重点面向长征沿线的江西、福建、</w:t>
      </w:r>
    </w:p>
    <w:p>
      <w:pPr>
        <w:spacing w:line="221" w:lineRule="auto"/>
        <w:rPr>
          <w:rFonts w:ascii="仿宋" w:hAnsi="仿宋" w:eastAsia="仿宋" w:cs="仿宋"/>
          <w:sz w:val="31"/>
          <w:szCs w:val="31"/>
        </w:rPr>
        <w:sectPr>
          <w:footerReference r:id="rId45" w:type="default"/>
          <w:pgSz w:w="11906" w:h="16839"/>
          <w:pgMar w:top="1246" w:right="1123" w:bottom="952" w:left="1142" w:header="0" w:footer="788" w:gutter="0"/>
          <w:cols w:space="720" w:num="1"/>
        </w:sectPr>
      </w:pPr>
    </w:p>
    <w:p>
      <w:pPr>
        <w:spacing w:before="68" w:line="333" w:lineRule="auto"/>
        <w:ind w:right="187" w:firstLine="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湖南、广西、贵州、云南、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四川、青海、甘肃、</w:t>
      </w:r>
      <w:r>
        <w:rPr>
          <w:rFonts w:ascii="仿宋" w:hAnsi="仿宋" w:eastAsia="仿宋" w:cs="仿宋"/>
          <w:spacing w:val="-8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陕西等省和宁夏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回族自治区的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100</w:t>
      </w:r>
      <w:r>
        <w:rPr>
          <w:rFonts w:ascii="仿宋" w:hAnsi="仿宋" w:eastAsia="仿宋" w:cs="仿宋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个县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1000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所农村中小学校开展线上和线下同步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7"/>
          <w:sz w:val="31"/>
          <w:szCs w:val="31"/>
        </w:rPr>
        <w:t>进行的综合性科普活动，让农村青少年和科技教师追寻科学梦、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增进爱国情，打通科技教育进乡村的“</w:t>
      </w:r>
      <w:r>
        <w:rPr>
          <w:rFonts w:ascii="仿宋" w:hAnsi="仿宋" w:eastAsia="仿宋" w:cs="仿宋"/>
          <w:spacing w:val="-10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最后一公里</w:t>
      </w:r>
      <w:r>
        <w:rPr>
          <w:rFonts w:ascii="仿宋" w:hAnsi="仿宋" w:eastAsia="仿宋" w:cs="仿宋"/>
          <w:spacing w:val="-1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”，以此纪念中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6"/>
          <w:sz w:val="31"/>
          <w:szCs w:val="31"/>
        </w:rPr>
        <w:t>国共产党建党一百周年。根据全国统一安排，湖南省科协青少年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科技中心承办了科技活动乡村行湖南行活动，</w:t>
      </w:r>
      <w:r>
        <w:rPr>
          <w:rFonts w:ascii="仿宋" w:hAnsi="仿宋" w:eastAsia="仿宋" w:cs="仿宋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5-11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月在永州、郴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州、怀化、邵阳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4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个市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11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个县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110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所中小学校</w:t>
      </w:r>
      <w:r>
        <w:rPr>
          <w:rFonts w:ascii="仿宋" w:hAnsi="仿宋" w:eastAsia="仿宋" w:cs="仿宋"/>
          <w:spacing w:val="4"/>
          <w:sz w:val="31"/>
          <w:szCs w:val="31"/>
        </w:rPr>
        <w:t>开展科技活动乡村行</w:t>
      </w:r>
    </w:p>
    <w:p>
      <w:pPr>
        <w:spacing w:before="1" w:line="221" w:lineRule="auto"/>
        <w:ind w:left="2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线上科普直播活动，万余名学生观看了线上直播课程。</w:t>
      </w:r>
    </w:p>
    <w:p>
      <w:pPr>
        <w:spacing w:before="209" w:line="345" w:lineRule="auto"/>
        <w:ind w:left="13" w:right="187" w:firstLine="636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8"/>
          <w:sz w:val="20"/>
          <w:szCs w:val="20"/>
        </w:rPr>
        <w:t>⑦</w:t>
      </w:r>
      <w:r>
        <w:rPr>
          <w:rFonts w:ascii="Calibri" w:hAnsi="Calibri" w:eastAsia="Calibri" w:cs="Calibri"/>
          <w:b/>
          <w:bCs/>
          <w:spacing w:val="-14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完成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2020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年湖南省青少年科学调查体验活动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评审工作，组织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开展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2021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年青少年科学调查体验活动。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8</w:t>
      </w:r>
      <w:r>
        <w:rPr>
          <w:rFonts w:ascii="仿宋" w:hAnsi="仿宋" w:eastAsia="仿宋" w:cs="仿宋"/>
          <w:spacing w:val="-2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月</w:t>
      </w:r>
      <w:r>
        <w:rPr>
          <w:rFonts w:ascii="仿宋" w:hAnsi="仿宋" w:eastAsia="仿宋" w:cs="仿宋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23-25 日组织专家对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2020</w:t>
      </w:r>
      <w:r>
        <w:rPr>
          <w:rFonts w:ascii="仿宋" w:hAnsi="仿宋" w:eastAsia="仿宋" w:cs="仿宋"/>
          <w:spacing w:val="-2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年湖南省青少年科学调查体验活动作品进行评审，评选出优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秀学生小组</w:t>
      </w:r>
      <w:r>
        <w:rPr>
          <w:rFonts w:ascii="仿宋" w:hAnsi="仿宋" w:eastAsia="仿宋" w:cs="仿宋"/>
          <w:spacing w:val="-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152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个、优秀教师科技实践活动报告 34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个、优秀实施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学校</w:t>
      </w:r>
      <w:r>
        <w:rPr>
          <w:rFonts w:ascii="仿宋" w:hAnsi="仿宋" w:eastAsia="仿宋" w:cs="仿宋"/>
          <w:spacing w:val="-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17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所，下发了《关于组织参加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2021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>年青少年科学调查体验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活动的通知》，截止至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2021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年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11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月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17</w:t>
      </w:r>
      <w:r>
        <w:rPr>
          <w:rFonts w:ascii="仿宋" w:hAnsi="仿宋" w:eastAsia="仿宋" w:cs="仿宋"/>
          <w:spacing w:val="-5"/>
          <w:sz w:val="31"/>
          <w:szCs w:val="31"/>
        </w:rPr>
        <w:t xml:space="preserve"> 日，已发动有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75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所学校申请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为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2021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年全国青少年科学调查体验活动</w:t>
      </w:r>
      <w:r>
        <w:rPr>
          <w:rFonts w:ascii="仿宋" w:hAnsi="仿宋" w:eastAsia="仿宋" w:cs="仿宋"/>
          <w:spacing w:val="4"/>
          <w:sz w:val="31"/>
          <w:szCs w:val="31"/>
        </w:rPr>
        <w:t>实施学校，</w:t>
      </w:r>
      <w:r>
        <w:rPr>
          <w:rFonts w:ascii="仿宋" w:hAnsi="仿宋" w:eastAsia="仿宋" w:cs="仿宋"/>
          <w:spacing w:val="-7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已组建学校小组</w:t>
      </w:r>
    </w:p>
    <w:p>
      <w:pPr>
        <w:spacing w:before="1" w:line="221" w:lineRule="auto"/>
        <w:ind w:left="1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736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个，6</w:t>
      </w:r>
      <w:r>
        <w:rPr>
          <w:rFonts w:ascii="仿宋" w:hAnsi="仿宋" w:eastAsia="仿宋" w:cs="仿宋"/>
          <w:spacing w:val="-6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位科技教师已提交科技教师报告。</w:t>
      </w:r>
    </w:p>
    <w:p>
      <w:pPr>
        <w:spacing w:before="209" w:line="345" w:lineRule="auto"/>
        <w:ind w:left="6" w:right="195" w:firstLine="64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6"/>
          <w:sz w:val="20"/>
          <w:szCs w:val="20"/>
        </w:rPr>
        <w:t>⑧</w:t>
      </w:r>
      <w:r>
        <w:rPr>
          <w:rFonts w:ascii="Calibri" w:hAnsi="Calibri" w:eastAsia="Calibri" w:cs="Calibri"/>
          <w:b/>
          <w:bCs/>
          <w:spacing w:val="-28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组织参加第十二届全国青少年科学影像节活动。</w:t>
      </w:r>
      <w:r>
        <w:rPr>
          <w:rFonts w:ascii="仿宋" w:hAnsi="仿宋" w:eastAsia="仿宋" w:cs="仿宋"/>
          <w:spacing w:val="5"/>
          <w:sz w:val="31"/>
          <w:szCs w:val="31"/>
        </w:rPr>
        <w:t>发动 39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所学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校参加第十二届全国青少年科学影像节活动，共提交参赛作品</w:t>
      </w:r>
      <w:r>
        <w:rPr>
          <w:rFonts w:ascii="仿宋" w:hAnsi="仿宋" w:eastAsia="仿宋" w:cs="仿宋"/>
          <w:spacing w:val="-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54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4"/>
          <w:sz w:val="31"/>
          <w:szCs w:val="31"/>
        </w:rPr>
        <w:t>个。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4"/>
          <w:sz w:val="31"/>
          <w:szCs w:val="31"/>
        </w:rPr>
        <w:t>开展青少年科学影像作品省级评审工作，将青少年科学</w:t>
      </w:r>
      <w:r>
        <w:rPr>
          <w:rFonts w:ascii="仿宋" w:hAnsi="仿宋" w:eastAsia="仿宋" w:cs="仿宋"/>
          <w:spacing w:val="23"/>
          <w:sz w:val="31"/>
          <w:szCs w:val="31"/>
        </w:rPr>
        <w:t>影像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作品纳入省创新大赛进行评审，2021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年组织专家对</w:t>
      </w:r>
      <w:r>
        <w:rPr>
          <w:rFonts w:ascii="仿宋" w:hAnsi="仿宋" w:eastAsia="仿宋" w:cs="仿宋"/>
          <w:spacing w:val="20"/>
          <w:sz w:val="31"/>
          <w:szCs w:val="31"/>
        </w:rPr>
        <w:t>各市州选送的</w:t>
      </w:r>
    </w:p>
    <w:p>
      <w:pPr>
        <w:spacing w:line="220" w:lineRule="auto"/>
        <w:ind w:left="2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129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个科学影像作品进行评审。</w:t>
      </w:r>
    </w:p>
    <w:p>
      <w:pPr>
        <w:spacing w:before="213" w:line="345" w:lineRule="auto"/>
        <w:ind w:left="7" w:right="204" w:firstLine="64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15"/>
          <w:sz w:val="20"/>
          <w:szCs w:val="20"/>
        </w:rPr>
        <w:t>⑨</w:t>
      </w:r>
      <w:r>
        <w:rPr>
          <w:rFonts w:ascii="Calibri" w:hAnsi="Calibri" w:eastAsia="Calibri" w:cs="Calibri"/>
          <w:b/>
          <w:bCs/>
          <w:spacing w:val="-2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完善优化湖南省青少年科技活动网络申报平台。</w:t>
      </w:r>
      <w:r>
        <w:rPr>
          <w:rFonts w:ascii="仿宋" w:hAnsi="仿宋" w:eastAsia="仿宋" w:cs="仿宋"/>
          <w:spacing w:val="15"/>
          <w:sz w:val="31"/>
          <w:szCs w:val="31"/>
        </w:rPr>
        <w:t>大力推进科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6"/>
          <w:sz w:val="31"/>
          <w:szCs w:val="31"/>
        </w:rPr>
        <w:t>技活动信息化管理，经多方听取相关省级学会、市州科协有关同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6"/>
          <w:sz w:val="31"/>
          <w:szCs w:val="31"/>
        </w:rPr>
        <w:t>志的意见和建议，建设完成了集成省青少年科技创新大赛、省青</w:t>
      </w:r>
    </w:p>
    <w:p>
      <w:pPr>
        <w:spacing w:before="1" w:line="221" w:lineRule="auto"/>
        <w:ind w:left="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少年机器人竞赛、五学科竞赛网络申报功能的湖南省青少年科技</w:t>
      </w:r>
    </w:p>
    <w:p>
      <w:pPr>
        <w:spacing w:line="221" w:lineRule="auto"/>
        <w:rPr>
          <w:rFonts w:ascii="仿宋" w:hAnsi="仿宋" w:eastAsia="仿宋" w:cs="仿宋"/>
          <w:sz w:val="31"/>
          <w:szCs w:val="31"/>
        </w:rPr>
        <w:sectPr>
          <w:footerReference r:id="rId46" w:type="default"/>
          <w:pgSz w:w="11906" w:h="16839"/>
          <w:pgMar w:top="1246" w:right="1134" w:bottom="953" w:left="1141" w:header="0" w:footer="788" w:gutter="0"/>
          <w:cols w:space="720" w:num="1"/>
        </w:sectPr>
      </w:pPr>
    </w:p>
    <w:p>
      <w:pPr>
        <w:spacing w:before="63" w:line="575" w:lineRule="exact"/>
        <w:ind w:left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position w:val="19"/>
          <w:sz w:val="31"/>
          <w:szCs w:val="31"/>
        </w:rPr>
        <w:t>教育网络申报系统。此外，还组织撰写了申报平</w:t>
      </w:r>
      <w:r>
        <w:rPr>
          <w:rFonts w:ascii="仿宋" w:hAnsi="仿宋" w:eastAsia="仿宋" w:cs="仿宋"/>
          <w:spacing w:val="19"/>
          <w:position w:val="19"/>
          <w:sz w:val="31"/>
          <w:szCs w:val="31"/>
        </w:rPr>
        <w:t>台用户使用手册，</w:t>
      </w:r>
    </w:p>
    <w:p>
      <w:pPr>
        <w:spacing w:line="222" w:lineRule="auto"/>
        <w:ind w:left="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3"/>
          <w:sz w:val="31"/>
          <w:szCs w:val="31"/>
        </w:rPr>
        <w:t>为确保本年度竞赛申报工作有序开展创造了有利条件。</w:t>
      </w:r>
    </w:p>
    <w:p>
      <w:pPr>
        <w:spacing w:before="205" w:line="346" w:lineRule="auto"/>
        <w:ind w:left="10" w:right="201" w:firstLine="639"/>
        <w:rPr>
          <w:rFonts w:ascii="仿宋" w:hAnsi="仿宋" w:eastAsia="仿宋" w:cs="仿宋"/>
          <w:sz w:val="31"/>
          <w:szCs w:val="31"/>
        </w:rPr>
      </w:pPr>
      <w:r>
        <w:rPr>
          <w:rFonts w:ascii="Calibri" w:hAnsi="Calibri" w:eastAsia="Calibri" w:cs="Calibri"/>
          <w:b/>
          <w:bCs/>
          <w:spacing w:val="16"/>
          <w:sz w:val="20"/>
          <w:szCs w:val="20"/>
        </w:rPr>
        <w:t>⑩</w:t>
      </w:r>
      <w:r>
        <w:rPr>
          <w:rFonts w:ascii="Calibri" w:hAnsi="Calibri" w:eastAsia="Calibri" w:cs="Calibri"/>
          <w:b/>
          <w:bCs/>
          <w:spacing w:val="-23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协助中国科协青少年科技创新后备人才大数据</w:t>
      </w:r>
      <w:r>
        <w:rPr>
          <w:rFonts w:ascii="仿宋" w:hAnsi="仿宋" w:eastAsia="仿宋" w:cs="仿宋"/>
          <w:spacing w:val="1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库建设。</w:t>
      </w:r>
      <w:r>
        <w:rPr>
          <w:rFonts w:ascii="仿宋" w:hAnsi="仿宋" w:eastAsia="仿宋" w:cs="仿宋"/>
          <w:spacing w:val="15"/>
          <w:sz w:val="31"/>
          <w:szCs w:val="31"/>
        </w:rPr>
        <w:t>根据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中国科协下发的湖南省历届创新大赛、“明天小小科学家</w:t>
      </w:r>
      <w:r>
        <w:rPr>
          <w:rFonts w:ascii="仿宋" w:hAnsi="仿宋" w:eastAsia="仿宋" w:cs="仿宋"/>
          <w:spacing w:val="-10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”奖励活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动及学科奥赛获奖人员名单和相关学校进行对接，完成 3</w:t>
      </w:r>
      <w:r>
        <w:rPr>
          <w:rFonts w:ascii="仿宋" w:hAnsi="仿宋" w:eastAsia="仿宋" w:cs="仿宋"/>
          <w:spacing w:val="13"/>
          <w:sz w:val="31"/>
          <w:szCs w:val="31"/>
        </w:rPr>
        <w:t>9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名“</w:t>
      </w:r>
      <w:r>
        <w:rPr>
          <w:rFonts w:ascii="仿宋" w:hAnsi="仿宋" w:eastAsia="仿宋" w:cs="仿宋"/>
          <w:spacing w:val="-9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明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天小小科学家</w:t>
      </w:r>
      <w:r>
        <w:rPr>
          <w:rFonts w:ascii="仿宋" w:hAnsi="仿宋" w:eastAsia="仿宋" w:cs="仿宋"/>
          <w:spacing w:val="-10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”</w:t>
      </w:r>
      <w:r>
        <w:rPr>
          <w:rFonts w:ascii="仿宋" w:hAnsi="仿宋" w:eastAsia="仿宋" w:cs="仿宋"/>
          <w:spacing w:val="-1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奖励活动获奖学生和</w:t>
      </w:r>
      <w:r>
        <w:rPr>
          <w:rFonts w:ascii="仿宋" w:hAnsi="仿宋" w:eastAsia="仿宋" w:cs="仿宋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2018-2020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届湖南省</w:t>
      </w:r>
      <w:r>
        <w:rPr>
          <w:rFonts w:ascii="仿宋" w:hAnsi="仿宋" w:eastAsia="仿宋" w:cs="仿宋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“</w:t>
      </w:r>
      <w:r>
        <w:rPr>
          <w:rFonts w:ascii="仿宋" w:hAnsi="仿宋" w:eastAsia="仿宋" w:cs="仿宋"/>
          <w:spacing w:val="-1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英才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计划</w:t>
      </w:r>
      <w:r>
        <w:rPr>
          <w:rFonts w:ascii="仿宋" w:hAnsi="仿宋" w:eastAsia="仿宋" w:cs="仿宋"/>
          <w:spacing w:val="-1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”全部</w:t>
      </w:r>
      <w:r>
        <w:rPr>
          <w:rFonts w:ascii="仿宋" w:hAnsi="仿宋" w:eastAsia="仿宋" w:cs="仿宋"/>
          <w:spacing w:val="-2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73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名学生追踪工作，并已将相关信息反馈给中国科协</w:t>
      </w:r>
    </w:p>
    <w:p>
      <w:pPr>
        <w:spacing w:line="222" w:lineRule="auto"/>
        <w:ind w:left="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青少年科技中心。</w:t>
      </w:r>
    </w:p>
    <w:p>
      <w:pPr>
        <w:spacing w:before="206" w:line="226" w:lineRule="auto"/>
        <w:ind w:left="62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sz w:val="30"/>
          <w:szCs w:val="30"/>
        </w:rPr>
        <w:t>（</w:t>
      </w:r>
      <w:r>
        <w:rPr>
          <w:rFonts w:ascii="黑体" w:hAnsi="黑体" w:eastAsia="黑体" w:cs="黑体"/>
          <w:spacing w:val="3"/>
          <w:sz w:val="31"/>
          <w:szCs w:val="31"/>
        </w:rPr>
        <w:t>五）社会效益</w:t>
      </w:r>
    </w:p>
    <w:p>
      <w:pPr>
        <w:spacing w:before="203" w:line="345" w:lineRule="auto"/>
        <w:ind w:left="6" w:right="187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我单位为财政全额拨款公益一类事业单位，2021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年度开展的各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项业务工作覆盖面广，全省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14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个市州全部参与</w:t>
      </w:r>
      <w:r>
        <w:rPr>
          <w:rFonts w:ascii="仿宋" w:hAnsi="仿宋" w:eastAsia="仿宋" w:cs="仿宋"/>
          <w:spacing w:val="7"/>
          <w:sz w:val="31"/>
          <w:szCs w:val="31"/>
        </w:rPr>
        <w:t>，取得了良好的社会</w:t>
      </w:r>
    </w:p>
    <w:p>
      <w:pPr>
        <w:spacing w:line="223" w:lineRule="auto"/>
        <w:ind w:left="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效益。</w:t>
      </w:r>
    </w:p>
    <w:p>
      <w:pPr>
        <w:spacing w:before="205" w:line="226" w:lineRule="auto"/>
        <w:ind w:left="66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（六）服务对象满意度</w:t>
      </w:r>
    </w:p>
    <w:p>
      <w:pPr>
        <w:spacing w:before="200" w:line="581" w:lineRule="exact"/>
        <w:ind w:left="6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20"/>
          <w:sz w:val="31"/>
          <w:szCs w:val="31"/>
        </w:rPr>
        <w:t>我单位举办的各项青少年科技活动公开公平公正，组织严密，零</w:t>
      </w:r>
    </w:p>
    <w:p>
      <w:pPr>
        <w:spacing w:line="222" w:lineRule="auto"/>
        <w:ind w:left="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投诉，社会对竞赛活动满意度高。</w:t>
      </w:r>
    </w:p>
    <w:p>
      <w:pPr>
        <w:spacing w:before="206" w:line="227" w:lineRule="auto"/>
        <w:ind w:left="64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七、存在的问题及原因分析</w:t>
      </w:r>
    </w:p>
    <w:p>
      <w:pPr>
        <w:spacing w:before="198" w:line="222" w:lineRule="auto"/>
        <w:ind w:left="62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（</w:t>
      </w:r>
      <w:r>
        <w:rPr>
          <w:rFonts w:ascii="仿宋" w:hAnsi="仿宋" w:eastAsia="仿宋" w:cs="仿宋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一）预算完成率有待提高</w:t>
      </w:r>
    </w:p>
    <w:p>
      <w:pPr>
        <w:spacing w:before="206" w:line="346" w:lineRule="auto"/>
        <w:ind w:left="2" w:right="187" w:firstLine="63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本年度预算完成率为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92.17%，未达到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1</w:t>
      </w:r>
      <w:r>
        <w:rPr>
          <w:rFonts w:ascii="仿宋" w:hAnsi="仿宋" w:eastAsia="仿宋" w:cs="仿宋"/>
          <w:spacing w:val="6"/>
          <w:sz w:val="31"/>
          <w:szCs w:val="31"/>
        </w:rPr>
        <w:t>00%，有待进一步改进。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主要原因一是本年度受新冠疫情影响湖南省青少年科技创新大赛终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评决赛由线下改为线上举办，部分青少年科技活动未能如期举办，相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关预算经费未能形成支出；二是本年度年初预算安排的单位职工文明</w:t>
      </w:r>
    </w:p>
    <w:p>
      <w:pPr>
        <w:spacing w:before="1" w:line="221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标兵奖奖金，</w:t>
      </w:r>
      <w:r>
        <w:rPr>
          <w:rFonts w:ascii="仿宋" w:hAnsi="仿宋" w:eastAsia="仿宋" w:cs="仿宋"/>
          <w:spacing w:val="-7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由于政策变化本年度未能发放，造成经费结余。</w:t>
      </w:r>
    </w:p>
    <w:p>
      <w:pPr>
        <w:spacing w:before="206" w:line="221" w:lineRule="auto"/>
        <w:ind w:left="41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（</w:t>
      </w:r>
      <w:r>
        <w:rPr>
          <w:rFonts w:ascii="仿宋" w:hAnsi="仿宋" w:eastAsia="仿宋" w:cs="仿宋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二）预算执行进度有待进一步提高</w:t>
      </w:r>
    </w:p>
    <w:p>
      <w:pPr>
        <w:spacing w:before="210" w:line="581" w:lineRule="exact"/>
        <w:ind w:left="65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20"/>
          <w:sz w:val="31"/>
          <w:szCs w:val="31"/>
        </w:rPr>
        <w:t>受新冠肺炎疫情影响，部分青少年科技活动</w:t>
      </w:r>
      <w:r>
        <w:rPr>
          <w:rFonts w:ascii="仿宋" w:hAnsi="仿宋" w:eastAsia="仿宋" w:cs="仿宋"/>
          <w:spacing w:val="3"/>
          <w:position w:val="20"/>
          <w:sz w:val="31"/>
          <w:szCs w:val="31"/>
        </w:rPr>
        <w:t>延期举办，部分项目</w:t>
      </w:r>
    </w:p>
    <w:p>
      <w:pPr>
        <w:spacing w:before="1" w:line="219" w:lineRule="auto"/>
        <w:ind w:left="1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实施较晚,结算支出时间滞后,存在集中至年底支付的现象，影</w:t>
      </w:r>
      <w:r>
        <w:rPr>
          <w:rFonts w:ascii="仿宋" w:hAnsi="仿宋" w:eastAsia="仿宋" w:cs="仿宋"/>
          <w:spacing w:val="3"/>
          <w:sz w:val="31"/>
          <w:szCs w:val="31"/>
        </w:rPr>
        <w:t>响本年</w:t>
      </w:r>
    </w:p>
    <w:p>
      <w:pPr>
        <w:spacing w:line="219" w:lineRule="auto"/>
        <w:rPr>
          <w:rFonts w:ascii="仿宋" w:hAnsi="仿宋" w:eastAsia="仿宋" w:cs="仿宋"/>
          <w:sz w:val="31"/>
          <w:szCs w:val="31"/>
        </w:rPr>
        <w:sectPr>
          <w:footerReference r:id="rId47" w:type="default"/>
          <w:pgSz w:w="11906" w:h="16839"/>
          <w:pgMar w:top="1263" w:right="1134" w:bottom="953" w:left="1142" w:header="0" w:footer="788" w:gutter="0"/>
          <w:cols w:space="720" w:num="1"/>
        </w:sectPr>
      </w:pPr>
    </w:p>
    <w:p>
      <w:pPr>
        <w:spacing w:before="63" w:line="221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度预算执行进度。</w:t>
      </w:r>
    </w:p>
    <w:p>
      <w:pPr>
        <w:spacing w:before="205" w:line="227" w:lineRule="auto"/>
        <w:ind w:left="63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八、下一步改进措施</w:t>
      </w:r>
    </w:p>
    <w:p>
      <w:pPr>
        <w:spacing w:before="201" w:line="220" w:lineRule="auto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（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一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）强化预算执行的约束性，提高预算完成率。</w:t>
      </w:r>
    </w:p>
    <w:p>
      <w:pPr>
        <w:spacing w:before="211" w:line="345" w:lineRule="auto"/>
        <w:ind w:left="11" w:right="187" w:firstLine="65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围绕单位职责及年度绩效目标，以预算资金管理为主线，增强预</w:t>
      </w:r>
      <w:r>
        <w:rPr>
          <w:rFonts w:ascii="仿宋" w:hAnsi="仿宋" w:eastAsia="仿宋" w:cs="仿宋"/>
          <w:spacing w:val="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算编制的科学性、全面性、准确性，强化预算执行的严肃性。对年初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没有预算安排的支出原则上不安排支出，对受疫情等不确定性事项影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响造成的预算执行困难及时调整工作思路，调整预算，严格按预算批</w:t>
      </w:r>
    </w:p>
    <w:p>
      <w:pPr>
        <w:spacing w:before="1" w:line="222" w:lineRule="auto"/>
        <w:ind w:left="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复的用途使用资金。</w:t>
      </w:r>
    </w:p>
    <w:p>
      <w:pPr>
        <w:spacing w:before="207" w:line="581" w:lineRule="exact"/>
        <w:ind w:left="6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position w:val="20"/>
          <w:sz w:val="31"/>
          <w:szCs w:val="31"/>
        </w:rPr>
        <w:t>（</w:t>
      </w:r>
      <w:r>
        <w:rPr>
          <w:rFonts w:ascii="仿宋" w:hAnsi="仿宋" w:eastAsia="仿宋" w:cs="仿宋"/>
          <w:spacing w:val="-77"/>
          <w:position w:val="2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position w:val="20"/>
          <w:sz w:val="31"/>
          <w:szCs w:val="31"/>
        </w:rPr>
        <w:t>二）加快预算执行进度，加强项目实施进度，压减年末结转结</w:t>
      </w:r>
    </w:p>
    <w:p>
      <w:pPr>
        <w:spacing w:before="1" w:line="223" w:lineRule="auto"/>
        <w:ind w:left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余资金规模。</w:t>
      </w:r>
    </w:p>
    <w:p>
      <w:pPr>
        <w:pStyle w:val="2"/>
        <w:spacing w:line="339" w:lineRule="auto"/>
      </w:pPr>
    </w:p>
    <w:p>
      <w:pPr>
        <w:pStyle w:val="2"/>
        <w:spacing w:line="340" w:lineRule="auto"/>
      </w:pPr>
    </w:p>
    <w:p>
      <w:pPr>
        <w:spacing w:before="100" w:line="222" w:lineRule="auto"/>
        <w:ind w:left="4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附件：</w:t>
      </w:r>
      <w:r>
        <w:rPr>
          <w:rFonts w:ascii="仿宋" w:hAnsi="仿宋" w:eastAsia="仿宋" w:cs="仿宋"/>
          <w:spacing w:val="5"/>
          <w:sz w:val="31"/>
          <w:szCs w:val="31"/>
        </w:rPr>
        <w:t>1.2021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年度部门整体支出绩效评价基础数据表</w:t>
      </w:r>
    </w:p>
    <w:p>
      <w:pPr>
        <w:spacing w:before="208" w:line="222" w:lineRule="auto"/>
        <w:ind w:left="139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2.2021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年度部门整体支出绩效自评表</w:t>
      </w:r>
    </w:p>
    <w:p>
      <w:pPr>
        <w:spacing w:before="193" w:line="222" w:lineRule="auto"/>
        <w:ind w:left="139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3.2021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年度项目支出绩效自评表</w:t>
      </w:r>
    </w:p>
    <w:p>
      <w:pPr>
        <w:spacing w:before="186" w:line="220" w:lineRule="auto"/>
        <w:ind w:left="138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4.2021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年度部门整体支出绩效自评工作考核评分表</w:t>
      </w: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pStyle w:val="2"/>
        <w:spacing w:line="251" w:lineRule="auto"/>
      </w:pPr>
    </w:p>
    <w:p>
      <w:pPr>
        <w:spacing w:before="101" w:line="562" w:lineRule="exact"/>
        <w:ind w:left="41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8"/>
          <w:sz w:val="31"/>
          <w:szCs w:val="31"/>
        </w:rPr>
        <w:t>湖南省科协青少年科技中心</w:t>
      </w:r>
    </w:p>
    <w:p>
      <w:pPr>
        <w:spacing w:before="1" w:line="222" w:lineRule="auto"/>
        <w:ind w:left="48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2022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年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4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月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</w:rPr>
        <w:t>27 日</w:t>
      </w:r>
    </w:p>
    <w:p>
      <w:pPr>
        <w:spacing w:line="222" w:lineRule="auto"/>
        <w:rPr>
          <w:rFonts w:ascii="仿宋" w:hAnsi="仿宋" w:eastAsia="仿宋" w:cs="仿宋"/>
          <w:sz w:val="31"/>
          <w:szCs w:val="31"/>
        </w:rPr>
        <w:sectPr>
          <w:footerReference r:id="rId48" w:type="default"/>
          <w:pgSz w:w="11906" w:h="16839"/>
          <w:pgMar w:top="1263" w:right="1134" w:bottom="952" w:left="1143" w:header="0" w:footer="788" w:gutter="0"/>
          <w:cols w:space="720" w:num="1"/>
        </w:sectPr>
      </w:pPr>
    </w:p>
    <w:p>
      <w:pPr>
        <w:spacing w:before="64" w:line="230" w:lineRule="auto"/>
        <w:ind w:left="43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4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1</w:t>
      </w:r>
    </w:p>
    <w:p>
      <w:pPr>
        <w:spacing w:before="257" w:line="173" w:lineRule="auto"/>
        <w:ind w:left="1276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-7"/>
          <w:sz w:val="40"/>
          <w:szCs w:val="40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2021</w:t>
      </w:r>
      <w:r>
        <w:rPr>
          <w:rFonts w:ascii="微软雅黑" w:hAnsi="微软雅黑" w:eastAsia="微软雅黑" w:cs="微软雅黑"/>
          <w:spacing w:val="-7"/>
          <w:sz w:val="40"/>
          <w:szCs w:val="40"/>
        </w:rPr>
        <w:t xml:space="preserve"> </w:t>
      </w:r>
      <w:r>
        <w:rPr>
          <w:rFonts w:ascii="微软雅黑" w:hAnsi="微软雅黑" w:eastAsia="微软雅黑" w:cs="微软雅黑"/>
          <w:spacing w:val="-7"/>
          <w:sz w:val="40"/>
          <w:szCs w:val="40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年度部门整体支出绩效评价基础数据表</w:t>
      </w:r>
    </w:p>
    <w:tbl>
      <w:tblPr>
        <w:tblStyle w:val="5"/>
        <w:tblW w:w="1044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55"/>
        <w:gridCol w:w="1103"/>
        <w:gridCol w:w="1341"/>
        <w:gridCol w:w="1092"/>
        <w:gridCol w:w="1236"/>
        <w:gridCol w:w="1205"/>
        <w:gridCol w:w="121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3255" w:type="dxa"/>
            <w:vMerge w:val="restart"/>
            <w:tcBorders>
              <w:bottom w:val="nil"/>
            </w:tcBorders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财政供养人员情况（人）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spacing w:before="209" w:line="225" w:lineRule="auto"/>
              <w:ind w:left="9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编制数</w:t>
            </w:r>
          </w:p>
        </w:tc>
        <w:tc>
          <w:tcPr>
            <w:tcW w:w="2328" w:type="dxa"/>
            <w:gridSpan w:val="2"/>
            <w:vAlign w:val="top"/>
          </w:tcPr>
          <w:p>
            <w:pPr>
              <w:spacing w:before="209" w:line="223" w:lineRule="auto"/>
              <w:ind w:left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2021</w:t>
            </w:r>
            <w:r>
              <w:rPr>
                <w:rFonts w:ascii="仿宋" w:hAnsi="仿宋" w:eastAsia="仿宋" w:cs="仿宋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年实际在职人数</w:t>
            </w:r>
          </w:p>
        </w:tc>
        <w:tc>
          <w:tcPr>
            <w:tcW w:w="2416" w:type="dxa"/>
            <w:gridSpan w:val="2"/>
            <w:vAlign w:val="top"/>
          </w:tcPr>
          <w:p>
            <w:pPr>
              <w:spacing w:before="209" w:line="225" w:lineRule="auto"/>
              <w:ind w:left="8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控制率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44" w:type="dxa"/>
            <w:gridSpan w:val="2"/>
            <w:vAlign w:val="top"/>
          </w:tcPr>
          <w:p>
            <w:pPr>
              <w:spacing w:before="141" w:line="230" w:lineRule="auto"/>
              <w:ind w:left="11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</w:t>
            </w:r>
          </w:p>
        </w:tc>
        <w:tc>
          <w:tcPr>
            <w:tcW w:w="2328" w:type="dxa"/>
            <w:gridSpan w:val="2"/>
            <w:vAlign w:val="top"/>
          </w:tcPr>
          <w:p>
            <w:pPr>
              <w:spacing w:before="141" w:line="230" w:lineRule="auto"/>
              <w:ind w:left="9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</w:t>
            </w:r>
          </w:p>
        </w:tc>
        <w:tc>
          <w:tcPr>
            <w:tcW w:w="2416" w:type="dxa"/>
            <w:gridSpan w:val="2"/>
            <w:vAlign w:val="top"/>
          </w:tcPr>
          <w:p>
            <w:pPr>
              <w:spacing w:before="141" w:line="234" w:lineRule="auto"/>
              <w:ind w:left="10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100%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Align w:val="top"/>
          </w:tcPr>
          <w:p>
            <w:pPr>
              <w:spacing w:before="141" w:line="225" w:lineRule="auto"/>
              <w:ind w:left="6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经费控制情况(万元)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spacing w:before="141" w:line="225" w:lineRule="auto"/>
              <w:ind w:left="5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2020</w:t>
            </w:r>
            <w:r>
              <w:rPr>
                <w:rFonts w:ascii="仿宋" w:hAnsi="仿宋" w:eastAsia="仿宋" w:cs="仿宋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年决算数</w:t>
            </w:r>
          </w:p>
        </w:tc>
        <w:tc>
          <w:tcPr>
            <w:tcW w:w="2328" w:type="dxa"/>
            <w:gridSpan w:val="2"/>
            <w:vAlign w:val="top"/>
          </w:tcPr>
          <w:p>
            <w:pPr>
              <w:spacing w:before="141" w:line="225" w:lineRule="auto"/>
              <w:ind w:left="5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2021</w:t>
            </w:r>
            <w:r>
              <w:rPr>
                <w:rFonts w:ascii="仿宋" w:hAnsi="仿宋" w:eastAsia="仿宋" w:cs="仿宋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年预算数</w:t>
            </w:r>
          </w:p>
        </w:tc>
        <w:tc>
          <w:tcPr>
            <w:tcW w:w="2416" w:type="dxa"/>
            <w:gridSpan w:val="2"/>
            <w:vAlign w:val="top"/>
          </w:tcPr>
          <w:p>
            <w:pPr>
              <w:spacing w:before="141" w:line="225" w:lineRule="auto"/>
              <w:ind w:left="56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2021</w:t>
            </w:r>
            <w:r>
              <w:rPr>
                <w:rFonts w:ascii="仿宋" w:hAnsi="仿宋" w:eastAsia="仿宋" w:cs="仿宋"/>
                <w:spacing w:val="-3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年决算数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Align w:val="top"/>
          </w:tcPr>
          <w:p>
            <w:pPr>
              <w:spacing w:before="142" w:line="227" w:lineRule="auto"/>
              <w:ind w:left="1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三公经费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spacing w:before="169" w:line="189" w:lineRule="auto"/>
              <w:ind w:left="10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0.4</w:t>
            </w:r>
          </w:p>
        </w:tc>
        <w:tc>
          <w:tcPr>
            <w:tcW w:w="2328" w:type="dxa"/>
            <w:gridSpan w:val="2"/>
            <w:vAlign w:val="top"/>
          </w:tcPr>
          <w:p>
            <w:pPr>
              <w:spacing w:before="169" w:line="189" w:lineRule="auto"/>
              <w:ind w:left="10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0.5</w:t>
            </w:r>
          </w:p>
        </w:tc>
        <w:tc>
          <w:tcPr>
            <w:tcW w:w="2416" w:type="dxa"/>
            <w:gridSpan w:val="2"/>
            <w:vAlign w:val="top"/>
          </w:tcPr>
          <w:p>
            <w:pPr>
              <w:spacing w:before="169" w:line="189" w:lineRule="auto"/>
              <w:ind w:left="10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0.1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Align w:val="top"/>
          </w:tcPr>
          <w:p>
            <w:pPr>
              <w:spacing w:before="142" w:line="223" w:lineRule="auto"/>
              <w:ind w:left="4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1、公务用车购置和维护经费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Align w:val="top"/>
          </w:tcPr>
          <w:p>
            <w:pPr>
              <w:spacing w:before="140" w:line="223" w:lineRule="auto"/>
              <w:ind w:left="8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其中：公车购置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Align w:val="top"/>
          </w:tcPr>
          <w:p>
            <w:pPr>
              <w:spacing w:before="140" w:line="223" w:lineRule="auto"/>
              <w:ind w:left="147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公车运行维护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Align w:val="top"/>
          </w:tcPr>
          <w:p>
            <w:pPr>
              <w:spacing w:before="141" w:line="227" w:lineRule="auto"/>
              <w:ind w:left="4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2、</w:t>
            </w:r>
            <w:r>
              <w:rPr>
                <w:rFonts w:ascii="仿宋" w:hAnsi="仿宋" w:eastAsia="仿宋" w:cs="仿宋"/>
                <w:spacing w:val="-5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出国经费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3255" w:type="dxa"/>
            <w:vAlign w:val="top"/>
          </w:tcPr>
          <w:p>
            <w:pPr>
              <w:spacing w:before="146" w:line="225" w:lineRule="auto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3、公务接待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spacing w:before="174" w:line="189" w:lineRule="auto"/>
              <w:ind w:left="10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0.4</w:t>
            </w:r>
          </w:p>
        </w:tc>
        <w:tc>
          <w:tcPr>
            <w:tcW w:w="2328" w:type="dxa"/>
            <w:gridSpan w:val="2"/>
            <w:vAlign w:val="top"/>
          </w:tcPr>
          <w:p>
            <w:pPr>
              <w:spacing w:before="174" w:line="189" w:lineRule="auto"/>
              <w:ind w:left="10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0.5</w:t>
            </w:r>
          </w:p>
        </w:tc>
        <w:tc>
          <w:tcPr>
            <w:tcW w:w="2416" w:type="dxa"/>
            <w:gridSpan w:val="2"/>
            <w:vAlign w:val="top"/>
          </w:tcPr>
          <w:p>
            <w:pPr>
              <w:spacing w:before="174" w:line="189" w:lineRule="auto"/>
              <w:ind w:left="10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0.1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Align w:val="top"/>
          </w:tcPr>
          <w:p>
            <w:pPr>
              <w:spacing w:before="142" w:line="227" w:lineRule="auto"/>
              <w:ind w:left="1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项目支出：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spacing w:before="169" w:line="189" w:lineRule="auto"/>
              <w:ind w:left="9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154.38</w:t>
            </w:r>
          </w:p>
        </w:tc>
        <w:tc>
          <w:tcPr>
            <w:tcW w:w="2328" w:type="dxa"/>
            <w:gridSpan w:val="2"/>
            <w:vAlign w:val="top"/>
          </w:tcPr>
          <w:p>
            <w:pPr>
              <w:spacing w:before="169" w:line="189" w:lineRule="auto"/>
              <w:ind w:left="8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138.24</w:t>
            </w:r>
          </w:p>
        </w:tc>
        <w:tc>
          <w:tcPr>
            <w:tcW w:w="2416" w:type="dxa"/>
            <w:gridSpan w:val="2"/>
            <w:vAlign w:val="top"/>
          </w:tcPr>
          <w:p>
            <w:pPr>
              <w:spacing w:before="169" w:line="189" w:lineRule="auto"/>
              <w:ind w:left="9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134.21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Align w:val="top"/>
          </w:tcPr>
          <w:p>
            <w:pPr>
              <w:spacing w:before="143" w:line="223" w:lineRule="auto"/>
              <w:ind w:left="4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1、业务工作专项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spacing w:before="170" w:line="189" w:lineRule="auto"/>
              <w:ind w:left="9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154.38</w:t>
            </w:r>
          </w:p>
        </w:tc>
        <w:tc>
          <w:tcPr>
            <w:tcW w:w="2328" w:type="dxa"/>
            <w:gridSpan w:val="2"/>
            <w:vAlign w:val="top"/>
          </w:tcPr>
          <w:p>
            <w:pPr>
              <w:spacing w:before="170" w:line="189" w:lineRule="auto"/>
              <w:ind w:left="86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138.24</w:t>
            </w:r>
          </w:p>
        </w:tc>
        <w:tc>
          <w:tcPr>
            <w:tcW w:w="2416" w:type="dxa"/>
            <w:gridSpan w:val="2"/>
            <w:vAlign w:val="top"/>
          </w:tcPr>
          <w:p>
            <w:pPr>
              <w:spacing w:before="170" w:line="189" w:lineRule="auto"/>
              <w:ind w:left="9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134.21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Align w:val="top"/>
          </w:tcPr>
          <w:p>
            <w:pPr>
              <w:spacing w:before="143" w:line="224" w:lineRule="auto"/>
              <w:ind w:left="4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2、运行维护经费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3255" w:type="dxa"/>
            <w:vAlign w:val="top"/>
          </w:tcPr>
          <w:p>
            <w:pPr>
              <w:spacing w:before="143" w:line="399" w:lineRule="exact"/>
              <w:ind w:left="4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position w:val="14"/>
                <w:sz w:val="20"/>
                <w:szCs w:val="20"/>
              </w:rPr>
              <w:t>3、省级专项资金（</w:t>
            </w:r>
            <w:r>
              <w:rPr>
                <w:rFonts w:ascii="仿宋" w:hAnsi="仿宋" w:eastAsia="仿宋" w:cs="仿宋"/>
                <w:spacing w:val="-44"/>
                <w:position w:val="1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position w:val="14"/>
                <w:sz w:val="20"/>
                <w:szCs w:val="20"/>
              </w:rPr>
              <w:t>一个专项</w:t>
            </w:r>
          </w:p>
          <w:p>
            <w:pPr>
              <w:spacing w:before="1" w:line="223" w:lineRule="auto"/>
              <w:ind w:left="1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一行）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Align w:val="top"/>
          </w:tcPr>
          <w:p>
            <w:pPr>
              <w:spacing w:before="275" w:line="120" w:lineRule="exact"/>
              <w:ind w:left="17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position w:val="-4"/>
                <w:sz w:val="20"/>
                <w:szCs w:val="20"/>
              </w:rPr>
              <w:t>……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3255" w:type="dxa"/>
            <w:vAlign w:val="top"/>
          </w:tcPr>
          <w:p>
            <w:pPr>
              <w:spacing w:before="203" w:line="227" w:lineRule="auto"/>
              <w:ind w:left="1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公用经费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spacing w:before="231" w:line="189" w:lineRule="auto"/>
              <w:ind w:left="9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33.54</w:t>
            </w:r>
          </w:p>
        </w:tc>
        <w:tc>
          <w:tcPr>
            <w:tcW w:w="2328" w:type="dxa"/>
            <w:gridSpan w:val="2"/>
            <w:vAlign w:val="top"/>
          </w:tcPr>
          <w:p>
            <w:pPr>
              <w:spacing w:before="231" w:line="189" w:lineRule="auto"/>
              <w:ind w:left="9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56.56</w:t>
            </w:r>
          </w:p>
        </w:tc>
        <w:tc>
          <w:tcPr>
            <w:tcW w:w="2416" w:type="dxa"/>
            <w:gridSpan w:val="2"/>
            <w:vAlign w:val="top"/>
          </w:tcPr>
          <w:p>
            <w:pPr>
              <w:spacing w:before="231" w:line="189" w:lineRule="auto"/>
              <w:ind w:left="9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50.65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Align w:val="top"/>
          </w:tcPr>
          <w:p>
            <w:pPr>
              <w:spacing w:before="145" w:line="225" w:lineRule="auto"/>
              <w:ind w:left="53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其中：办公经费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spacing w:before="172" w:line="189" w:lineRule="auto"/>
              <w:ind w:left="10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1.75</w:t>
            </w:r>
          </w:p>
        </w:tc>
        <w:tc>
          <w:tcPr>
            <w:tcW w:w="2328" w:type="dxa"/>
            <w:gridSpan w:val="2"/>
            <w:vAlign w:val="top"/>
          </w:tcPr>
          <w:p>
            <w:pPr>
              <w:spacing w:before="172" w:line="187" w:lineRule="auto"/>
              <w:ind w:left="1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3</w:t>
            </w:r>
          </w:p>
        </w:tc>
        <w:tc>
          <w:tcPr>
            <w:tcW w:w="2416" w:type="dxa"/>
            <w:gridSpan w:val="2"/>
            <w:vAlign w:val="top"/>
          </w:tcPr>
          <w:p>
            <w:pPr>
              <w:spacing w:before="172" w:line="189" w:lineRule="auto"/>
              <w:ind w:left="10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3.22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Align w:val="top"/>
          </w:tcPr>
          <w:p>
            <w:pPr>
              <w:spacing w:before="146" w:line="226" w:lineRule="auto"/>
              <w:ind w:left="11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水费、</w:t>
            </w:r>
            <w:r>
              <w:rPr>
                <w:rFonts w:ascii="仿宋" w:hAnsi="仿宋" w:eastAsia="仿宋" w:cs="仿宋"/>
                <w:spacing w:val="-5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电费、差旅费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spacing w:before="173" w:line="189" w:lineRule="auto"/>
              <w:ind w:left="10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3.49</w:t>
            </w:r>
          </w:p>
        </w:tc>
        <w:tc>
          <w:tcPr>
            <w:tcW w:w="2328" w:type="dxa"/>
            <w:gridSpan w:val="2"/>
            <w:vAlign w:val="top"/>
          </w:tcPr>
          <w:p>
            <w:pPr>
              <w:spacing w:before="173" w:line="189" w:lineRule="auto"/>
              <w:ind w:left="10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4.7</w:t>
            </w:r>
          </w:p>
        </w:tc>
        <w:tc>
          <w:tcPr>
            <w:tcW w:w="2416" w:type="dxa"/>
            <w:gridSpan w:val="2"/>
            <w:vAlign w:val="top"/>
          </w:tcPr>
          <w:p>
            <w:pPr>
              <w:spacing w:before="173" w:line="189" w:lineRule="auto"/>
              <w:ind w:left="10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3.83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Align w:val="top"/>
          </w:tcPr>
          <w:p>
            <w:pPr>
              <w:spacing w:before="146" w:line="226" w:lineRule="auto"/>
              <w:ind w:left="11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会议费、培训费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2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Align w:val="top"/>
          </w:tcPr>
          <w:p>
            <w:pPr>
              <w:spacing w:before="144" w:line="225" w:lineRule="auto"/>
              <w:ind w:left="1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政府采购金额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spacing w:before="241" w:line="137" w:lineRule="exact"/>
              <w:ind w:left="102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position w:val="-3"/>
                <w:sz w:val="20"/>
                <w:szCs w:val="20"/>
              </w:rPr>
              <w:t>——</w:t>
            </w:r>
          </w:p>
        </w:tc>
        <w:tc>
          <w:tcPr>
            <w:tcW w:w="232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gridSpan w:val="2"/>
            <w:vAlign w:val="top"/>
          </w:tcPr>
          <w:p>
            <w:pPr>
              <w:spacing w:before="171" w:line="189" w:lineRule="auto"/>
              <w:ind w:left="10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5.87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Align w:val="top"/>
          </w:tcPr>
          <w:p>
            <w:pPr>
              <w:spacing w:before="144" w:line="225" w:lineRule="auto"/>
              <w:ind w:left="1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部门基本支出预算调整</w:t>
            </w:r>
          </w:p>
        </w:tc>
        <w:tc>
          <w:tcPr>
            <w:tcW w:w="2444" w:type="dxa"/>
            <w:gridSpan w:val="2"/>
            <w:vAlign w:val="top"/>
          </w:tcPr>
          <w:p>
            <w:pPr>
              <w:spacing w:before="242" w:line="136" w:lineRule="exact"/>
              <w:ind w:left="102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position w:val="-3"/>
                <w:sz w:val="20"/>
                <w:szCs w:val="20"/>
              </w:rPr>
              <w:t>——</w:t>
            </w:r>
          </w:p>
        </w:tc>
        <w:tc>
          <w:tcPr>
            <w:tcW w:w="232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1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3255" w:type="dxa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before="65" w:line="401" w:lineRule="exact"/>
              <w:ind w:left="79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position w:val="15"/>
                <w:sz w:val="20"/>
                <w:szCs w:val="20"/>
              </w:rPr>
              <w:t>楼堂馆所控制情况</w:t>
            </w:r>
          </w:p>
          <w:p>
            <w:pPr>
              <w:spacing w:line="226" w:lineRule="auto"/>
              <w:ind w:left="7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（2021</w:t>
            </w:r>
            <w:r>
              <w:rPr>
                <w:rFonts w:ascii="仿宋" w:hAnsi="仿宋" w:eastAsia="仿宋" w:cs="仿宋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完工项目）</w:t>
            </w:r>
          </w:p>
        </w:tc>
        <w:tc>
          <w:tcPr>
            <w:tcW w:w="1103" w:type="dxa"/>
            <w:vAlign w:val="top"/>
          </w:tcPr>
          <w:p>
            <w:pPr>
              <w:spacing w:before="145" w:line="400" w:lineRule="exact"/>
              <w:ind w:left="1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批复规模</w:t>
            </w:r>
          </w:p>
          <w:p>
            <w:pPr>
              <w:pStyle w:val="6"/>
              <w:spacing w:line="229" w:lineRule="auto"/>
              <w:ind w:left="2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</w:t>
            </w:r>
            <w:r>
              <w:rPr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㎡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</w:p>
        </w:tc>
        <w:tc>
          <w:tcPr>
            <w:tcW w:w="1341" w:type="dxa"/>
            <w:vAlign w:val="top"/>
          </w:tcPr>
          <w:p>
            <w:pPr>
              <w:spacing w:before="145" w:line="400" w:lineRule="exact"/>
              <w:ind w:left="2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position w:val="1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实际规模</w:t>
            </w:r>
          </w:p>
          <w:p>
            <w:pPr>
              <w:pStyle w:val="6"/>
              <w:spacing w:line="229" w:lineRule="auto"/>
              <w:ind w:left="3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</w:t>
            </w:r>
            <w:r>
              <w:rPr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㎡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</w:p>
        </w:tc>
        <w:tc>
          <w:tcPr>
            <w:tcW w:w="1092" w:type="dxa"/>
            <w:vAlign w:val="top"/>
          </w:tcPr>
          <w:p>
            <w:pPr>
              <w:spacing w:before="145" w:line="400" w:lineRule="exact"/>
              <w:ind w:left="1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1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规模控制</w:t>
            </w:r>
          </w:p>
          <w:p>
            <w:pPr>
              <w:spacing w:line="226" w:lineRule="auto"/>
              <w:ind w:left="4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率</w:t>
            </w:r>
          </w:p>
        </w:tc>
        <w:tc>
          <w:tcPr>
            <w:tcW w:w="1236" w:type="dxa"/>
            <w:vAlign w:val="top"/>
          </w:tcPr>
          <w:p>
            <w:pPr>
              <w:spacing w:before="145" w:line="400" w:lineRule="exact"/>
              <w:ind w:left="2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1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预算投资</w:t>
            </w:r>
          </w:p>
          <w:p>
            <w:pPr>
              <w:spacing w:line="229" w:lineRule="auto"/>
              <w:ind w:left="1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（万元）</w:t>
            </w:r>
          </w:p>
        </w:tc>
        <w:tc>
          <w:tcPr>
            <w:tcW w:w="1205" w:type="dxa"/>
            <w:vAlign w:val="top"/>
          </w:tcPr>
          <w:p>
            <w:pPr>
              <w:spacing w:before="145" w:line="400" w:lineRule="exact"/>
              <w:ind w:left="1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position w:val="1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实际投资</w:t>
            </w:r>
          </w:p>
          <w:p>
            <w:pPr>
              <w:spacing w:line="229" w:lineRule="auto"/>
              <w:ind w:left="1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（万元）</w:t>
            </w:r>
          </w:p>
        </w:tc>
        <w:tc>
          <w:tcPr>
            <w:tcW w:w="1211" w:type="dxa"/>
            <w:vAlign w:val="top"/>
          </w:tcPr>
          <w:p>
            <w:pPr>
              <w:spacing w:before="144" w:line="225" w:lineRule="auto"/>
              <w:ind w:left="19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投资概算</w:t>
            </w:r>
          </w:p>
          <w:p>
            <w:pPr>
              <w:spacing w:before="157" w:line="225" w:lineRule="auto"/>
              <w:ind w:left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控制率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25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3" w:type="dxa"/>
            <w:vAlign w:val="top"/>
          </w:tcPr>
          <w:p>
            <w:pPr>
              <w:spacing w:before="147" w:line="228" w:lineRule="auto"/>
              <w:ind w:left="4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无</w:t>
            </w:r>
          </w:p>
        </w:tc>
        <w:tc>
          <w:tcPr>
            <w:tcW w:w="1341" w:type="dxa"/>
            <w:vAlign w:val="top"/>
          </w:tcPr>
          <w:p>
            <w:pPr>
              <w:spacing w:before="147" w:line="228" w:lineRule="auto"/>
              <w:ind w:left="57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无</w:t>
            </w:r>
          </w:p>
        </w:tc>
        <w:tc>
          <w:tcPr>
            <w:tcW w:w="1092" w:type="dxa"/>
            <w:vAlign w:val="top"/>
          </w:tcPr>
          <w:p>
            <w:pPr>
              <w:spacing w:before="147" w:line="228" w:lineRule="auto"/>
              <w:ind w:left="4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无</w:t>
            </w:r>
          </w:p>
        </w:tc>
        <w:tc>
          <w:tcPr>
            <w:tcW w:w="1236" w:type="dxa"/>
            <w:vAlign w:val="top"/>
          </w:tcPr>
          <w:p>
            <w:pPr>
              <w:spacing w:before="147" w:line="228" w:lineRule="auto"/>
              <w:ind w:left="52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无</w:t>
            </w:r>
          </w:p>
        </w:tc>
        <w:tc>
          <w:tcPr>
            <w:tcW w:w="1205" w:type="dxa"/>
            <w:vAlign w:val="top"/>
          </w:tcPr>
          <w:p>
            <w:pPr>
              <w:spacing w:before="147" w:line="228" w:lineRule="auto"/>
              <w:ind w:left="5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无</w:t>
            </w:r>
          </w:p>
        </w:tc>
        <w:tc>
          <w:tcPr>
            <w:tcW w:w="1211" w:type="dxa"/>
            <w:vAlign w:val="top"/>
          </w:tcPr>
          <w:p>
            <w:pPr>
              <w:spacing w:before="147" w:line="228" w:lineRule="auto"/>
              <w:ind w:left="5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3255" w:type="dxa"/>
            <w:vAlign w:val="top"/>
          </w:tcPr>
          <w:p>
            <w:pPr>
              <w:spacing w:before="145" w:line="224" w:lineRule="auto"/>
              <w:ind w:left="79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厉行节约保障措施</w:t>
            </w:r>
          </w:p>
        </w:tc>
        <w:tc>
          <w:tcPr>
            <w:tcW w:w="7188" w:type="dxa"/>
            <w:gridSpan w:val="6"/>
            <w:vAlign w:val="top"/>
          </w:tcPr>
          <w:p>
            <w:pPr>
              <w:spacing w:before="145" w:line="224" w:lineRule="auto"/>
              <w:ind w:left="12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制定了湖南省科协青少年科技中心厉行节约管理办法</w:t>
            </w:r>
          </w:p>
        </w:tc>
      </w:tr>
    </w:tbl>
    <w:p>
      <w:pPr>
        <w:spacing w:before="91" w:line="225" w:lineRule="auto"/>
        <w:ind w:left="11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7"/>
          <w:sz w:val="20"/>
          <w:szCs w:val="20"/>
        </w:rPr>
        <w:t>说明：</w:t>
      </w:r>
      <w:r>
        <w:rPr>
          <w:rFonts w:ascii="仿宋" w:hAnsi="仿宋" w:eastAsia="仿宋" w:cs="仿宋"/>
          <w:spacing w:val="-56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7"/>
          <w:sz w:val="20"/>
          <w:szCs w:val="20"/>
        </w:rPr>
        <w:t>“项目支出”需要填报基本支出以外的所有项目支出情况，</w:t>
      </w:r>
      <w:r>
        <w:rPr>
          <w:rFonts w:ascii="仿宋" w:hAnsi="仿宋" w:eastAsia="仿宋" w:cs="仿宋"/>
          <w:spacing w:val="-75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7"/>
          <w:sz w:val="20"/>
          <w:szCs w:val="20"/>
        </w:rPr>
        <w:t>“公用经费”填报基本支出中的一般商品和服</w:t>
      </w:r>
    </w:p>
    <w:p>
      <w:pPr>
        <w:spacing w:before="67" w:line="226" w:lineRule="auto"/>
        <w:ind w:left="12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4"/>
          <w:sz w:val="20"/>
          <w:szCs w:val="20"/>
        </w:rPr>
        <w:t>务支出。</w:t>
      </w:r>
    </w:p>
    <w:p>
      <w:pPr>
        <w:spacing w:before="105" w:line="224" w:lineRule="auto"/>
        <w:ind w:left="41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5"/>
          <w:sz w:val="20"/>
          <w:szCs w:val="20"/>
        </w:rPr>
        <w:t>填表人：王辉  填报日期：2022</w:t>
      </w:r>
      <w:r>
        <w:rPr>
          <w:rFonts w:ascii="仿宋" w:hAnsi="仿宋" w:eastAsia="仿宋" w:cs="仿宋"/>
          <w:spacing w:val="-38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5"/>
          <w:sz w:val="20"/>
          <w:szCs w:val="20"/>
        </w:rPr>
        <w:t>年</w:t>
      </w:r>
      <w:r>
        <w:rPr>
          <w:rFonts w:ascii="仿宋" w:hAnsi="仿宋" w:eastAsia="仿宋" w:cs="仿宋"/>
          <w:spacing w:val="-30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5"/>
          <w:sz w:val="20"/>
          <w:szCs w:val="20"/>
        </w:rPr>
        <w:t>4</w:t>
      </w:r>
      <w:r>
        <w:rPr>
          <w:rFonts w:ascii="仿宋" w:hAnsi="仿宋" w:eastAsia="仿宋" w:cs="仿宋"/>
          <w:spacing w:val="-30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5"/>
          <w:sz w:val="20"/>
          <w:szCs w:val="20"/>
        </w:rPr>
        <w:t>月</w:t>
      </w:r>
      <w:r>
        <w:rPr>
          <w:rFonts w:ascii="仿宋" w:hAnsi="仿宋" w:eastAsia="仿宋" w:cs="仿宋"/>
          <w:spacing w:val="-29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5"/>
          <w:sz w:val="20"/>
          <w:szCs w:val="20"/>
        </w:rPr>
        <w:t>26 日   联系电话：84422024  单位负责人签字：</w:t>
      </w:r>
    </w:p>
    <w:p>
      <w:pPr>
        <w:spacing w:line="224" w:lineRule="auto"/>
        <w:rPr>
          <w:rFonts w:ascii="仿宋" w:hAnsi="仿宋" w:eastAsia="仿宋" w:cs="仿宋"/>
          <w:sz w:val="20"/>
          <w:szCs w:val="20"/>
        </w:rPr>
        <w:sectPr>
          <w:footerReference r:id="rId49" w:type="default"/>
          <w:pgSz w:w="11906" w:h="16839"/>
          <w:pgMar w:top="1371" w:right="729" w:bottom="952" w:left="728" w:header="0" w:footer="788" w:gutter="0"/>
          <w:cols w:space="720" w:num="1"/>
        </w:sectPr>
      </w:pPr>
    </w:p>
    <w:p>
      <w:pPr>
        <w:spacing w:before="64" w:line="230" w:lineRule="auto"/>
        <w:ind w:left="7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4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2</w:t>
      </w:r>
    </w:p>
    <w:p>
      <w:pPr>
        <w:spacing w:before="21" w:line="159" w:lineRule="auto"/>
        <w:ind w:left="2086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-1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2021</w:t>
      </w:r>
      <w:r>
        <w:rPr>
          <w:rFonts w:ascii="微软雅黑" w:hAnsi="微软雅黑" w:eastAsia="微软雅黑" w:cs="微软雅黑"/>
          <w:spacing w:val="-1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spacing w:val="-1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年度部门整体支出绩效自评表</w:t>
      </w:r>
    </w:p>
    <w:tbl>
      <w:tblPr>
        <w:tblStyle w:val="5"/>
        <w:tblW w:w="110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7"/>
        <w:gridCol w:w="1189"/>
        <w:gridCol w:w="1079"/>
        <w:gridCol w:w="1100"/>
        <w:gridCol w:w="440"/>
        <w:gridCol w:w="1217"/>
        <w:gridCol w:w="1690"/>
        <w:gridCol w:w="620"/>
        <w:gridCol w:w="1047"/>
        <w:gridCol w:w="154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137" w:type="dxa"/>
            <w:vAlign w:val="top"/>
          </w:tcPr>
          <w:p>
            <w:pPr>
              <w:spacing w:before="19" w:line="212" w:lineRule="auto"/>
              <w:ind w:left="114" w:right="187" w:firstLine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省级预算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部门名称</w:t>
            </w:r>
          </w:p>
        </w:tc>
        <w:tc>
          <w:tcPr>
            <w:tcW w:w="9931" w:type="dxa"/>
            <w:gridSpan w:val="9"/>
            <w:vAlign w:val="top"/>
          </w:tcPr>
          <w:p>
            <w:pPr>
              <w:spacing w:before="139" w:line="225" w:lineRule="auto"/>
              <w:ind w:left="37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湖南省科协青少年科技中心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137" w:type="dxa"/>
            <w:vMerge w:val="restart"/>
            <w:tcBorders>
              <w:bottom w:val="nil"/>
            </w:tcBorders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49" w:right="153" w:firstLine="111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年度预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37"/>
                <w:sz w:val="20"/>
                <w:szCs w:val="20"/>
              </w:rPr>
              <w:t xml:space="preserve">算申请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（万元）</w:t>
            </w:r>
          </w:p>
        </w:tc>
        <w:tc>
          <w:tcPr>
            <w:tcW w:w="226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0" w:type="dxa"/>
            <w:vAlign w:val="top"/>
          </w:tcPr>
          <w:p>
            <w:pPr>
              <w:spacing w:before="14" w:line="222" w:lineRule="auto"/>
              <w:ind w:left="3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年初</w:t>
            </w:r>
          </w:p>
          <w:p>
            <w:pPr>
              <w:spacing w:line="203" w:lineRule="auto"/>
              <w:ind w:left="2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预算数</w:t>
            </w:r>
          </w:p>
        </w:tc>
        <w:tc>
          <w:tcPr>
            <w:tcW w:w="1657" w:type="dxa"/>
            <w:gridSpan w:val="2"/>
            <w:vAlign w:val="top"/>
          </w:tcPr>
          <w:p>
            <w:pPr>
              <w:spacing w:before="134" w:line="225" w:lineRule="auto"/>
              <w:ind w:left="30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全年预算数</w:t>
            </w:r>
          </w:p>
        </w:tc>
        <w:tc>
          <w:tcPr>
            <w:tcW w:w="1690" w:type="dxa"/>
            <w:vAlign w:val="top"/>
          </w:tcPr>
          <w:p>
            <w:pPr>
              <w:spacing w:before="134" w:line="224" w:lineRule="auto"/>
              <w:ind w:left="32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全年执行数</w:t>
            </w:r>
          </w:p>
        </w:tc>
        <w:tc>
          <w:tcPr>
            <w:tcW w:w="620" w:type="dxa"/>
            <w:vAlign w:val="top"/>
          </w:tcPr>
          <w:p>
            <w:pPr>
              <w:spacing w:before="14" w:line="222" w:lineRule="auto"/>
              <w:ind w:left="2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分</w:t>
            </w:r>
          </w:p>
          <w:p>
            <w:pPr>
              <w:spacing w:line="203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值</w:t>
            </w:r>
          </w:p>
        </w:tc>
        <w:tc>
          <w:tcPr>
            <w:tcW w:w="1047" w:type="dxa"/>
            <w:vAlign w:val="top"/>
          </w:tcPr>
          <w:p>
            <w:pPr>
              <w:spacing w:before="134" w:line="224" w:lineRule="auto"/>
              <w:ind w:left="2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执行率</w:t>
            </w:r>
          </w:p>
        </w:tc>
        <w:tc>
          <w:tcPr>
            <w:tcW w:w="1549" w:type="dxa"/>
            <w:vAlign w:val="top"/>
          </w:tcPr>
          <w:p>
            <w:pPr>
              <w:spacing w:before="135" w:line="225" w:lineRule="auto"/>
              <w:ind w:left="5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13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68" w:type="dxa"/>
            <w:gridSpan w:val="2"/>
            <w:vAlign w:val="top"/>
          </w:tcPr>
          <w:p>
            <w:pPr>
              <w:spacing w:before="13" w:line="204" w:lineRule="auto"/>
              <w:ind w:left="5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年度资金总额</w:t>
            </w:r>
          </w:p>
        </w:tc>
        <w:tc>
          <w:tcPr>
            <w:tcW w:w="1100" w:type="dxa"/>
            <w:vAlign w:val="top"/>
          </w:tcPr>
          <w:p>
            <w:pPr>
              <w:spacing w:before="41" w:line="179" w:lineRule="auto"/>
              <w:ind w:left="2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346.21</w:t>
            </w:r>
          </w:p>
        </w:tc>
        <w:tc>
          <w:tcPr>
            <w:tcW w:w="1657" w:type="dxa"/>
            <w:gridSpan w:val="2"/>
            <w:vAlign w:val="top"/>
          </w:tcPr>
          <w:p>
            <w:pPr>
              <w:spacing w:before="41" w:line="179" w:lineRule="auto"/>
              <w:ind w:left="5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314.82</w:t>
            </w:r>
          </w:p>
        </w:tc>
        <w:tc>
          <w:tcPr>
            <w:tcW w:w="1690" w:type="dxa"/>
            <w:vAlign w:val="top"/>
          </w:tcPr>
          <w:p>
            <w:pPr>
              <w:spacing w:before="41" w:line="179" w:lineRule="auto"/>
              <w:ind w:left="5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322.11</w:t>
            </w:r>
          </w:p>
        </w:tc>
        <w:tc>
          <w:tcPr>
            <w:tcW w:w="620" w:type="dxa"/>
            <w:vAlign w:val="top"/>
          </w:tcPr>
          <w:p>
            <w:pPr>
              <w:spacing w:before="41" w:line="179" w:lineRule="auto"/>
              <w:ind w:left="2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10</w:t>
            </w:r>
          </w:p>
        </w:tc>
        <w:tc>
          <w:tcPr>
            <w:tcW w:w="1047" w:type="dxa"/>
            <w:vAlign w:val="top"/>
          </w:tcPr>
          <w:p>
            <w:pPr>
              <w:spacing w:before="13" w:line="204" w:lineRule="auto"/>
              <w:ind w:left="17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102.32%</w:t>
            </w:r>
          </w:p>
        </w:tc>
        <w:tc>
          <w:tcPr>
            <w:tcW w:w="1549" w:type="dxa"/>
            <w:vAlign w:val="top"/>
          </w:tcPr>
          <w:p>
            <w:pPr>
              <w:spacing w:before="41" w:line="179" w:lineRule="auto"/>
              <w:ind w:left="68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13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25" w:type="dxa"/>
            <w:gridSpan w:val="5"/>
            <w:vAlign w:val="top"/>
          </w:tcPr>
          <w:p>
            <w:pPr>
              <w:spacing w:before="13" w:line="204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按收入性质分：</w:t>
            </w:r>
          </w:p>
        </w:tc>
        <w:tc>
          <w:tcPr>
            <w:tcW w:w="4906" w:type="dxa"/>
            <w:gridSpan w:val="4"/>
            <w:vAlign w:val="top"/>
          </w:tcPr>
          <w:p>
            <w:pPr>
              <w:spacing w:before="13" w:line="204" w:lineRule="auto"/>
              <w:ind w:left="1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按支出性质分：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13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25" w:type="dxa"/>
            <w:gridSpan w:val="5"/>
            <w:vAlign w:val="top"/>
          </w:tcPr>
          <w:p>
            <w:pPr>
              <w:spacing w:before="13" w:line="204" w:lineRule="auto"/>
              <w:ind w:left="3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其中：一般公共预算：</w:t>
            </w:r>
            <w:r>
              <w:rPr>
                <w:rFonts w:ascii="仿宋" w:hAnsi="仿宋" w:eastAsia="仿宋" w:cs="仿宋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311.21</w:t>
            </w:r>
          </w:p>
        </w:tc>
        <w:tc>
          <w:tcPr>
            <w:tcW w:w="4906" w:type="dxa"/>
            <w:gridSpan w:val="4"/>
            <w:vAlign w:val="top"/>
          </w:tcPr>
          <w:p>
            <w:pPr>
              <w:spacing w:before="13" w:line="204" w:lineRule="auto"/>
              <w:ind w:left="1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其中：基本支出：187.90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13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25" w:type="dxa"/>
            <w:gridSpan w:val="5"/>
            <w:vAlign w:val="top"/>
          </w:tcPr>
          <w:p>
            <w:pPr>
              <w:spacing w:before="12" w:line="205" w:lineRule="auto"/>
              <w:ind w:left="9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政府性基金拨款：</w:t>
            </w:r>
          </w:p>
        </w:tc>
        <w:tc>
          <w:tcPr>
            <w:tcW w:w="4906" w:type="dxa"/>
            <w:gridSpan w:val="4"/>
            <w:vAlign w:val="top"/>
          </w:tcPr>
          <w:p>
            <w:pPr>
              <w:spacing w:before="12" w:line="205" w:lineRule="auto"/>
              <w:ind w:left="7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项目支出：134.21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13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25" w:type="dxa"/>
            <w:gridSpan w:val="5"/>
            <w:vAlign w:val="top"/>
          </w:tcPr>
          <w:p>
            <w:pPr>
              <w:spacing w:before="15" w:line="203" w:lineRule="auto"/>
              <w:ind w:left="9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纳入专户管理的非税收入拨款：</w:t>
            </w:r>
          </w:p>
        </w:tc>
        <w:tc>
          <w:tcPr>
            <w:tcW w:w="4906" w:type="dxa"/>
            <w:gridSpan w:val="4"/>
            <w:vAlign w:val="top"/>
          </w:tcPr>
          <w:p>
            <w:pPr>
              <w:spacing w:line="235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13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25" w:type="dxa"/>
            <w:gridSpan w:val="5"/>
            <w:vAlign w:val="top"/>
          </w:tcPr>
          <w:p>
            <w:pPr>
              <w:spacing w:before="15" w:line="203" w:lineRule="auto"/>
              <w:ind w:left="9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其他资金：</w:t>
            </w:r>
            <w:r>
              <w:rPr>
                <w:rFonts w:ascii="仿宋" w:hAnsi="仿宋" w:eastAsia="仿宋" w:cs="仿宋"/>
                <w:spacing w:val="-5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35</w:t>
            </w:r>
          </w:p>
        </w:tc>
        <w:tc>
          <w:tcPr>
            <w:tcW w:w="4906" w:type="dxa"/>
            <w:gridSpan w:val="4"/>
            <w:vAlign w:val="top"/>
          </w:tcPr>
          <w:p>
            <w:pPr>
              <w:spacing w:line="235" w:lineRule="exact"/>
              <w:rPr>
                <w:rFonts w:ascii="Arial"/>
                <w:sz w:val="20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1137" w:type="dxa"/>
            <w:vMerge w:val="restart"/>
            <w:tcBorders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401" w:right="149" w:hanging="2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年度总体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目标</w:t>
            </w:r>
          </w:p>
        </w:tc>
        <w:tc>
          <w:tcPr>
            <w:tcW w:w="5025" w:type="dxa"/>
            <w:gridSpan w:val="5"/>
            <w:vAlign w:val="top"/>
          </w:tcPr>
          <w:p>
            <w:pPr>
              <w:spacing w:before="13" w:line="204" w:lineRule="auto"/>
              <w:ind w:left="21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预期目标</w:t>
            </w:r>
          </w:p>
        </w:tc>
        <w:tc>
          <w:tcPr>
            <w:tcW w:w="4906" w:type="dxa"/>
            <w:gridSpan w:val="4"/>
            <w:vAlign w:val="top"/>
          </w:tcPr>
          <w:p>
            <w:pPr>
              <w:spacing w:before="13" w:line="204" w:lineRule="auto"/>
              <w:ind w:left="18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4" w:hRule="atLeast"/>
        </w:trPr>
        <w:tc>
          <w:tcPr>
            <w:tcW w:w="113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025" w:type="dxa"/>
            <w:gridSpan w:val="5"/>
            <w:vAlign w:val="top"/>
          </w:tcPr>
          <w:p>
            <w:pPr>
              <w:spacing w:before="191" w:line="223" w:lineRule="auto"/>
              <w:ind w:left="108" w:right="51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保障省科协青少年科技中心正常运转，大力压减</w:t>
            </w:r>
            <w:r>
              <w:rPr>
                <w:rFonts w:ascii="仿宋" w:hAnsi="仿宋" w:eastAsia="仿宋" w:cs="仿宋"/>
                <w:spacing w:val="-5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“</w:t>
            </w:r>
            <w:r>
              <w:rPr>
                <w:rFonts w:ascii="仿宋" w:hAnsi="仿宋" w:eastAsia="仿宋" w:cs="仿宋"/>
                <w:spacing w:val="-7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三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公经费”和一般性支出，保障各项业务工作正常开展，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保障湖南省青少年科技创新大赛、湖南省青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少年机器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人竞赛、青少年高校科学营活动，全省科技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创新教育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教师培训、青少年机器人竞赛教师培训等工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作正常开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展。</w:t>
            </w:r>
          </w:p>
        </w:tc>
        <w:tc>
          <w:tcPr>
            <w:tcW w:w="4906" w:type="dxa"/>
            <w:gridSpan w:val="4"/>
            <w:vAlign w:val="top"/>
          </w:tcPr>
          <w:p>
            <w:pPr>
              <w:spacing w:before="195" w:line="222" w:lineRule="auto"/>
              <w:ind w:left="112" w:right="110" w:firstLine="1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本年度在充分保障单位正常运转的前提下，大力压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减</w:t>
            </w:r>
            <w:r>
              <w:rPr>
                <w:rFonts w:ascii="仿宋" w:hAnsi="仿宋" w:eastAsia="仿宋" w:cs="仿宋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“</w:t>
            </w:r>
            <w:r>
              <w:rPr>
                <w:rFonts w:ascii="仿宋" w:hAnsi="仿宋" w:eastAsia="仿宋" w:cs="仿宋"/>
                <w:spacing w:val="-7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三公经费”和一般性支出，全年如期开展了湖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南省青少年机器人竞赛、青少年高校科学营湖南营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活动，全省科技创新教育教师培训、青少年机器人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教练员培训等工作，湖南省青少年科技创新大赛终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评决赛受疫情影响由线下改为线上举办。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137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line="384" w:lineRule="auto"/>
              <w:rPr>
                <w:rFonts w:ascii="Arial"/>
                <w:sz w:val="21"/>
              </w:rPr>
            </w:pPr>
          </w:p>
          <w:p>
            <w:pPr>
              <w:spacing w:before="67" w:line="216" w:lineRule="auto"/>
              <w:ind w:left="31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>绩效指标</w:t>
            </w:r>
          </w:p>
        </w:tc>
        <w:tc>
          <w:tcPr>
            <w:tcW w:w="1189" w:type="dxa"/>
            <w:vAlign w:val="top"/>
          </w:tcPr>
          <w:p>
            <w:pPr>
              <w:spacing w:before="255" w:line="225" w:lineRule="auto"/>
              <w:ind w:left="19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一级指标</w:t>
            </w:r>
          </w:p>
        </w:tc>
        <w:tc>
          <w:tcPr>
            <w:tcW w:w="1079" w:type="dxa"/>
            <w:vAlign w:val="top"/>
          </w:tcPr>
          <w:p>
            <w:pPr>
              <w:spacing w:before="255" w:line="225" w:lineRule="auto"/>
              <w:ind w:left="1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二级指标</w:t>
            </w:r>
          </w:p>
        </w:tc>
        <w:tc>
          <w:tcPr>
            <w:tcW w:w="1540" w:type="dxa"/>
            <w:gridSpan w:val="2"/>
            <w:vAlign w:val="top"/>
          </w:tcPr>
          <w:p>
            <w:pPr>
              <w:spacing w:before="255" w:line="225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三级指标</w:t>
            </w:r>
          </w:p>
        </w:tc>
        <w:tc>
          <w:tcPr>
            <w:tcW w:w="1217" w:type="dxa"/>
            <w:vAlign w:val="top"/>
          </w:tcPr>
          <w:p>
            <w:pPr>
              <w:spacing w:before="134" w:line="224" w:lineRule="auto"/>
              <w:ind w:left="509" w:right="186" w:hanging="3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年度指标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值</w:t>
            </w:r>
          </w:p>
        </w:tc>
        <w:tc>
          <w:tcPr>
            <w:tcW w:w="1690" w:type="dxa"/>
            <w:vAlign w:val="top"/>
          </w:tcPr>
          <w:p>
            <w:pPr>
              <w:spacing w:before="255" w:line="225" w:lineRule="auto"/>
              <w:ind w:left="3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实际完成值</w:t>
            </w:r>
          </w:p>
        </w:tc>
        <w:tc>
          <w:tcPr>
            <w:tcW w:w="620" w:type="dxa"/>
            <w:vAlign w:val="top"/>
          </w:tcPr>
          <w:p>
            <w:pPr>
              <w:spacing w:before="134" w:line="222" w:lineRule="auto"/>
              <w:ind w:left="2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分</w:t>
            </w:r>
          </w:p>
          <w:p>
            <w:pPr>
              <w:spacing w:line="226" w:lineRule="auto"/>
              <w:ind w:left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值</w:t>
            </w:r>
          </w:p>
        </w:tc>
        <w:tc>
          <w:tcPr>
            <w:tcW w:w="1047" w:type="dxa"/>
            <w:vAlign w:val="top"/>
          </w:tcPr>
          <w:p>
            <w:pPr>
              <w:spacing w:before="255" w:line="225" w:lineRule="auto"/>
              <w:ind w:left="3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得分</w:t>
            </w:r>
          </w:p>
        </w:tc>
        <w:tc>
          <w:tcPr>
            <w:tcW w:w="1549" w:type="dxa"/>
            <w:vAlign w:val="top"/>
          </w:tcPr>
          <w:p>
            <w:pPr>
              <w:spacing w:before="14" w:line="222" w:lineRule="auto"/>
              <w:ind w:left="3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偏差原因</w:t>
            </w:r>
          </w:p>
          <w:p>
            <w:pPr>
              <w:spacing w:line="221" w:lineRule="auto"/>
              <w:ind w:left="4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分析及</w:t>
            </w:r>
          </w:p>
          <w:p>
            <w:pPr>
              <w:spacing w:line="203" w:lineRule="auto"/>
              <w:ind w:left="38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</w:trPr>
        <w:tc>
          <w:tcPr>
            <w:tcW w:w="113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Merge w:val="restart"/>
            <w:tcBorders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65" w:line="480" w:lineRule="exact"/>
              <w:ind w:left="17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21"/>
                <w:sz w:val="20"/>
                <w:szCs w:val="20"/>
              </w:rPr>
              <w:t>产出指标</w:t>
            </w:r>
          </w:p>
          <w:p>
            <w:pPr>
              <w:spacing w:line="226" w:lineRule="auto"/>
              <w:ind w:left="3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(80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分)</w:t>
            </w:r>
          </w:p>
        </w:tc>
        <w:tc>
          <w:tcPr>
            <w:tcW w:w="1079" w:type="dxa"/>
            <w:vAlign w:val="top"/>
          </w:tcPr>
          <w:p>
            <w:pPr>
              <w:spacing w:line="426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数量指标</w:t>
            </w:r>
          </w:p>
          <w:p>
            <w:pPr>
              <w:spacing w:line="226" w:lineRule="auto"/>
              <w:ind w:left="2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(30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分)</w:t>
            </w:r>
          </w:p>
        </w:tc>
        <w:tc>
          <w:tcPr>
            <w:tcW w:w="1540" w:type="dxa"/>
            <w:gridSpan w:val="2"/>
            <w:vAlign w:val="top"/>
          </w:tcPr>
          <w:p>
            <w:pPr>
              <w:spacing w:before="17" w:line="218" w:lineRule="auto"/>
              <w:ind w:left="109" w:right="105" w:firstLine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本年度举办青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少年科技活动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不少于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次；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举办全省性科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>技教师培训不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少于</w:t>
            </w:r>
            <w:r>
              <w:rPr>
                <w:rFonts w:ascii="仿宋" w:hAnsi="仿宋" w:eastAsia="仿宋" w:cs="仿宋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次。</w:t>
            </w:r>
          </w:p>
        </w:tc>
        <w:tc>
          <w:tcPr>
            <w:tcW w:w="1217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65" w:line="225" w:lineRule="auto"/>
              <w:ind w:left="40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全年</w:t>
            </w:r>
          </w:p>
        </w:tc>
        <w:tc>
          <w:tcPr>
            <w:tcW w:w="1690" w:type="dxa"/>
            <w:vAlign w:val="top"/>
          </w:tcPr>
          <w:p>
            <w:pPr>
              <w:spacing w:before="136" w:line="222" w:lineRule="auto"/>
              <w:ind w:left="112" w:right="104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本年度完成青少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科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技</w:t>
            </w:r>
            <w:r>
              <w:rPr>
                <w:rFonts w:ascii="仿宋" w:hAnsi="仿宋" w:eastAsia="仿宋" w:cs="仿宋"/>
                <w:spacing w:val="-2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活</w:t>
            </w:r>
            <w:r>
              <w:rPr>
                <w:rFonts w:ascii="仿宋" w:hAnsi="仿宋" w:eastAsia="仿宋" w:cs="仿宋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动</w:t>
            </w:r>
            <w:r>
              <w:rPr>
                <w:rFonts w:ascii="仿宋" w:hAnsi="仿宋" w:eastAsia="仿宋" w:cs="仿宋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次，举办全省性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科技教师培训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次。</w:t>
            </w:r>
          </w:p>
        </w:tc>
        <w:tc>
          <w:tcPr>
            <w:tcW w:w="620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2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30</w:t>
            </w:r>
          </w:p>
        </w:tc>
        <w:tc>
          <w:tcPr>
            <w:tcW w:w="1047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4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30</w:t>
            </w:r>
          </w:p>
        </w:tc>
        <w:tc>
          <w:tcPr>
            <w:tcW w:w="1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13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Align w:val="top"/>
          </w:tcPr>
          <w:p>
            <w:pPr>
              <w:spacing w:before="212" w:line="257" w:lineRule="auto"/>
              <w:ind w:left="246" w:right="120" w:hanging="12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质量指标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(20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分)</w:t>
            </w:r>
          </w:p>
        </w:tc>
        <w:tc>
          <w:tcPr>
            <w:tcW w:w="1540" w:type="dxa"/>
            <w:gridSpan w:val="2"/>
            <w:vAlign w:val="top"/>
          </w:tcPr>
          <w:p>
            <w:pPr>
              <w:spacing w:before="55" w:line="266" w:lineRule="auto"/>
              <w:ind w:left="112" w:right="105" w:hanging="2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保障省科协青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少年科技中心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正常运转</w:t>
            </w:r>
          </w:p>
        </w:tc>
        <w:tc>
          <w:tcPr>
            <w:tcW w:w="1217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4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保障</w:t>
            </w:r>
          </w:p>
        </w:tc>
        <w:tc>
          <w:tcPr>
            <w:tcW w:w="1690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6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保障</w:t>
            </w:r>
          </w:p>
        </w:tc>
        <w:tc>
          <w:tcPr>
            <w:tcW w:w="620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2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20</w:t>
            </w:r>
          </w:p>
        </w:tc>
        <w:tc>
          <w:tcPr>
            <w:tcW w:w="1047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4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20</w:t>
            </w:r>
          </w:p>
        </w:tc>
        <w:tc>
          <w:tcPr>
            <w:tcW w:w="1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 w:hRule="atLeast"/>
        </w:trPr>
        <w:tc>
          <w:tcPr>
            <w:tcW w:w="113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restart"/>
            <w:tcBorders>
              <w:bottom w:val="nil"/>
            </w:tcBorders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1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成本指标</w:t>
            </w:r>
          </w:p>
          <w:p>
            <w:pPr>
              <w:spacing w:line="226" w:lineRule="auto"/>
              <w:ind w:left="2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(30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分)</w:t>
            </w:r>
          </w:p>
        </w:tc>
        <w:tc>
          <w:tcPr>
            <w:tcW w:w="1540" w:type="dxa"/>
            <w:gridSpan w:val="2"/>
            <w:vAlign w:val="top"/>
          </w:tcPr>
          <w:p>
            <w:pPr>
              <w:spacing w:line="428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14" w:right="172" w:hanging="5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基本支出（工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资福利及商品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服务支出）</w:t>
            </w:r>
          </w:p>
        </w:tc>
        <w:tc>
          <w:tcPr>
            <w:tcW w:w="1217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9" w:line="221" w:lineRule="auto"/>
              <w:ind w:left="148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4"/>
                <w:sz w:val="18"/>
                <w:szCs w:val="18"/>
              </w:rPr>
              <w:t>207.97</w:t>
            </w:r>
            <w:r>
              <w:rPr>
                <w:rFonts w:ascii="仿宋" w:hAnsi="仿宋" w:eastAsia="仿宋" w:cs="仿宋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18"/>
                <w:szCs w:val="18"/>
              </w:rPr>
              <w:t>万元</w:t>
            </w:r>
          </w:p>
        </w:tc>
        <w:tc>
          <w:tcPr>
            <w:tcW w:w="1690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59" w:line="221" w:lineRule="auto"/>
              <w:ind w:left="39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5"/>
                <w:sz w:val="18"/>
                <w:szCs w:val="18"/>
              </w:rPr>
              <w:t>187.90</w:t>
            </w:r>
            <w:r>
              <w:rPr>
                <w:rFonts w:ascii="仿宋" w:hAnsi="仿宋" w:eastAsia="仿宋" w:cs="仿宋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620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2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15</w:t>
            </w:r>
          </w:p>
        </w:tc>
        <w:tc>
          <w:tcPr>
            <w:tcW w:w="1047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65" w:line="185" w:lineRule="auto"/>
              <w:ind w:left="4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12</w:t>
            </w:r>
          </w:p>
        </w:tc>
        <w:tc>
          <w:tcPr>
            <w:tcW w:w="1549" w:type="dxa"/>
            <w:vAlign w:val="top"/>
          </w:tcPr>
          <w:p>
            <w:pPr>
              <w:spacing w:before="13" w:line="219" w:lineRule="auto"/>
              <w:ind w:left="116" w:right="108" w:firstLine="2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年初预算安排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的职工文明标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兵奖奖金由于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当年政策变化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未 能 实 际</w:t>
            </w:r>
            <w:r>
              <w:rPr>
                <w:rFonts w:ascii="仿宋" w:hAnsi="仿宋" w:eastAsia="仿宋" w:cs="仿宋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放，造成资金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结余。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113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0" w:type="dxa"/>
            <w:gridSpan w:val="2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24" w:right="172" w:hanging="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青少年科技活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动项目支出</w:t>
            </w:r>
          </w:p>
        </w:tc>
        <w:tc>
          <w:tcPr>
            <w:tcW w:w="1217" w:type="dxa"/>
            <w:vAlign w:val="top"/>
          </w:tcPr>
          <w:p>
            <w:pPr>
              <w:spacing w:line="460" w:lineRule="auto"/>
              <w:rPr>
                <w:rFonts w:ascii="Arial"/>
                <w:sz w:val="21"/>
              </w:rPr>
            </w:pPr>
          </w:p>
          <w:p>
            <w:pPr>
              <w:spacing w:before="59" w:line="221" w:lineRule="auto"/>
              <w:ind w:left="152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5"/>
                <w:sz w:val="18"/>
                <w:szCs w:val="18"/>
              </w:rPr>
              <w:t>138.24</w:t>
            </w:r>
            <w:r>
              <w:rPr>
                <w:rFonts w:ascii="仿宋" w:hAnsi="仿宋" w:eastAsia="仿宋" w:cs="仿宋"/>
                <w:spacing w:val="-27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1690" w:type="dxa"/>
            <w:vAlign w:val="top"/>
          </w:tcPr>
          <w:p>
            <w:pPr>
              <w:spacing w:line="460" w:lineRule="auto"/>
              <w:rPr>
                <w:rFonts w:ascii="Arial"/>
                <w:sz w:val="21"/>
              </w:rPr>
            </w:pPr>
          </w:p>
          <w:p>
            <w:pPr>
              <w:spacing w:before="59" w:line="221" w:lineRule="auto"/>
              <w:ind w:left="390"/>
              <w:rPr>
                <w:rFonts w:ascii="仿宋" w:hAnsi="仿宋" w:eastAsia="仿宋" w:cs="仿宋"/>
                <w:sz w:val="18"/>
                <w:szCs w:val="18"/>
              </w:rPr>
            </w:pPr>
            <w:r>
              <w:rPr>
                <w:rFonts w:ascii="仿宋" w:hAnsi="仿宋" w:eastAsia="仿宋" w:cs="仿宋"/>
                <w:spacing w:val="-5"/>
                <w:sz w:val="18"/>
                <w:szCs w:val="18"/>
              </w:rPr>
              <w:t>134.21</w:t>
            </w:r>
            <w:r>
              <w:rPr>
                <w:rFonts w:ascii="仿宋" w:hAnsi="仿宋" w:eastAsia="仿宋" w:cs="仿宋"/>
                <w:spacing w:val="-24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18"/>
                <w:szCs w:val="18"/>
              </w:rPr>
              <w:t>万元</w:t>
            </w:r>
          </w:p>
        </w:tc>
        <w:tc>
          <w:tcPr>
            <w:tcW w:w="620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2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15</w:t>
            </w:r>
          </w:p>
        </w:tc>
        <w:tc>
          <w:tcPr>
            <w:tcW w:w="1047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</w:p>
          <w:p>
            <w:pPr>
              <w:spacing w:before="65" w:line="185" w:lineRule="auto"/>
              <w:ind w:left="4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14</w:t>
            </w:r>
          </w:p>
        </w:tc>
        <w:tc>
          <w:tcPr>
            <w:tcW w:w="1549" w:type="dxa"/>
            <w:vAlign w:val="top"/>
          </w:tcPr>
          <w:p>
            <w:pPr>
              <w:spacing w:before="18" w:line="217" w:lineRule="auto"/>
              <w:ind w:left="116" w:right="108" w:firstLine="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受疫情影响</w:t>
            </w:r>
            <w:r>
              <w:rPr>
                <w:rFonts w:ascii="仿宋" w:hAnsi="仿宋" w:eastAsia="仿宋" w:cs="仿宋"/>
                <w:spacing w:val="-5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部分活动未能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如期开展，相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关经费未能形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成支出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137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29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满意度</w:t>
            </w:r>
          </w:p>
          <w:p>
            <w:pPr>
              <w:spacing w:line="221" w:lineRule="auto"/>
              <w:ind w:left="39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指标</w:t>
            </w:r>
          </w:p>
          <w:p>
            <w:pPr>
              <w:spacing w:line="226" w:lineRule="auto"/>
              <w:ind w:left="1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（10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分）</w:t>
            </w:r>
          </w:p>
        </w:tc>
        <w:tc>
          <w:tcPr>
            <w:tcW w:w="1079" w:type="dxa"/>
            <w:vAlign w:val="top"/>
          </w:tcPr>
          <w:p>
            <w:pPr>
              <w:spacing w:before="161" w:line="222" w:lineRule="auto"/>
              <w:ind w:left="12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服务对象</w:t>
            </w:r>
          </w:p>
          <w:p>
            <w:pPr>
              <w:spacing w:line="221" w:lineRule="auto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满意度指</w:t>
            </w:r>
          </w:p>
          <w:p>
            <w:pPr>
              <w:spacing w:line="221" w:lineRule="auto"/>
              <w:ind w:left="2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标(10</w:t>
            </w:r>
          </w:p>
          <w:p>
            <w:pPr>
              <w:spacing w:line="226" w:lineRule="auto"/>
              <w:ind w:left="3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分)</w:t>
            </w:r>
          </w:p>
        </w:tc>
        <w:tc>
          <w:tcPr>
            <w:tcW w:w="1540" w:type="dxa"/>
            <w:gridSpan w:val="2"/>
            <w:vAlign w:val="top"/>
          </w:tcPr>
          <w:p>
            <w:pPr>
              <w:spacing w:before="57" w:line="272" w:lineRule="auto"/>
              <w:ind w:left="109" w:right="172" w:firstLine="15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活动公开公平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公正，组织严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密，社会对竞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赛满意度高</w:t>
            </w:r>
          </w:p>
        </w:tc>
        <w:tc>
          <w:tcPr>
            <w:tcW w:w="1217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66" w:lineRule="auto"/>
              <w:ind w:left="158" w:right="105" w:hanging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投</w:t>
            </w:r>
            <w:r>
              <w:rPr>
                <w:rFonts w:ascii="仿宋" w:hAnsi="仿宋" w:eastAsia="仿宋" w:cs="仿宋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诉</w:t>
            </w:r>
            <w:r>
              <w:rPr>
                <w:rFonts w:ascii="仿宋" w:hAnsi="仿宋" w:eastAsia="仿宋" w:cs="仿宋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次</w:t>
            </w:r>
            <w:r>
              <w:rPr>
                <w:rFonts w:ascii="仿宋" w:hAnsi="仿宋" w:eastAsia="仿宋" w:cs="仿宋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0"/>
                <w:sz w:val="20"/>
                <w:szCs w:val="20"/>
              </w:rPr>
              <w:t>≤3</w:t>
            </w:r>
          </w:p>
        </w:tc>
        <w:tc>
          <w:tcPr>
            <w:tcW w:w="1690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</w:p>
          <w:p>
            <w:pPr>
              <w:spacing w:before="65" w:line="226" w:lineRule="auto"/>
              <w:ind w:left="6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次</w:t>
            </w:r>
          </w:p>
        </w:tc>
        <w:tc>
          <w:tcPr>
            <w:tcW w:w="620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2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10</w:t>
            </w:r>
          </w:p>
        </w:tc>
        <w:tc>
          <w:tcPr>
            <w:tcW w:w="1047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44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10</w:t>
            </w:r>
          </w:p>
        </w:tc>
        <w:tc>
          <w:tcPr>
            <w:tcW w:w="1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7852" w:type="dxa"/>
            <w:gridSpan w:val="7"/>
            <w:vAlign w:val="top"/>
          </w:tcPr>
          <w:p>
            <w:pPr>
              <w:spacing w:before="31" w:line="216" w:lineRule="auto"/>
              <w:ind w:left="37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总分</w:t>
            </w:r>
          </w:p>
        </w:tc>
        <w:tc>
          <w:tcPr>
            <w:tcW w:w="620" w:type="dxa"/>
            <w:vAlign w:val="top"/>
          </w:tcPr>
          <w:p>
            <w:pPr>
              <w:spacing w:before="57" w:line="187" w:lineRule="auto"/>
              <w:ind w:left="1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100</w:t>
            </w:r>
          </w:p>
        </w:tc>
        <w:tc>
          <w:tcPr>
            <w:tcW w:w="1047" w:type="dxa"/>
            <w:vAlign w:val="top"/>
          </w:tcPr>
          <w:p>
            <w:pPr>
              <w:spacing w:before="57" w:line="187" w:lineRule="auto"/>
              <w:ind w:left="43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96</w:t>
            </w:r>
          </w:p>
        </w:tc>
        <w:tc>
          <w:tcPr>
            <w:tcW w:w="15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237" w:line="224" w:lineRule="auto"/>
        <w:ind w:left="72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5"/>
          <w:sz w:val="20"/>
          <w:szCs w:val="20"/>
        </w:rPr>
        <w:t>填表人：</w:t>
      </w:r>
      <w:r>
        <w:rPr>
          <w:rFonts w:ascii="仿宋" w:hAnsi="仿宋" w:eastAsia="仿宋" w:cs="仿宋"/>
          <w:spacing w:val="36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5"/>
          <w:sz w:val="20"/>
          <w:szCs w:val="20"/>
        </w:rPr>
        <w:t>王辉  填报日期：2022</w:t>
      </w:r>
      <w:r>
        <w:rPr>
          <w:rFonts w:ascii="仿宋" w:hAnsi="仿宋" w:eastAsia="仿宋" w:cs="仿宋"/>
          <w:spacing w:val="-37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5"/>
          <w:sz w:val="20"/>
          <w:szCs w:val="20"/>
        </w:rPr>
        <w:t>年</w:t>
      </w:r>
      <w:r>
        <w:rPr>
          <w:rFonts w:ascii="仿宋" w:hAnsi="仿宋" w:eastAsia="仿宋" w:cs="仿宋"/>
          <w:spacing w:val="-32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5"/>
          <w:sz w:val="20"/>
          <w:szCs w:val="20"/>
        </w:rPr>
        <w:t>4</w:t>
      </w:r>
      <w:r>
        <w:rPr>
          <w:rFonts w:ascii="仿宋" w:hAnsi="仿宋" w:eastAsia="仿宋" w:cs="仿宋"/>
          <w:spacing w:val="-28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4"/>
          <w:sz w:val="20"/>
          <w:szCs w:val="20"/>
        </w:rPr>
        <w:t>月</w:t>
      </w:r>
      <w:r>
        <w:rPr>
          <w:rFonts w:ascii="仿宋" w:hAnsi="仿宋" w:eastAsia="仿宋" w:cs="仿宋"/>
          <w:spacing w:val="-31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4"/>
          <w:sz w:val="20"/>
          <w:szCs w:val="20"/>
        </w:rPr>
        <w:t>26 日  联系电话：84422024  单位负责人签字：</w:t>
      </w:r>
    </w:p>
    <w:p>
      <w:pPr>
        <w:spacing w:line="224" w:lineRule="auto"/>
        <w:rPr>
          <w:rFonts w:ascii="仿宋" w:hAnsi="仿宋" w:eastAsia="仿宋" w:cs="仿宋"/>
          <w:sz w:val="20"/>
          <w:szCs w:val="20"/>
        </w:rPr>
        <w:sectPr>
          <w:footerReference r:id="rId50" w:type="default"/>
          <w:pgSz w:w="11906" w:h="16839"/>
          <w:pgMar w:top="1212" w:right="416" w:bottom="953" w:left="416" w:header="0" w:footer="788" w:gutter="0"/>
          <w:cols w:space="720" w:num="1"/>
        </w:sectPr>
      </w:pPr>
    </w:p>
    <w:p>
      <w:pPr>
        <w:spacing w:before="64" w:line="230" w:lineRule="auto"/>
        <w:ind w:left="65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3</w:t>
      </w:r>
    </w:p>
    <w:p>
      <w:pPr>
        <w:spacing w:before="83" w:line="165" w:lineRule="auto"/>
        <w:ind w:left="2449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-4"/>
          <w:sz w:val="43"/>
          <w:szCs w:val="43"/>
        </w:rPr>
        <w:t>2021 年度项目支出绩效自评表</w:t>
      </w:r>
    </w:p>
    <w:tbl>
      <w:tblPr>
        <w:tblStyle w:val="5"/>
        <w:tblW w:w="1088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117"/>
        <w:gridCol w:w="1154"/>
        <w:gridCol w:w="1708"/>
        <w:gridCol w:w="1229"/>
        <w:gridCol w:w="1529"/>
        <w:gridCol w:w="886"/>
        <w:gridCol w:w="990"/>
        <w:gridCol w:w="112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140" w:type="dxa"/>
            <w:vAlign w:val="top"/>
          </w:tcPr>
          <w:p>
            <w:pPr>
              <w:spacing w:before="35" w:line="239" w:lineRule="auto"/>
              <w:ind w:left="2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项目支</w:t>
            </w:r>
          </w:p>
          <w:p>
            <w:pPr>
              <w:spacing w:line="207" w:lineRule="auto"/>
              <w:ind w:left="28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出名称</w:t>
            </w:r>
          </w:p>
        </w:tc>
        <w:tc>
          <w:tcPr>
            <w:tcW w:w="9741" w:type="dxa"/>
            <w:gridSpan w:val="8"/>
            <w:vAlign w:val="top"/>
          </w:tcPr>
          <w:p>
            <w:pPr>
              <w:spacing w:before="160" w:line="225" w:lineRule="auto"/>
              <w:ind w:left="42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青少年科技活动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140" w:type="dxa"/>
            <w:vAlign w:val="top"/>
          </w:tcPr>
          <w:p>
            <w:pPr>
              <w:spacing w:before="52" w:line="225" w:lineRule="auto"/>
              <w:ind w:left="1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主管部门</w:t>
            </w:r>
          </w:p>
        </w:tc>
        <w:tc>
          <w:tcPr>
            <w:tcW w:w="5208" w:type="dxa"/>
            <w:gridSpan w:val="4"/>
            <w:vAlign w:val="top"/>
          </w:tcPr>
          <w:p>
            <w:pPr>
              <w:spacing w:before="53" w:line="225" w:lineRule="auto"/>
              <w:ind w:left="3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湖南省科学技术协会</w:t>
            </w:r>
          </w:p>
        </w:tc>
        <w:tc>
          <w:tcPr>
            <w:tcW w:w="1529" w:type="dxa"/>
            <w:vAlign w:val="top"/>
          </w:tcPr>
          <w:p>
            <w:pPr>
              <w:spacing w:before="53" w:line="224" w:lineRule="auto"/>
              <w:ind w:left="3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实施单位</w:t>
            </w:r>
          </w:p>
        </w:tc>
        <w:tc>
          <w:tcPr>
            <w:tcW w:w="3004" w:type="dxa"/>
            <w:gridSpan w:val="3"/>
            <w:vAlign w:val="top"/>
          </w:tcPr>
          <w:p>
            <w:pPr>
              <w:spacing w:before="53" w:line="225" w:lineRule="auto"/>
              <w:ind w:left="3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湖南省科协青少年科技中心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0" w:type="dxa"/>
            <w:vMerge w:val="restart"/>
            <w:tcBorders>
              <w:bottom w:val="nil"/>
            </w:tcBorders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before="65" w:line="259" w:lineRule="auto"/>
              <w:ind w:left="152" w:right="149" w:firstLine="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项目资金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（万元）</w:t>
            </w:r>
          </w:p>
        </w:tc>
        <w:tc>
          <w:tcPr>
            <w:tcW w:w="227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spacing w:before="52" w:line="312" w:lineRule="exact"/>
              <w:ind w:left="6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position w:val="7"/>
                <w:sz w:val="20"/>
                <w:szCs w:val="20"/>
              </w:rPr>
              <w:t>年初</w:t>
            </w:r>
          </w:p>
          <w:p>
            <w:pPr>
              <w:spacing w:line="224" w:lineRule="auto"/>
              <w:ind w:left="5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预算数</w:t>
            </w:r>
          </w:p>
        </w:tc>
        <w:tc>
          <w:tcPr>
            <w:tcW w:w="1229" w:type="dxa"/>
            <w:vAlign w:val="top"/>
          </w:tcPr>
          <w:p>
            <w:pPr>
              <w:spacing w:before="52" w:line="312" w:lineRule="exact"/>
              <w:ind w:left="4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position w:val="7"/>
                <w:sz w:val="20"/>
                <w:szCs w:val="20"/>
              </w:rPr>
              <w:t>全年</w:t>
            </w:r>
          </w:p>
          <w:p>
            <w:pPr>
              <w:spacing w:line="224" w:lineRule="auto"/>
              <w:ind w:left="3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预算数</w:t>
            </w:r>
          </w:p>
        </w:tc>
        <w:tc>
          <w:tcPr>
            <w:tcW w:w="1529" w:type="dxa"/>
            <w:vAlign w:val="top"/>
          </w:tcPr>
          <w:p>
            <w:pPr>
              <w:spacing w:before="52" w:line="312" w:lineRule="exact"/>
              <w:ind w:left="5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position w:val="7"/>
                <w:sz w:val="20"/>
                <w:szCs w:val="20"/>
              </w:rPr>
              <w:t>全年</w:t>
            </w:r>
          </w:p>
          <w:p>
            <w:pPr>
              <w:spacing w:before="1" w:line="223" w:lineRule="auto"/>
              <w:ind w:left="4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执行数</w:t>
            </w:r>
          </w:p>
        </w:tc>
        <w:tc>
          <w:tcPr>
            <w:tcW w:w="886" w:type="dxa"/>
            <w:vAlign w:val="top"/>
          </w:tcPr>
          <w:p>
            <w:pPr>
              <w:spacing w:before="209" w:line="226" w:lineRule="auto"/>
              <w:ind w:left="2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分值</w:t>
            </w:r>
          </w:p>
        </w:tc>
        <w:tc>
          <w:tcPr>
            <w:tcW w:w="990" w:type="dxa"/>
            <w:vAlign w:val="top"/>
          </w:tcPr>
          <w:p>
            <w:pPr>
              <w:spacing w:before="208" w:line="224" w:lineRule="auto"/>
              <w:ind w:left="19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执行率</w:t>
            </w:r>
          </w:p>
        </w:tc>
        <w:tc>
          <w:tcPr>
            <w:tcW w:w="1128" w:type="dxa"/>
            <w:vAlign w:val="top"/>
          </w:tcPr>
          <w:p>
            <w:pPr>
              <w:spacing w:before="209" w:line="225" w:lineRule="auto"/>
              <w:ind w:left="3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1" w:type="dxa"/>
            <w:gridSpan w:val="2"/>
            <w:vAlign w:val="top"/>
          </w:tcPr>
          <w:p>
            <w:pPr>
              <w:spacing w:before="52" w:line="225" w:lineRule="auto"/>
              <w:ind w:left="1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年度资金总额</w:t>
            </w:r>
          </w:p>
        </w:tc>
        <w:tc>
          <w:tcPr>
            <w:tcW w:w="1708" w:type="dxa"/>
            <w:vAlign w:val="top"/>
          </w:tcPr>
          <w:p>
            <w:pPr>
              <w:spacing w:before="79" w:line="189" w:lineRule="auto"/>
              <w:ind w:left="55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138.24</w:t>
            </w:r>
          </w:p>
        </w:tc>
        <w:tc>
          <w:tcPr>
            <w:tcW w:w="1229" w:type="dxa"/>
            <w:vAlign w:val="top"/>
          </w:tcPr>
          <w:p>
            <w:pPr>
              <w:spacing w:before="79" w:line="189" w:lineRule="auto"/>
              <w:ind w:left="3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124.67</w:t>
            </w:r>
          </w:p>
        </w:tc>
        <w:tc>
          <w:tcPr>
            <w:tcW w:w="1529" w:type="dxa"/>
            <w:vAlign w:val="top"/>
          </w:tcPr>
          <w:p>
            <w:pPr>
              <w:spacing w:before="79" w:line="189" w:lineRule="auto"/>
              <w:ind w:left="4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134.21</w:t>
            </w:r>
          </w:p>
        </w:tc>
        <w:tc>
          <w:tcPr>
            <w:tcW w:w="886" w:type="dxa"/>
            <w:vAlign w:val="top"/>
          </w:tcPr>
          <w:p>
            <w:pPr>
              <w:spacing w:before="79" w:line="187" w:lineRule="auto"/>
              <w:ind w:left="3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10</w:t>
            </w:r>
          </w:p>
        </w:tc>
        <w:tc>
          <w:tcPr>
            <w:tcW w:w="990" w:type="dxa"/>
            <w:vAlign w:val="top"/>
          </w:tcPr>
          <w:p>
            <w:pPr>
              <w:spacing w:before="52" w:line="235" w:lineRule="auto"/>
              <w:ind w:left="1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107.65%</w:t>
            </w:r>
          </w:p>
        </w:tc>
        <w:tc>
          <w:tcPr>
            <w:tcW w:w="1128" w:type="dxa"/>
            <w:vAlign w:val="top"/>
          </w:tcPr>
          <w:p>
            <w:pPr>
              <w:spacing w:before="79" w:line="187" w:lineRule="auto"/>
              <w:ind w:left="47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1" w:type="dxa"/>
            <w:gridSpan w:val="2"/>
            <w:vAlign w:val="top"/>
          </w:tcPr>
          <w:p>
            <w:pPr>
              <w:spacing w:before="52" w:line="225" w:lineRule="auto"/>
              <w:ind w:left="1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其中：</w:t>
            </w:r>
            <w:r>
              <w:rPr>
                <w:rFonts w:ascii="仿宋" w:hAnsi="仿宋" w:eastAsia="仿宋" w:cs="仿宋"/>
                <w:spacing w:val="-4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当年财政拨款</w:t>
            </w:r>
          </w:p>
        </w:tc>
        <w:tc>
          <w:tcPr>
            <w:tcW w:w="1708" w:type="dxa"/>
            <w:vAlign w:val="top"/>
          </w:tcPr>
          <w:p>
            <w:pPr>
              <w:spacing w:before="79" w:line="189" w:lineRule="auto"/>
              <w:ind w:left="55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103.24</w:t>
            </w:r>
          </w:p>
        </w:tc>
        <w:tc>
          <w:tcPr>
            <w:tcW w:w="1229" w:type="dxa"/>
            <w:vAlign w:val="top"/>
          </w:tcPr>
          <w:p>
            <w:pPr>
              <w:spacing w:before="79" w:line="189" w:lineRule="auto"/>
              <w:ind w:left="3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111.43</w:t>
            </w:r>
          </w:p>
        </w:tc>
        <w:tc>
          <w:tcPr>
            <w:tcW w:w="1529" w:type="dxa"/>
            <w:vAlign w:val="top"/>
          </w:tcPr>
          <w:p>
            <w:pPr>
              <w:spacing w:before="79" w:line="189" w:lineRule="auto"/>
              <w:ind w:left="4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106.48</w:t>
            </w:r>
          </w:p>
        </w:tc>
        <w:tc>
          <w:tcPr>
            <w:tcW w:w="8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1" w:type="dxa"/>
            <w:gridSpan w:val="2"/>
            <w:vAlign w:val="top"/>
          </w:tcPr>
          <w:p>
            <w:pPr>
              <w:spacing w:before="53" w:line="222" w:lineRule="auto"/>
              <w:ind w:left="74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上年结转资金</w:t>
            </w:r>
          </w:p>
        </w:tc>
        <w:tc>
          <w:tcPr>
            <w:tcW w:w="1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14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71" w:type="dxa"/>
            <w:gridSpan w:val="2"/>
            <w:vAlign w:val="top"/>
          </w:tcPr>
          <w:p>
            <w:pPr>
              <w:spacing w:before="53" w:line="225" w:lineRule="auto"/>
              <w:ind w:left="7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其他资金</w:t>
            </w:r>
          </w:p>
        </w:tc>
        <w:tc>
          <w:tcPr>
            <w:tcW w:w="1708" w:type="dxa"/>
            <w:vAlign w:val="top"/>
          </w:tcPr>
          <w:p>
            <w:pPr>
              <w:spacing w:before="80" w:line="187" w:lineRule="auto"/>
              <w:ind w:left="76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35</w:t>
            </w:r>
          </w:p>
        </w:tc>
        <w:tc>
          <w:tcPr>
            <w:tcW w:w="1229" w:type="dxa"/>
            <w:vAlign w:val="top"/>
          </w:tcPr>
          <w:p>
            <w:pPr>
              <w:spacing w:before="80" w:line="189" w:lineRule="auto"/>
              <w:ind w:left="3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13.24</w:t>
            </w:r>
          </w:p>
        </w:tc>
        <w:tc>
          <w:tcPr>
            <w:tcW w:w="1529" w:type="dxa"/>
            <w:vAlign w:val="top"/>
          </w:tcPr>
          <w:p>
            <w:pPr>
              <w:spacing w:before="80" w:line="189" w:lineRule="auto"/>
              <w:ind w:left="5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27.73</w:t>
            </w:r>
          </w:p>
        </w:tc>
        <w:tc>
          <w:tcPr>
            <w:tcW w:w="88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140" w:type="dxa"/>
            <w:vMerge w:val="restart"/>
            <w:tcBorders>
              <w:bottom w:val="nil"/>
            </w:tcBorders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5" w:line="257" w:lineRule="auto"/>
              <w:ind w:left="401" w:right="149" w:hanging="2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年度总体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目标</w:t>
            </w:r>
          </w:p>
        </w:tc>
        <w:tc>
          <w:tcPr>
            <w:tcW w:w="5208" w:type="dxa"/>
            <w:gridSpan w:val="4"/>
            <w:vAlign w:val="top"/>
          </w:tcPr>
          <w:p>
            <w:pPr>
              <w:spacing w:before="53" w:line="225" w:lineRule="auto"/>
              <w:ind w:left="21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预期目标</w:t>
            </w:r>
          </w:p>
        </w:tc>
        <w:tc>
          <w:tcPr>
            <w:tcW w:w="4533" w:type="dxa"/>
            <w:gridSpan w:val="4"/>
            <w:vAlign w:val="top"/>
          </w:tcPr>
          <w:p>
            <w:pPr>
              <w:spacing w:before="53" w:line="225" w:lineRule="auto"/>
              <w:ind w:left="16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114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208" w:type="dxa"/>
            <w:gridSpan w:val="4"/>
            <w:vAlign w:val="top"/>
          </w:tcPr>
          <w:p>
            <w:pPr>
              <w:spacing w:before="287" w:line="237" w:lineRule="auto"/>
              <w:ind w:left="107" w:right="43" w:firstLine="2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全年开展湖南省青少年科技创新大赛、湖南省青少年机</w:t>
            </w: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器人竞赛、青少年高校科学营、科技创新教育教师培训、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机器人活动教练员培训、青少年科学调查体验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活动教师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培训等科技教育活动。</w:t>
            </w:r>
          </w:p>
        </w:tc>
        <w:tc>
          <w:tcPr>
            <w:tcW w:w="4533" w:type="dxa"/>
            <w:gridSpan w:val="4"/>
            <w:vAlign w:val="top"/>
          </w:tcPr>
          <w:p>
            <w:pPr>
              <w:spacing w:before="50" w:line="276" w:lineRule="auto"/>
              <w:ind w:left="117" w:right="107" w:hanging="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本年度湖南省青少年科技创新大赛、湖南省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青少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年机器人竞赛、青少年高校科学营、科技创新教</w:t>
            </w:r>
            <w:r>
              <w:rPr>
                <w:rFonts w:ascii="仿宋" w:hAnsi="仿宋" w:eastAsia="仿宋" w:cs="仿宋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育教师培训、机器人活动教练员培训、青少年科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学调查体验活动教师培训等科技教育活动如期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完成。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14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line="384" w:lineRule="auto"/>
              <w:rPr>
                <w:rFonts w:ascii="Arial"/>
                <w:sz w:val="21"/>
              </w:rPr>
            </w:pPr>
          </w:p>
          <w:p>
            <w:pPr>
              <w:spacing w:before="67" w:line="216" w:lineRule="auto"/>
              <w:ind w:left="3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绩 效 指 标</w:t>
            </w:r>
          </w:p>
        </w:tc>
        <w:tc>
          <w:tcPr>
            <w:tcW w:w="1117" w:type="dxa"/>
            <w:vAlign w:val="top"/>
          </w:tcPr>
          <w:p>
            <w:pPr>
              <w:spacing w:before="255" w:line="225" w:lineRule="auto"/>
              <w:ind w:left="15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一级指标</w:t>
            </w:r>
          </w:p>
        </w:tc>
        <w:tc>
          <w:tcPr>
            <w:tcW w:w="1154" w:type="dxa"/>
            <w:vAlign w:val="top"/>
          </w:tcPr>
          <w:p>
            <w:pPr>
              <w:spacing w:before="255" w:line="225" w:lineRule="auto"/>
              <w:ind w:left="17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二级指标</w:t>
            </w:r>
          </w:p>
        </w:tc>
        <w:tc>
          <w:tcPr>
            <w:tcW w:w="1708" w:type="dxa"/>
            <w:vAlign w:val="top"/>
          </w:tcPr>
          <w:p>
            <w:pPr>
              <w:spacing w:before="255" w:line="225" w:lineRule="auto"/>
              <w:ind w:left="45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三级指标</w:t>
            </w:r>
          </w:p>
        </w:tc>
        <w:tc>
          <w:tcPr>
            <w:tcW w:w="1229" w:type="dxa"/>
            <w:vAlign w:val="top"/>
          </w:tcPr>
          <w:p>
            <w:pPr>
              <w:spacing w:before="134" w:line="222" w:lineRule="auto"/>
              <w:ind w:left="41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年度</w:t>
            </w:r>
          </w:p>
          <w:p>
            <w:pPr>
              <w:spacing w:line="225" w:lineRule="auto"/>
              <w:ind w:left="3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指标值</w:t>
            </w:r>
          </w:p>
        </w:tc>
        <w:tc>
          <w:tcPr>
            <w:tcW w:w="1529" w:type="dxa"/>
            <w:vAlign w:val="top"/>
          </w:tcPr>
          <w:p>
            <w:pPr>
              <w:spacing w:before="134" w:line="222" w:lineRule="auto"/>
              <w:ind w:left="5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实际</w:t>
            </w:r>
          </w:p>
          <w:p>
            <w:pPr>
              <w:spacing w:line="226" w:lineRule="auto"/>
              <w:ind w:left="4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完成值</w:t>
            </w:r>
          </w:p>
        </w:tc>
        <w:tc>
          <w:tcPr>
            <w:tcW w:w="886" w:type="dxa"/>
            <w:vAlign w:val="top"/>
          </w:tcPr>
          <w:p>
            <w:pPr>
              <w:spacing w:before="255" w:line="226" w:lineRule="auto"/>
              <w:ind w:left="2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分值</w:t>
            </w:r>
          </w:p>
        </w:tc>
        <w:tc>
          <w:tcPr>
            <w:tcW w:w="990" w:type="dxa"/>
            <w:vAlign w:val="top"/>
          </w:tcPr>
          <w:p>
            <w:pPr>
              <w:spacing w:before="255" w:line="225" w:lineRule="auto"/>
              <w:ind w:left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得分</w:t>
            </w:r>
          </w:p>
        </w:tc>
        <w:tc>
          <w:tcPr>
            <w:tcW w:w="1128" w:type="dxa"/>
            <w:vAlign w:val="top"/>
          </w:tcPr>
          <w:p>
            <w:pPr>
              <w:spacing w:before="15" w:line="215" w:lineRule="auto"/>
              <w:ind w:left="170" w:right="143" w:hanging="22"/>
              <w:jc w:val="right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偏差原因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4"/>
                <w:sz w:val="20"/>
                <w:szCs w:val="20"/>
              </w:rPr>
              <w:t>分析及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改进措施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vMerge w:val="restart"/>
            <w:tcBorders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5" w:line="624" w:lineRule="exact"/>
              <w:ind w:left="1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32"/>
                <w:sz w:val="20"/>
                <w:szCs w:val="20"/>
              </w:rPr>
              <w:t>产出指标</w:t>
            </w:r>
          </w:p>
          <w:p>
            <w:pPr>
              <w:spacing w:line="226" w:lineRule="auto"/>
              <w:ind w:left="26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(50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分)</w:t>
            </w:r>
          </w:p>
        </w:tc>
        <w:tc>
          <w:tcPr>
            <w:tcW w:w="1154" w:type="dxa"/>
            <w:vMerge w:val="restart"/>
            <w:tcBorders>
              <w:bottom w:val="nil"/>
            </w:tcBorders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before="65" w:line="257" w:lineRule="auto"/>
              <w:ind w:left="130" w:right="137" w:firstLine="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数量指标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（20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分）</w:t>
            </w:r>
          </w:p>
        </w:tc>
        <w:tc>
          <w:tcPr>
            <w:tcW w:w="1708" w:type="dxa"/>
            <w:vAlign w:val="top"/>
          </w:tcPr>
          <w:p>
            <w:pPr>
              <w:spacing w:before="53" w:line="257" w:lineRule="auto"/>
              <w:ind w:left="114" w:right="129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举办省级科技教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育活动</w:t>
            </w:r>
          </w:p>
        </w:tc>
        <w:tc>
          <w:tcPr>
            <w:tcW w:w="1229" w:type="dxa"/>
            <w:vAlign w:val="top"/>
          </w:tcPr>
          <w:p>
            <w:pPr>
              <w:spacing w:before="210" w:line="226" w:lineRule="auto"/>
              <w:ind w:left="1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≥3</w:t>
            </w:r>
            <w:r>
              <w:rPr>
                <w:rFonts w:ascii="仿宋" w:hAnsi="仿宋" w:eastAsia="仿宋" w:cs="仿宋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次</w:t>
            </w:r>
          </w:p>
        </w:tc>
        <w:tc>
          <w:tcPr>
            <w:tcW w:w="1529" w:type="dxa"/>
            <w:vAlign w:val="top"/>
          </w:tcPr>
          <w:p>
            <w:pPr>
              <w:spacing w:before="210" w:line="226" w:lineRule="auto"/>
              <w:ind w:left="6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次</w:t>
            </w:r>
          </w:p>
        </w:tc>
        <w:tc>
          <w:tcPr>
            <w:tcW w:w="886" w:type="dxa"/>
            <w:vAlign w:val="top"/>
          </w:tcPr>
          <w:p>
            <w:pPr>
              <w:spacing w:before="240" w:line="184" w:lineRule="auto"/>
              <w:ind w:left="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top"/>
          </w:tcPr>
          <w:p>
            <w:pPr>
              <w:spacing w:before="240" w:line="184" w:lineRule="auto"/>
              <w:ind w:left="4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spacing w:before="56" w:line="257" w:lineRule="auto"/>
              <w:ind w:left="124" w:right="129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省级竞赛活动参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与学生人数</w:t>
            </w:r>
          </w:p>
        </w:tc>
        <w:tc>
          <w:tcPr>
            <w:tcW w:w="1229" w:type="dxa"/>
            <w:vAlign w:val="top"/>
          </w:tcPr>
          <w:p>
            <w:pPr>
              <w:spacing w:before="211" w:line="230" w:lineRule="auto"/>
              <w:ind w:left="1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≥6000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</w:t>
            </w:r>
          </w:p>
        </w:tc>
        <w:tc>
          <w:tcPr>
            <w:tcW w:w="1529" w:type="dxa"/>
            <w:vAlign w:val="top"/>
          </w:tcPr>
          <w:p>
            <w:pPr>
              <w:spacing w:before="211" w:line="230" w:lineRule="auto"/>
              <w:ind w:left="4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9125</w:t>
            </w:r>
            <w:r>
              <w:rPr>
                <w:rFonts w:ascii="仿宋" w:hAnsi="仿宋" w:eastAsia="仿宋" w:cs="仿宋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人</w:t>
            </w:r>
          </w:p>
        </w:tc>
        <w:tc>
          <w:tcPr>
            <w:tcW w:w="886" w:type="dxa"/>
            <w:vAlign w:val="top"/>
          </w:tcPr>
          <w:p>
            <w:pPr>
              <w:spacing w:before="242" w:line="184" w:lineRule="auto"/>
              <w:ind w:left="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top"/>
          </w:tcPr>
          <w:p>
            <w:pPr>
              <w:spacing w:before="242" w:line="184" w:lineRule="auto"/>
              <w:ind w:left="4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spacing w:before="55" w:line="257" w:lineRule="auto"/>
              <w:ind w:left="137" w:right="129" w:hanging="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参赛（队伍）作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品数量</w:t>
            </w:r>
          </w:p>
        </w:tc>
        <w:tc>
          <w:tcPr>
            <w:tcW w:w="1229" w:type="dxa"/>
            <w:vAlign w:val="top"/>
          </w:tcPr>
          <w:p>
            <w:pPr>
              <w:spacing w:before="55" w:line="257" w:lineRule="auto"/>
              <w:ind w:left="109" w:right="228" w:firstLine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≥1000</w:t>
            </w:r>
            <w:r>
              <w:rPr>
                <w:rFonts w:ascii="仿宋" w:hAnsi="仿宋" w:eastAsia="仿宋" w:cs="仿宋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（件）</w:t>
            </w:r>
          </w:p>
        </w:tc>
        <w:tc>
          <w:tcPr>
            <w:tcW w:w="1529" w:type="dxa"/>
            <w:vAlign w:val="top"/>
          </w:tcPr>
          <w:p>
            <w:pPr>
              <w:spacing w:before="212" w:line="225" w:lineRule="auto"/>
              <w:ind w:left="1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1293</w:t>
            </w:r>
            <w:r>
              <w:rPr>
                <w:rFonts w:ascii="仿宋" w:hAnsi="仿宋" w:eastAsia="仿宋" w:cs="仿宋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支（件）</w:t>
            </w:r>
          </w:p>
        </w:tc>
        <w:tc>
          <w:tcPr>
            <w:tcW w:w="886" w:type="dxa"/>
            <w:vAlign w:val="top"/>
          </w:tcPr>
          <w:p>
            <w:pPr>
              <w:spacing w:before="241" w:line="184" w:lineRule="auto"/>
              <w:ind w:left="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top"/>
          </w:tcPr>
          <w:p>
            <w:pPr>
              <w:spacing w:before="241" w:line="184" w:lineRule="auto"/>
              <w:ind w:left="4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spacing w:before="55" w:line="257" w:lineRule="auto"/>
              <w:ind w:left="117" w:right="129" w:hanging="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举办科技教师培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训班次数</w:t>
            </w:r>
          </w:p>
        </w:tc>
        <w:tc>
          <w:tcPr>
            <w:tcW w:w="1229" w:type="dxa"/>
            <w:vAlign w:val="top"/>
          </w:tcPr>
          <w:p>
            <w:pPr>
              <w:spacing w:before="211" w:line="226" w:lineRule="auto"/>
              <w:ind w:left="1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≥3</w:t>
            </w:r>
            <w:r>
              <w:rPr>
                <w:rFonts w:ascii="仿宋" w:hAnsi="仿宋" w:eastAsia="仿宋" w:cs="仿宋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3"/>
                <w:sz w:val="20"/>
                <w:szCs w:val="20"/>
              </w:rPr>
              <w:t>次</w:t>
            </w:r>
          </w:p>
        </w:tc>
        <w:tc>
          <w:tcPr>
            <w:tcW w:w="1529" w:type="dxa"/>
            <w:vAlign w:val="top"/>
          </w:tcPr>
          <w:p>
            <w:pPr>
              <w:spacing w:before="211" w:line="226" w:lineRule="auto"/>
              <w:ind w:left="6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次</w:t>
            </w:r>
          </w:p>
        </w:tc>
        <w:tc>
          <w:tcPr>
            <w:tcW w:w="886" w:type="dxa"/>
            <w:vAlign w:val="top"/>
          </w:tcPr>
          <w:p>
            <w:pPr>
              <w:spacing w:before="241" w:line="184" w:lineRule="auto"/>
              <w:ind w:left="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top"/>
          </w:tcPr>
          <w:p>
            <w:pPr>
              <w:spacing w:before="241" w:line="184" w:lineRule="auto"/>
              <w:ind w:left="4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5" w:line="257" w:lineRule="auto"/>
              <w:ind w:left="130" w:right="137" w:firstLine="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质量指标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（20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分）</w:t>
            </w:r>
          </w:p>
        </w:tc>
        <w:tc>
          <w:tcPr>
            <w:tcW w:w="1708" w:type="dxa"/>
            <w:vAlign w:val="top"/>
          </w:tcPr>
          <w:p>
            <w:pPr>
              <w:spacing w:before="182" w:line="225" w:lineRule="auto"/>
              <w:ind w:left="1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学生获奖人数</w:t>
            </w:r>
          </w:p>
        </w:tc>
        <w:tc>
          <w:tcPr>
            <w:tcW w:w="1229" w:type="dxa"/>
            <w:vAlign w:val="top"/>
          </w:tcPr>
          <w:p>
            <w:pPr>
              <w:spacing w:before="45" w:line="238" w:lineRule="auto"/>
              <w:ind w:left="119" w:right="105" w:firstLine="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2000</w:t>
            </w:r>
            <w:r>
              <w:rPr>
                <w:rFonts w:ascii="仿宋" w:hAnsi="仿宋" w:eastAsia="仿宋" w:cs="仿宋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次</w:t>
            </w:r>
          </w:p>
        </w:tc>
        <w:tc>
          <w:tcPr>
            <w:tcW w:w="1529" w:type="dxa"/>
            <w:vAlign w:val="top"/>
          </w:tcPr>
          <w:p>
            <w:pPr>
              <w:spacing w:before="182" w:line="226" w:lineRule="auto"/>
              <w:ind w:left="33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4792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人次</w:t>
            </w:r>
          </w:p>
        </w:tc>
        <w:tc>
          <w:tcPr>
            <w:tcW w:w="886" w:type="dxa"/>
            <w:vAlign w:val="top"/>
          </w:tcPr>
          <w:p>
            <w:pPr>
              <w:spacing w:before="212" w:line="184" w:lineRule="auto"/>
              <w:ind w:left="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top"/>
          </w:tcPr>
          <w:p>
            <w:pPr>
              <w:spacing w:before="212" w:line="184" w:lineRule="auto"/>
              <w:ind w:left="4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spacing w:before="107" w:line="239" w:lineRule="auto"/>
              <w:ind w:left="137" w:right="129" w:hanging="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参赛（队伍）作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品获奖数量</w:t>
            </w:r>
          </w:p>
        </w:tc>
        <w:tc>
          <w:tcPr>
            <w:tcW w:w="1229" w:type="dxa"/>
            <w:vAlign w:val="top"/>
          </w:tcPr>
          <w:p>
            <w:pPr>
              <w:spacing w:before="107" w:line="239" w:lineRule="auto"/>
              <w:ind w:left="109" w:right="105" w:firstLine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600</w:t>
            </w:r>
            <w:r>
              <w:rPr>
                <w:rFonts w:ascii="仿宋" w:hAnsi="仿宋" w:eastAsia="仿宋" w:cs="仿宋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1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（件）</w:t>
            </w:r>
          </w:p>
        </w:tc>
        <w:tc>
          <w:tcPr>
            <w:tcW w:w="1529" w:type="dxa"/>
            <w:vAlign w:val="top"/>
          </w:tcPr>
          <w:p>
            <w:pPr>
              <w:spacing w:before="244" w:line="225" w:lineRule="auto"/>
              <w:ind w:left="1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1148</w:t>
            </w:r>
            <w:r>
              <w:rPr>
                <w:rFonts w:ascii="仿宋" w:hAnsi="仿宋" w:eastAsia="仿宋" w:cs="仿宋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支（件）</w:t>
            </w:r>
          </w:p>
        </w:tc>
        <w:tc>
          <w:tcPr>
            <w:tcW w:w="886" w:type="dxa"/>
            <w:vAlign w:val="top"/>
          </w:tcPr>
          <w:p>
            <w:pPr>
              <w:spacing w:before="274" w:line="184" w:lineRule="auto"/>
              <w:ind w:left="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top"/>
          </w:tcPr>
          <w:p>
            <w:pPr>
              <w:spacing w:before="274" w:line="184" w:lineRule="auto"/>
              <w:ind w:left="4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2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before="65" w:line="243" w:lineRule="auto"/>
              <w:ind w:left="117" w:right="6" w:hanging="5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推荐全国竞赛学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生（队伍或作品）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数量</w:t>
            </w:r>
          </w:p>
        </w:tc>
        <w:tc>
          <w:tcPr>
            <w:tcW w:w="1229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5" w:line="238" w:lineRule="auto"/>
              <w:ind w:left="109" w:right="105" w:firstLine="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≥</w:t>
            </w:r>
            <w:r>
              <w:rPr>
                <w:rFonts w:ascii="仿宋" w:hAnsi="仿宋" w:eastAsia="仿宋" w:cs="仿宋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200</w:t>
            </w:r>
            <w:r>
              <w:rPr>
                <w:rFonts w:ascii="仿宋" w:hAnsi="仿宋" w:eastAsia="仿宋" w:cs="仿宋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0"/>
                <w:sz w:val="20"/>
                <w:szCs w:val="20"/>
              </w:rPr>
              <w:t>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（件）</w:t>
            </w:r>
          </w:p>
        </w:tc>
        <w:tc>
          <w:tcPr>
            <w:tcW w:w="1529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5" w:line="225" w:lineRule="auto"/>
              <w:ind w:left="18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114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支（件）</w:t>
            </w:r>
          </w:p>
        </w:tc>
        <w:tc>
          <w:tcPr>
            <w:tcW w:w="886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5" w:line="184" w:lineRule="auto"/>
              <w:ind w:left="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4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3</w:t>
            </w:r>
          </w:p>
        </w:tc>
        <w:tc>
          <w:tcPr>
            <w:tcW w:w="1128" w:type="dxa"/>
            <w:vAlign w:val="top"/>
          </w:tcPr>
          <w:p>
            <w:pPr>
              <w:spacing w:before="55" w:line="281" w:lineRule="auto"/>
              <w:ind w:left="112" w:right="107" w:firstLine="2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8"/>
                <w:sz w:val="20"/>
                <w:szCs w:val="20"/>
              </w:rPr>
              <w:t>因疫情影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5"/>
                <w:sz w:val="20"/>
                <w:szCs w:val="20"/>
              </w:rPr>
              <w:t>响全国创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5"/>
                <w:sz w:val="20"/>
                <w:szCs w:val="20"/>
              </w:rPr>
              <w:t>新大赛和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5"/>
                <w:sz w:val="20"/>
                <w:szCs w:val="20"/>
              </w:rPr>
              <w:t>机器人竞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赛</w:t>
            </w:r>
            <w:r>
              <w:rPr>
                <w:rFonts w:ascii="仿宋" w:hAnsi="仿宋" w:eastAsia="仿宋" w:cs="仿宋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未</w:t>
            </w:r>
            <w:r>
              <w:rPr>
                <w:rFonts w:ascii="仿宋" w:hAnsi="仿宋" w:eastAsia="仿宋" w:cs="仿宋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举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5"/>
                <w:sz w:val="20"/>
                <w:szCs w:val="20"/>
              </w:rPr>
              <w:t>行，</w:t>
            </w:r>
            <w:r>
              <w:rPr>
                <w:rFonts w:ascii="仿宋" w:hAnsi="仿宋" w:eastAsia="仿宋" w:cs="仿宋"/>
                <w:spacing w:val="-5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5"/>
                <w:sz w:val="20"/>
                <w:szCs w:val="20"/>
              </w:rPr>
              <w:t>未推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5"/>
                <w:sz w:val="20"/>
                <w:szCs w:val="20"/>
              </w:rPr>
              <w:t>荐国赛参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5"/>
                <w:sz w:val="20"/>
                <w:szCs w:val="20"/>
              </w:rPr>
              <w:t>赛人员和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作品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14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spacing w:before="108" w:line="238" w:lineRule="auto"/>
              <w:ind w:left="118" w:right="129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培训科技教师人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数</w:t>
            </w:r>
          </w:p>
        </w:tc>
        <w:tc>
          <w:tcPr>
            <w:tcW w:w="1229" w:type="dxa"/>
            <w:vAlign w:val="top"/>
          </w:tcPr>
          <w:p>
            <w:pPr>
              <w:spacing w:before="245" w:line="226" w:lineRule="auto"/>
              <w:ind w:left="1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≥200</w:t>
            </w:r>
            <w:r>
              <w:rPr>
                <w:rFonts w:ascii="仿宋" w:hAnsi="仿宋" w:eastAsia="仿宋" w:cs="仿宋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人次</w:t>
            </w:r>
          </w:p>
        </w:tc>
        <w:tc>
          <w:tcPr>
            <w:tcW w:w="1529" w:type="dxa"/>
            <w:vAlign w:val="top"/>
          </w:tcPr>
          <w:p>
            <w:pPr>
              <w:spacing w:before="245" w:line="226" w:lineRule="auto"/>
              <w:ind w:left="3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290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人次</w:t>
            </w:r>
          </w:p>
        </w:tc>
        <w:tc>
          <w:tcPr>
            <w:tcW w:w="886" w:type="dxa"/>
            <w:vAlign w:val="top"/>
          </w:tcPr>
          <w:p>
            <w:pPr>
              <w:spacing w:before="275" w:line="184" w:lineRule="auto"/>
              <w:ind w:left="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top"/>
          </w:tcPr>
          <w:p>
            <w:pPr>
              <w:spacing w:before="275" w:line="184" w:lineRule="auto"/>
              <w:ind w:left="4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</w:pPr>
    </w:p>
    <w:p>
      <w:pPr>
        <w:sectPr>
          <w:footerReference r:id="rId51" w:type="default"/>
          <w:pgSz w:w="11906" w:h="16839"/>
          <w:pgMar w:top="1212" w:right="510" w:bottom="952" w:left="509" w:header="0" w:footer="788" w:gutter="0"/>
          <w:cols w:space="720" w:num="1"/>
        </w:sectPr>
      </w:pPr>
    </w:p>
    <w:tbl>
      <w:tblPr>
        <w:tblStyle w:val="5"/>
        <w:tblW w:w="1088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117"/>
        <w:gridCol w:w="1154"/>
        <w:gridCol w:w="1708"/>
        <w:gridCol w:w="1229"/>
        <w:gridCol w:w="1529"/>
        <w:gridCol w:w="886"/>
        <w:gridCol w:w="990"/>
        <w:gridCol w:w="112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1140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vAlign w:val="top"/>
          </w:tcPr>
          <w:p>
            <w:pPr>
              <w:spacing w:before="172" w:line="257" w:lineRule="auto"/>
              <w:ind w:left="182" w:right="159" w:hanging="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时效指标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（5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分）</w:t>
            </w:r>
          </w:p>
        </w:tc>
        <w:tc>
          <w:tcPr>
            <w:tcW w:w="1708" w:type="dxa"/>
            <w:vAlign w:val="top"/>
          </w:tcPr>
          <w:p>
            <w:pPr>
              <w:spacing w:before="171" w:line="257" w:lineRule="auto"/>
              <w:ind w:left="116" w:right="129" w:hanging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各项工作按期完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成率</w:t>
            </w:r>
          </w:p>
        </w:tc>
        <w:tc>
          <w:tcPr>
            <w:tcW w:w="1229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6" w:lineRule="auto"/>
              <w:ind w:left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按期完成</w:t>
            </w:r>
          </w:p>
        </w:tc>
        <w:tc>
          <w:tcPr>
            <w:tcW w:w="1529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before="65" w:line="226" w:lineRule="auto"/>
              <w:ind w:left="35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按期完成</w:t>
            </w:r>
          </w:p>
        </w:tc>
        <w:tc>
          <w:tcPr>
            <w:tcW w:w="886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65" w:line="184" w:lineRule="auto"/>
              <w:ind w:left="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65" w:line="184" w:lineRule="auto"/>
              <w:ind w:left="4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vAlign w:val="top"/>
          </w:tcPr>
          <w:p>
            <w:pPr>
              <w:spacing w:before="166" w:line="257" w:lineRule="auto"/>
              <w:ind w:left="182" w:right="159" w:hanging="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成本指标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（5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分）</w:t>
            </w:r>
          </w:p>
        </w:tc>
        <w:tc>
          <w:tcPr>
            <w:tcW w:w="1708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业务工作经费</w:t>
            </w:r>
          </w:p>
        </w:tc>
        <w:tc>
          <w:tcPr>
            <w:tcW w:w="1229" w:type="dxa"/>
            <w:vAlign w:val="top"/>
          </w:tcPr>
          <w:p>
            <w:pPr>
              <w:spacing w:before="187"/>
              <w:ind w:left="523" w:right="168" w:hanging="3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124.67</w:t>
            </w:r>
            <w:r>
              <w:rPr>
                <w:rFonts w:ascii="仿宋" w:hAnsi="仿宋" w:eastAsia="仿宋" w:cs="仿宋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元</w:t>
            </w:r>
          </w:p>
        </w:tc>
        <w:tc>
          <w:tcPr>
            <w:tcW w:w="1529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9" w:lineRule="auto"/>
              <w:ind w:left="23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134.21</w:t>
            </w:r>
            <w:r>
              <w:rPr>
                <w:rFonts w:ascii="仿宋" w:hAnsi="仿宋" w:eastAsia="仿宋" w:cs="仿宋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万元</w:t>
            </w:r>
          </w:p>
        </w:tc>
        <w:tc>
          <w:tcPr>
            <w:tcW w:w="886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65" w:line="184" w:lineRule="auto"/>
              <w:ind w:left="40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990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65" w:line="184" w:lineRule="auto"/>
              <w:ind w:left="46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vMerge w:val="restart"/>
            <w:tcBorders>
              <w:bottom w:val="nil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5" w:line="624" w:lineRule="exact"/>
              <w:ind w:left="11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position w:val="32"/>
                <w:sz w:val="20"/>
                <w:szCs w:val="20"/>
              </w:rPr>
              <w:t>效益指标</w:t>
            </w:r>
          </w:p>
          <w:p>
            <w:pPr>
              <w:spacing w:line="226" w:lineRule="auto"/>
              <w:ind w:left="1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（30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分）</w:t>
            </w:r>
          </w:p>
        </w:tc>
        <w:tc>
          <w:tcPr>
            <w:tcW w:w="1154" w:type="dxa"/>
            <w:vMerge w:val="restart"/>
            <w:tcBorders>
              <w:bottom w:val="nil"/>
            </w:tcBorders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5" w:line="268" w:lineRule="auto"/>
              <w:ind w:left="130" w:right="137" w:firstLine="13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社会效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26"/>
                <w:w w:val="113"/>
                <w:sz w:val="20"/>
                <w:szCs w:val="20"/>
              </w:rPr>
              <w:t>益指标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（30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分）</w:t>
            </w:r>
          </w:p>
        </w:tc>
        <w:tc>
          <w:tcPr>
            <w:tcW w:w="1708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1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活动覆盖面</w:t>
            </w:r>
          </w:p>
        </w:tc>
        <w:tc>
          <w:tcPr>
            <w:tcW w:w="1229" w:type="dxa"/>
            <w:vAlign w:val="top"/>
          </w:tcPr>
          <w:p>
            <w:pPr>
              <w:spacing w:before="77" w:line="312" w:lineRule="exact"/>
              <w:ind w:left="1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7"/>
                <w:sz w:val="20"/>
                <w:szCs w:val="20"/>
              </w:rPr>
              <w:t>不低于全</w:t>
            </w:r>
          </w:p>
          <w:p>
            <w:pPr>
              <w:spacing w:line="225" w:lineRule="auto"/>
              <w:ind w:left="11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省市州数</w:t>
            </w:r>
          </w:p>
          <w:p>
            <w:pPr>
              <w:spacing w:before="67" w:line="230" w:lineRule="auto"/>
              <w:ind w:left="13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的</w:t>
            </w:r>
            <w:r>
              <w:rPr>
                <w:rFonts w:ascii="仿宋" w:hAnsi="仿宋" w:eastAsia="仿宋" w:cs="仿宋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90%</w:t>
            </w:r>
          </w:p>
        </w:tc>
        <w:tc>
          <w:tcPr>
            <w:tcW w:w="1529" w:type="dxa"/>
            <w:vAlign w:val="top"/>
          </w:tcPr>
          <w:p>
            <w:pPr>
              <w:spacing w:before="234" w:line="257" w:lineRule="auto"/>
              <w:ind w:left="119" w:right="106" w:firstLine="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14</w:t>
            </w:r>
            <w:r>
              <w:rPr>
                <w:rFonts w:ascii="仿宋" w:hAnsi="仿宋" w:eastAsia="仿宋" w:cs="仿宋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个市州全部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参与</w:t>
            </w:r>
          </w:p>
        </w:tc>
        <w:tc>
          <w:tcPr>
            <w:tcW w:w="886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3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10</w:t>
            </w:r>
          </w:p>
        </w:tc>
        <w:tc>
          <w:tcPr>
            <w:tcW w:w="990" w:type="dxa"/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4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10</w:t>
            </w: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5" w:line="226" w:lineRule="auto"/>
              <w:ind w:left="1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活动参与度</w:t>
            </w:r>
          </w:p>
        </w:tc>
        <w:tc>
          <w:tcPr>
            <w:tcW w:w="1229" w:type="dxa"/>
            <w:vAlign w:val="top"/>
          </w:tcPr>
          <w:p>
            <w:pPr>
              <w:spacing w:before="56" w:line="279" w:lineRule="auto"/>
              <w:ind w:left="113" w:right="121" w:firstLine="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市州参与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学校不少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于</w:t>
            </w:r>
            <w:r>
              <w:rPr>
                <w:rFonts w:ascii="仿宋" w:hAnsi="仿宋" w:eastAsia="仿宋" w:cs="仿宋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500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>所，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初始参与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人数不低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于</w:t>
            </w:r>
            <w:r>
              <w:rPr>
                <w:rFonts w:ascii="仿宋" w:hAnsi="仿宋" w:eastAsia="仿宋" w:cs="仿宋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30</w:t>
            </w:r>
            <w:r>
              <w:rPr>
                <w:rFonts w:ascii="仿宋" w:hAnsi="仿宋" w:eastAsia="仿宋" w:cs="仿宋"/>
                <w:spacing w:val="-2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万人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次</w:t>
            </w:r>
          </w:p>
        </w:tc>
        <w:tc>
          <w:tcPr>
            <w:tcW w:w="1529" w:type="dxa"/>
            <w:vAlign w:val="top"/>
          </w:tcPr>
          <w:p>
            <w:pPr>
              <w:spacing w:line="453" w:lineRule="auto"/>
              <w:rPr>
                <w:rFonts w:ascii="Arial"/>
                <w:sz w:val="21"/>
              </w:rPr>
            </w:pPr>
          </w:p>
          <w:p>
            <w:pPr>
              <w:spacing w:before="65" w:line="273" w:lineRule="auto"/>
              <w:ind w:left="118" w:right="108" w:firstLine="1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参与学校超过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2000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所次，初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始参与人次超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过</w:t>
            </w:r>
            <w:r>
              <w:rPr>
                <w:rFonts w:ascii="仿宋" w:hAnsi="仿宋" w:eastAsia="仿宋" w:cs="仿宋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50</w:t>
            </w:r>
            <w:r>
              <w:rPr>
                <w:rFonts w:ascii="仿宋" w:hAnsi="仿宋" w:eastAsia="仿宋" w:cs="仿宋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万人次</w:t>
            </w:r>
          </w:p>
        </w:tc>
        <w:tc>
          <w:tcPr>
            <w:tcW w:w="886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3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10</w:t>
            </w:r>
          </w:p>
        </w:tc>
        <w:tc>
          <w:tcPr>
            <w:tcW w:w="990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4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10</w:t>
            </w: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114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5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65" w:line="226" w:lineRule="auto"/>
              <w:ind w:left="12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活动宣传力度</w:t>
            </w:r>
          </w:p>
        </w:tc>
        <w:tc>
          <w:tcPr>
            <w:tcW w:w="1229" w:type="dxa"/>
            <w:vAlign w:val="top"/>
          </w:tcPr>
          <w:p>
            <w:pPr>
              <w:spacing w:before="55" w:line="226" w:lineRule="auto"/>
              <w:ind w:left="1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不少于</w:t>
            </w:r>
            <w:r>
              <w:rPr>
                <w:rFonts w:ascii="仿宋" w:hAnsi="仿宋" w:eastAsia="仿宋" w:cs="仿宋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4</w:t>
            </w:r>
            <w:r>
              <w:rPr>
                <w:rFonts w:ascii="仿宋" w:hAnsi="仿宋" w:eastAsia="仿宋" w:cs="仿宋"/>
                <w:spacing w:val="-5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家</w:t>
            </w:r>
          </w:p>
          <w:p>
            <w:pPr>
              <w:spacing w:before="67" w:line="226" w:lineRule="auto"/>
              <w:ind w:left="2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省级或以</w:t>
            </w:r>
          </w:p>
          <w:p>
            <w:pPr>
              <w:spacing w:before="66" w:line="224" w:lineRule="auto"/>
              <w:ind w:left="2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上媒体报</w:t>
            </w:r>
          </w:p>
          <w:p>
            <w:pPr>
              <w:spacing w:before="69" w:line="225" w:lineRule="auto"/>
              <w:ind w:left="2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道相关活</w:t>
            </w:r>
          </w:p>
          <w:p>
            <w:pPr>
              <w:spacing w:before="68" w:line="227" w:lineRule="auto"/>
              <w:ind w:left="5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动</w:t>
            </w:r>
          </w:p>
        </w:tc>
        <w:tc>
          <w:tcPr>
            <w:tcW w:w="1529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65" w:line="226" w:lineRule="auto"/>
              <w:ind w:left="5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8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7"/>
                <w:sz w:val="20"/>
                <w:szCs w:val="20"/>
              </w:rPr>
              <w:t>家</w:t>
            </w:r>
          </w:p>
        </w:tc>
        <w:tc>
          <w:tcPr>
            <w:tcW w:w="886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3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10</w:t>
            </w:r>
          </w:p>
        </w:tc>
        <w:tc>
          <w:tcPr>
            <w:tcW w:w="990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4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10</w:t>
            </w: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14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7" w:type="dxa"/>
            <w:vAlign w:val="top"/>
          </w:tcPr>
          <w:p>
            <w:pPr>
              <w:spacing w:before="212" w:line="225" w:lineRule="auto"/>
              <w:ind w:left="2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满意度</w:t>
            </w:r>
          </w:p>
          <w:p>
            <w:pPr>
              <w:spacing w:before="68" w:line="225" w:lineRule="auto"/>
              <w:ind w:left="35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指标</w:t>
            </w:r>
          </w:p>
          <w:p>
            <w:pPr>
              <w:spacing w:before="67" w:line="227" w:lineRule="auto"/>
              <w:ind w:left="1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（10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分）</w:t>
            </w:r>
          </w:p>
        </w:tc>
        <w:tc>
          <w:tcPr>
            <w:tcW w:w="1154" w:type="dxa"/>
            <w:vAlign w:val="top"/>
          </w:tcPr>
          <w:p>
            <w:pPr>
              <w:spacing w:before="212" w:line="267" w:lineRule="auto"/>
              <w:ind w:left="110" w:right="7" w:firstLine="52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服务对象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19"/>
                <w:sz w:val="20"/>
                <w:szCs w:val="20"/>
              </w:rPr>
              <w:t>满意度指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标（10</w:t>
            </w:r>
            <w:r>
              <w:rPr>
                <w:rFonts w:ascii="仿宋" w:hAnsi="仿宋" w:eastAsia="仿宋" w:cs="仿宋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分）</w:t>
            </w:r>
          </w:p>
        </w:tc>
        <w:tc>
          <w:tcPr>
            <w:tcW w:w="1708" w:type="dxa"/>
            <w:vAlign w:val="top"/>
          </w:tcPr>
          <w:p>
            <w:pPr>
              <w:spacing w:before="54" w:line="273" w:lineRule="auto"/>
              <w:ind w:left="111" w:right="129" w:firstLine="1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活动公开公平公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正，组织严密，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社会对竞赛满意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度高</w:t>
            </w:r>
          </w:p>
        </w:tc>
        <w:tc>
          <w:tcPr>
            <w:tcW w:w="1229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66" w:lineRule="auto"/>
              <w:ind w:left="157" w:right="105" w:hanging="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投</w:t>
            </w:r>
            <w:r>
              <w:rPr>
                <w:rFonts w:ascii="仿宋" w:hAnsi="仿宋" w:eastAsia="仿宋" w:cs="仿宋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诉</w:t>
            </w:r>
            <w:r>
              <w:rPr>
                <w:rFonts w:ascii="仿宋" w:hAnsi="仿宋" w:eastAsia="仿宋" w:cs="仿宋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次</w:t>
            </w:r>
            <w:r>
              <w:rPr>
                <w:rFonts w:ascii="仿宋" w:hAnsi="仿宋" w:eastAsia="仿宋" w:cs="仿宋"/>
                <w:spacing w:val="-2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数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9"/>
                <w:sz w:val="20"/>
                <w:szCs w:val="20"/>
              </w:rPr>
              <w:t>≤3</w:t>
            </w:r>
          </w:p>
        </w:tc>
        <w:tc>
          <w:tcPr>
            <w:tcW w:w="152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73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0</w:t>
            </w:r>
          </w:p>
        </w:tc>
        <w:tc>
          <w:tcPr>
            <w:tcW w:w="886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3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10</w:t>
            </w:r>
          </w:p>
        </w:tc>
        <w:tc>
          <w:tcPr>
            <w:tcW w:w="990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10</w:t>
            </w: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7877" w:type="dxa"/>
            <w:gridSpan w:val="6"/>
            <w:vAlign w:val="top"/>
          </w:tcPr>
          <w:p>
            <w:pPr>
              <w:spacing w:before="190" w:line="227" w:lineRule="auto"/>
              <w:ind w:left="374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总分</w:t>
            </w:r>
          </w:p>
        </w:tc>
        <w:tc>
          <w:tcPr>
            <w:tcW w:w="886" w:type="dxa"/>
            <w:vAlign w:val="top"/>
          </w:tcPr>
          <w:p>
            <w:pPr>
              <w:spacing w:before="218" w:line="187" w:lineRule="auto"/>
              <w:ind w:left="3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100</w:t>
            </w:r>
          </w:p>
        </w:tc>
        <w:tc>
          <w:tcPr>
            <w:tcW w:w="990" w:type="dxa"/>
            <w:vAlign w:val="top"/>
          </w:tcPr>
          <w:p>
            <w:pPr>
              <w:spacing w:before="218" w:line="187" w:lineRule="auto"/>
              <w:ind w:left="4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98</w:t>
            </w:r>
          </w:p>
        </w:tc>
        <w:tc>
          <w:tcPr>
            <w:tcW w:w="1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51" w:line="257" w:lineRule="auto"/>
        <w:ind w:left="637" w:right="757" w:hanging="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4"/>
          <w:sz w:val="20"/>
          <w:szCs w:val="20"/>
        </w:rPr>
        <w:t>备注：一个一级项目支出一张表。鉴于</w:t>
      </w:r>
      <w:r>
        <w:rPr>
          <w:rFonts w:ascii="仿宋" w:hAnsi="仿宋" w:eastAsia="仿宋" w:cs="仿宋"/>
          <w:spacing w:val="-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2022 </w:t>
      </w:r>
      <w:r>
        <w:rPr>
          <w:rFonts w:ascii="仿宋" w:hAnsi="仿宋" w:eastAsia="仿宋" w:cs="仿宋"/>
          <w:spacing w:val="4"/>
          <w:sz w:val="20"/>
          <w:szCs w:val="20"/>
        </w:rPr>
        <w:t>年开展省级专项资金三年（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2019 </w:t>
      </w:r>
      <w:r>
        <w:rPr>
          <w:rFonts w:ascii="仿宋" w:hAnsi="仿宋" w:eastAsia="仿宋" w:cs="仿宋"/>
          <w:spacing w:val="4"/>
          <w:sz w:val="20"/>
          <w:szCs w:val="20"/>
        </w:rPr>
        <w:t>年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-20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>21</w:t>
      </w:r>
      <w:r>
        <w:rPr>
          <w:rFonts w:ascii="Times New Roman" w:hAnsi="Times New Roman" w:eastAsia="Times New Roman" w:cs="Times New Roman"/>
          <w:spacing w:val="14"/>
          <w:w w:val="101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3"/>
          <w:sz w:val="20"/>
          <w:szCs w:val="20"/>
        </w:rPr>
        <w:t>年）整体绩效评价，</w:t>
      </w:r>
      <w:r>
        <w:rPr>
          <w:rFonts w:ascii="仿宋" w:hAnsi="仿宋" w:eastAsia="仿宋" w:cs="仿宋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8"/>
          <w:sz w:val="20"/>
          <w:szCs w:val="20"/>
        </w:rPr>
        <w:t>故本次可以不填报该自评表</w:t>
      </w:r>
    </w:p>
    <w:p>
      <w:pPr>
        <w:spacing w:before="67" w:line="224" w:lineRule="auto"/>
        <w:ind w:left="631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填表人：刘志平   王辉    填报日期：2022</w:t>
      </w:r>
      <w:r>
        <w:rPr>
          <w:rFonts w:ascii="仿宋" w:hAnsi="仿宋" w:eastAsia="仿宋" w:cs="仿宋"/>
          <w:spacing w:val="-37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2"/>
          <w:sz w:val="20"/>
          <w:szCs w:val="20"/>
        </w:rPr>
        <w:t>年</w:t>
      </w:r>
      <w:r>
        <w:rPr>
          <w:rFonts w:ascii="仿宋" w:hAnsi="仿宋" w:eastAsia="仿宋" w:cs="仿宋"/>
          <w:spacing w:val="-32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2"/>
          <w:sz w:val="20"/>
          <w:szCs w:val="20"/>
        </w:rPr>
        <w:t>4</w:t>
      </w:r>
      <w:r>
        <w:rPr>
          <w:rFonts w:ascii="仿宋" w:hAnsi="仿宋" w:eastAsia="仿宋" w:cs="仿宋"/>
          <w:spacing w:val="-28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2"/>
          <w:sz w:val="20"/>
          <w:szCs w:val="20"/>
        </w:rPr>
        <w:t>月</w:t>
      </w:r>
      <w:r>
        <w:rPr>
          <w:rFonts w:ascii="仿宋" w:hAnsi="仿宋" w:eastAsia="仿宋" w:cs="仿宋"/>
          <w:spacing w:val="-31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2"/>
          <w:sz w:val="20"/>
          <w:szCs w:val="20"/>
        </w:rPr>
        <w:t>26 日</w:t>
      </w:r>
      <w:r>
        <w:rPr>
          <w:rFonts w:ascii="仿宋" w:hAnsi="仿宋" w:eastAsia="仿宋" w:cs="仿宋"/>
          <w:spacing w:val="7"/>
          <w:sz w:val="20"/>
          <w:szCs w:val="20"/>
        </w:rPr>
        <w:t xml:space="preserve">    </w:t>
      </w:r>
      <w:r>
        <w:rPr>
          <w:rFonts w:ascii="仿宋" w:hAnsi="仿宋" w:eastAsia="仿宋" w:cs="仿宋"/>
          <w:spacing w:val="2"/>
          <w:sz w:val="20"/>
          <w:szCs w:val="20"/>
        </w:rPr>
        <w:t>联系电话：82220108</w:t>
      </w:r>
      <w:r>
        <w:rPr>
          <w:rFonts w:ascii="仿宋" w:hAnsi="仿宋" w:eastAsia="仿宋" w:cs="仿宋"/>
          <w:spacing w:val="8"/>
          <w:sz w:val="20"/>
          <w:szCs w:val="20"/>
        </w:rPr>
        <w:t xml:space="preserve">    </w:t>
      </w:r>
      <w:r>
        <w:rPr>
          <w:rFonts w:ascii="仿宋" w:hAnsi="仿宋" w:eastAsia="仿宋" w:cs="仿宋"/>
          <w:spacing w:val="2"/>
          <w:sz w:val="20"/>
          <w:szCs w:val="20"/>
        </w:rPr>
        <w:t>单位负责人签</w:t>
      </w:r>
      <w:r>
        <w:rPr>
          <w:rFonts w:ascii="仿宋" w:hAnsi="仿宋" w:eastAsia="仿宋" w:cs="仿宋"/>
          <w:spacing w:val="1"/>
          <w:sz w:val="20"/>
          <w:szCs w:val="20"/>
        </w:rPr>
        <w:t>字：</w:t>
      </w:r>
    </w:p>
    <w:p>
      <w:pPr>
        <w:spacing w:line="224" w:lineRule="auto"/>
        <w:rPr>
          <w:rFonts w:ascii="仿宋" w:hAnsi="仿宋" w:eastAsia="仿宋" w:cs="仿宋"/>
          <w:sz w:val="20"/>
          <w:szCs w:val="20"/>
        </w:rPr>
        <w:sectPr>
          <w:footerReference r:id="rId52" w:type="default"/>
          <w:pgSz w:w="11906" w:h="16839"/>
          <w:pgMar w:top="1134" w:right="510" w:bottom="953" w:left="509" w:header="0" w:footer="788" w:gutter="0"/>
          <w:cols w:space="720" w:num="1"/>
        </w:sectPr>
      </w:pPr>
    </w:p>
    <w:p>
      <w:pPr>
        <w:spacing w:before="64" w:line="230" w:lineRule="auto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7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4</w:t>
      </w:r>
    </w:p>
    <w:p>
      <w:pPr>
        <w:pStyle w:val="2"/>
        <w:spacing w:line="276" w:lineRule="auto"/>
      </w:pPr>
    </w:p>
    <w:p>
      <w:pPr>
        <w:spacing w:before="185" w:line="204" w:lineRule="auto"/>
        <w:ind w:left="1043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1"/>
          <w:sz w:val="43"/>
          <w:szCs w:val="43"/>
        </w:rPr>
        <w:t>部门整体支出绩效自评工作考核评分表</w:t>
      </w:r>
    </w:p>
    <w:p>
      <w:pPr>
        <w:spacing w:before="1"/>
      </w:pPr>
    </w:p>
    <w:tbl>
      <w:tblPr>
        <w:tblStyle w:val="5"/>
        <w:tblW w:w="9507" w:type="dxa"/>
        <w:tblInd w:w="3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8"/>
        <w:gridCol w:w="1499"/>
        <w:gridCol w:w="6474"/>
        <w:gridCol w:w="75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778" w:type="dxa"/>
            <w:vAlign w:val="top"/>
          </w:tcPr>
          <w:p>
            <w:pPr>
              <w:spacing w:before="64" w:line="300" w:lineRule="exact"/>
              <w:ind w:left="18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3"/>
                <w:position w:val="6"/>
                <w:sz w:val="20"/>
                <w:szCs w:val="20"/>
              </w:rPr>
              <w:t>一级</w:t>
            </w:r>
          </w:p>
          <w:p>
            <w:pPr>
              <w:spacing w:line="217" w:lineRule="auto"/>
              <w:ind w:left="18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指标</w:t>
            </w:r>
          </w:p>
        </w:tc>
        <w:tc>
          <w:tcPr>
            <w:tcW w:w="1499" w:type="dxa"/>
            <w:vAlign w:val="top"/>
          </w:tcPr>
          <w:p>
            <w:pPr>
              <w:spacing w:before="216" w:line="229" w:lineRule="auto"/>
              <w:ind w:left="3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</w:rPr>
              <w:t>二级指标</w:t>
            </w:r>
          </w:p>
        </w:tc>
        <w:tc>
          <w:tcPr>
            <w:tcW w:w="6474" w:type="dxa"/>
            <w:vAlign w:val="top"/>
          </w:tcPr>
          <w:p>
            <w:pPr>
              <w:spacing w:before="216" w:line="230" w:lineRule="auto"/>
              <w:ind w:left="282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7"/>
                <w:sz w:val="20"/>
                <w:szCs w:val="20"/>
              </w:rPr>
              <w:t>评分标准</w:t>
            </w:r>
          </w:p>
        </w:tc>
        <w:tc>
          <w:tcPr>
            <w:tcW w:w="756" w:type="dxa"/>
            <w:vAlign w:val="top"/>
          </w:tcPr>
          <w:p>
            <w:pPr>
              <w:spacing w:before="216" w:line="230" w:lineRule="auto"/>
              <w:ind w:left="17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评分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778" w:type="dxa"/>
            <w:vMerge w:val="restart"/>
            <w:tcBorders>
              <w:bottom w:val="nil"/>
            </w:tcBorders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65" w:line="300" w:lineRule="exact"/>
              <w:ind w:left="18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7"/>
                <w:sz w:val="20"/>
                <w:szCs w:val="20"/>
              </w:rPr>
              <w:t>布置</w:t>
            </w:r>
          </w:p>
          <w:p>
            <w:pPr>
              <w:spacing w:line="223" w:lineRule="auto"/>
              <w:ind w:left="18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工作</w:t>
            </w: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1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10</w:t>
            </w:r>
            <w:r>
              <w:rPr>
                <w:rFonts w:ascii="仿宋" w:hAnsi="仿宋" w:eastAsia="仿宋" w:cs="仿宋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分</w:t>
            </w:r>
          </w:p>
        </w:tc>
        <w:tc>
          <w:tcPr>
            <w:tcW w:w="1499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65" w:line="300" w:lineRule="exact"/>
              <w:ind w:left="3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position w:val="7"/>
                <w:sz w:val="20"/>
                <w:szCs w:val="20"/>
              </w:rPr>
              <w:t>自评通知</w:t>
            </w:r>
          </w:p>
          <w:p>
            <w:pPr>
              <w:spacing w:line="226" w:lineRule="auto"/>
              <w:ind w:left="35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（8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分）</w:t>
            </w:r>
          </w:p>
        </w:tc>
        <w:tc>
          <w:tcPr>
            <w:tcW w:w="6474" w:type="dxa"/>
            <w:vAlign w:val="top"/>
          </w:tcPr>
          <w:p>
            <w:pPr>
              <w:spacing w:before="59" w:line="225" w:lineRule="auto"/>
              <w:ind w:left="3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1、</w:t>
            </w:r>
            <w:r>
              <w:rPr>
                <w:rFonts w:ascii="仿宋" w:hAnsi="仿宋" w:eastAsia="仿宋" w:cs="仿宋"/>
                <w:spacing w:val="-4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印发绩效自评通知的得</w:t>
            </w:r>
            <w:r>
              <w:rPr>
                <w:rFonts w:ascii="仿宋" w:hAnsi="仿宋" w:eastAsia="仿宋" w:cs="仿宋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分，否则不得分。</w:t>
            </w:r>
          </w:p>
          <w:p>
            <w:pPr>
              <w:spacing w:before="55" w:line="257" w:lineRule="auto"/>
              <w:ind w:left="122" w:right="41" w:firstLine="20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2、按照本规程规定，绩效自评通知包括自评范围、</w:t>
            </w:r>
            <w:r>
              <w:rPr>
                <w:rFonts w:ascii="仿宋" w:hAnsi="仿宋" w:eastAsia="仿宋" w:cs="仿宋"/>
                <w:spacing w:val="-5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自评主要依据、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自评主要内容、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自评程序和步骤、有关要求等内容，并附有本通知要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求的附件的，得</w:t>
            </w:r>
            <w:r>
              <w:rPr>
                <w:rFonts w:ascii="仿宋" w:hAnsi="仿宋" w:eastAsia="仿宋" w:cs="仿宋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分；否则缺</w:t>
            </w:r>
            <w:r>
              <w:rPr>
                <w:rFonts w:ascii="仿宋" w:hAnsi="仿宋" w:eastAsia="仿宋" w:cs="仿宋"/>
                <w:spacing w:val="-2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项扣</w:t>
            </w:r>
            <w:r>
              <w:rPr>
                <w:rFonts w:ascii="仿宋" w:hAnsi="仿宋" w:eastAsia="仿宋" w:cs="仿宋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分，最多扣</w:t>
            </w:r>
            <w:r>
              <w:rPr>
                <w:rFonts w:ascii="仿宋" w:hAnsi="仿宋" w:eastAsia="仿宋" w:cs="仿宋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分。</w:t>
            </w:r>
          </w:p>
        </w:tc>
        <w:tc>
          <w:tcPr>
            <w:tcW w:w="756" w:type="dxa"/>
            <w:vAlign w:val="top"/>
          </w:tcPr>
          <w:p>
            <w:pPr>
              <w:spacing w:line="470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3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77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9" w:type="dxa"/>
            <w:vAlign w:val="top"/>
          </w:tcPr>
          <w:p>
            <w:pPr>
              <w:spacing w:before="63" w:line="300" w:lineRule="exact"/>
              <w:ind w:left="3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7"/>
                <w:sz w:val="20"/>
                <w:szCs w:val="20"/>
              </w:rPr>
              <w:t>工作小组</w:t>
            </w:r>
          </w:p>
          <w:p>
            <w:pPr>
              <w:spacing w:line="213" w:lineRule="auto"/>
              <w:ind w:left="35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（2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分）</w:t>
            </w:r>
          </w:p>
        </w:tc>
        <w:tc>
          <w:tcPr>
            <w:tcW w:w="6474" w:type="dxa"/>
            <w:vAlign w:val="top"/>
          </w:tcPr>
          <w:p>
            <w:pPr>
              <w:spacing w:before="212" w:line="223" w:lineRule="auto"/>
              <w:ind w:left="32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成立绩效自评工作小组的得</w:t>
            </w:r>
            <w:r>
              <w:rPr>
                <w:rFonts w:ascii="仿宋" w:hAnsi="仿宋" w:eastAsia="仿宋" w:cs="仿宋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分，否则不得分。</w:t>
            </w:r>
          </w:p>
        </w:tc>
        <w:tc>
          <w:tcPr>
            <w:tcW w:w="756" w:type="dxa"/>
            <w:vAlign w:val="top"/>
          </w:tcPr>
          <w:p>
            <w:pPr>
              <w:spacing w:before="239" w:line="185" w:lineRule="auto"/>
              <w:ind w:left="3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778" w:type="dxa"/>
            <w:vMerge w:val="restart"/>
            <w:tcBorders>
              <w:bottom w:val="nil"/>
            </w:tcBorders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300" w:lineRule="exact"/>
              <w:ind w:left="1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position w:val="6"/>
                <w:sz w:val="20"/>
                <w:szCs w:val="20"/>
              </w:rPr>
              <w:t>实施</w:t>
            </w:r>
          </w:p>
          <w:p>
            <w:pPr>
              <w:spacing w:line="225" w:lineRule="auto"/>
              <w:ind w:left="1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评价</w:t>
            </w: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1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30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分</w:t>
            </w:r>
          </w:p>
        </w:tc>
        <w:tc>
          <w:tcPr>
            <w:tcW w:w="1499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65" w:line="300" w:lineRule="exact"/>
              <w:ind w:left="33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7"/>
                <w:sz w:val="20"/>
                <w:szCs w:val="20"/>
              </w:rPr>
              <w:t>单位自查</w:t>
            </w:r>
          </w:p>
          <w:p>
            <w:pPr>
              <w:spacing w:line="226" w:lineRule="auto"/>
              <w:ind w:left="3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（20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分）</w:t>
            </w:r>
          </w:p>
        </w:tc>
        <w:tc>
          <w:tcPr>
            <w:tcW w:w="6474" w:type="dxa"/>
            <w:vAlign w:val="top"/>
          </w:tcPr>
          <w:p>
            <w:pPr>
              <w:spacing w:before="63" w:line="261" w:lineRule="auto"/>
              <w:ind w:left="109" w:right="103" w:firstLine="218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省级预算部门本级和所属单位都要开展绩效自查，转移支付项目单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位都要开展绩效自查，市、县级主管部门都要汇总本区域转移支付情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况；以上各项每发现一个单位没有做相应工作的，扣</w:t>
            </w:r>
            <w:r>
              <w:rPr>
                <w:rFonts w:ascii="仿宋" w:hAnsi="仿宋" w:eastAsia="仿宋" w:cs="仿宋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分，最多扣</w:t>
            </w:r>
            <w:r>
              <w:rPr>
                <w:rFonts w:ascii="仿宋" w:hAnsi="仿宋" w:eastAsia="仿宋" w:cs="仿宋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20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分。</w:t>
            </w:r>
          </w:p>
        </w:tc>
        <w:tc>
          <w:tcPr>
            <w:tcW w:w="756" w:type="dxa"/>
            <w:vAlign w:val="top"/>
          </w:tcPr>
          <w:p>
            <w:pPr>
              <w:spacing w:line="470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28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77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9" w:type="dxa"/>
            <w:vAlign w:val="top"/>
          </w:tcPr>
          <w:p>
            <w:pPr>
              <w:spacing w:before="63" w:line="300" w:lineRule="exact"/>
              <w:ind w:left="33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position w:val="6"/>
                <w:sz w:val="20"/>
                <w:szCs w:val="20"/>
              </w:rPr>
              <w:t>提交报告</w:t>
            </w:r>
          </w:p>
          <w:p>
            <w:pPr>
              <w:spacing w:line="213" w:lineRule="auto"/>
              <w:ind w:left="3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（10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分）</w:t>
            </w:r>
          </w:p>
        </w:tc>
        <w:tc>
          <w:tcPr>
            <w:tcW w:w="6474" w:type="dxa"/>
            <w:vAlign w:val="top"/>
          </w:tcPr>
          <w:p>
            <w:pPr>
              <w:spacing w:before="64" w:line="245" w:lineRule="auto"/>
              <w:ind w:left="131" w:right="104" w:firstLine="19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按时向省财政厅报送报告的得</w:t>
            </w: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10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分；每推迟一个工作日报送报告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的扣</w:t>
            </w:r>
            <w:r>
              <w:rPr>
                <w:rFonts w:ascii="仿宋" w:hAnsi="仿宋" w:eastAsia="仿宋" w:cs="仿宋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分，最多扣</w:t>
            </w:r>
            <w:r>
              <w:rPr>
                <w:rFonts w:ascii="仿宋" w:hAnsi="仿宋" w:eastAsia="仿宋" w:cs="仿宋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10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分。</w:t>
            </w:r>
          </w:p>
        </w:tc>
        <w:tc>
          <w:tcPr>
            <w:tcW w:w="756" w:type="dxa"/>
            <w:vAlign w:val="top"/>
          </w:tcPr>
          <w:p>
            <w:pPr>
              <w:spacing w:before="239" w:line="187" w:lineRule="auto"/>
              <w:ind w:left="2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778" w:type="dxa"/>
            <w:vMerge w:val="restart"/>
            <w:tcBorders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300" w:lineRule="exact"/>
              <w:ind w:left="22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4"/>
                <w:position w:val="7"/>
                <w:sz w:val="20"/>
                <w:szCs w:val="20"/>
              </w:rPr>
              <w:t>自评</w:t>
            </w:r>
          </w:p>
          <w:p>
            <w:pPr>
              <w:spacing w:line="225" w:lineRule="auto"/>
              <w:ind w:left="19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报告</w:t>
            </w: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1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60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分</w:t>
            </w:r>
          </w:p>
        </w:tc>
        <w:tc>
          <w:tcPr>
            <w:tcW w:w="1499" w:type="dxa"/>
            <w:vAlign w:val="top"/>
          </w:tcPr>
          <w:p>
            <w:pPr>
              <w:spacing w:before="214" w:line="300" w:lineRule="exact"/>
              <w:ind w:left="37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position w:val="6"/>
                <w:sz w:val="20"/>
                <w:szCs w:val="20"/>
              </w:rPr>
              <w:t>自评报告</w:t>
            </w:r>
          </w:p>
          <w:p>
            <w:pPr>
              <w:spacing w:line="223" w:lineRule="auto"/>
              <w:ind w:left="3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的完整性</w:t>
            </w:r>
          </w:p>
          <w:p>
            <w:pPr>
              <w:spacing w:before="57" w:line="227" w:lineRule="auto"/>
              <w:ind w:left="3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（15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分）</w:t>
            </w:r>
          </w:p>
        </w:tc>
        <w:tc>
          <w:tcPr>
            <w:tcW w:w="6474" w:type="dxa"/>
            <w:vAlign w:val="top"/>
          </w:tcPr>
          <w:p>
            <w:pPr>
              <w:spacing w:before="63" w:line="251" w:lineRule="auto"/>
              <w:ind w:left="114" w:right="104" w:firstLine="2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1、绩效自评报告正文部分内容齐全的，得</w:t>
            </w:r>
            <w:r>
              <w:rPr>
                <w:rFonts w:ascii="仿宋" w:hAnsi="仿宋" w:eastAsia="仿宋" w:cs="仿宋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8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分；否则每少一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个部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分扣</w:t>
            </w:r>
            <w:r>
              <w:rPr>
                <w:rFonts w:ascii="仿宋" w:hAnsi="仿宋" w:eastAsia="仿宋" w:cs="仿宋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分，最多扣</w:t>
            </w:r>
            <w:r>
              <w:rPr>
                <w:rFonts w:ascii="仿宋" w:hAnsi="仿宋" w:eastAsia="仿宋" w:cs="仿宋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8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分。</w:t>
            </w:r>
          </w:p>
          <w:p>
            <w:pPr>
              <w:spacing w:before="55" w:line="245" w:lineRule="auto"/>
              <w:ind w:left="114" w:right="104" w:firstLine="2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2、绩效自评报告附件部分内容齐全的，得</w:t>
            </w:r>
            <w:r>
              <w:rPr>
                <w:rFonts w:ascii="仿宋" w:hAnsi="仿宋" w:eastAsia="仿宋" w:cs="仿宋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7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分；否则每少一个部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分扣</w:t>
            </w:r>
            <w:r>
              <w:rPr>
                <w:rFonts w:ascii="仿宋" w:hAnsi="仿宋" w:eastAsia="仿宋" w:cs="仿宋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分，最多扣</w:t>
            </w:r>
            <w:r>
              <w:rPr>
                <w:rFonts w:ascii="仿宋" w:hAnsi="仿宋" w:eastAsia="仿宋" w:cs="仿宋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7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分。</w:t>
            </w:r>
          </w:p>
        </w:tc>
        <w:tc>
          <w:tcPr>
            <w:tcW w:w="756" w:type="dxa"/>
            <w:vAlign w:val="top"/>
          </w:tcPr>
          <w:p>
            <w:pPr>
              <w:spacing w:line="473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2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4" w:hRule="atLeast"/>
        </w:trPr>
        <w:tc>
          <w:tcPr>
            <w:tcW w:w="7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9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5" w:line="252" w:lineRule="auto"/>
              <w:ind w:left="302" w:right="223" w:hanging="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绩效自评表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（15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分）</w:t>
            </w:r>
          </w:p>
        </w:tc>
        <w:tc>
          <w:tcPr>
            <w:tcW w:w="6474" w:type="dxa"/>
            <w:vAlign w:val="top"/>
          </w:tcPr>
          <w:p>
            <w:pPr>
              <w:spacing w:before="62" w:line="260" w:lineRule="auto"/>
              <w:ind w:left="113" w:right="104" w:firstLine="2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1、部门整体支出和项目支出绩效指标反映产出、效益、服务对象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满意度方面的指标和预算执行率的权重符合本规程的，得</w:t>
            </w:r>
            <w:r>
              <w:rPr>
                <w:rFonts w:ascii="仿宋" w:hAnsi="仿宋" w:eastAsia="仿宋" w:cs="仿宋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分，否则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按比例扣除相应的分数。</w:t>
            </w:r>
          </w:p>
          <w:p>
            <w:pPr>
              <w:spacing w:before="56" w:line="251" w:lineRule="auto"/>
              <w:ind w:left="114" w:right="103" w:firstLine="21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2、部门整体支出和项目支出绩效指标全部细化到三级指标的，得</w:t>
            </w:r>
            <w:r>
              <w:rPr>
                <w:rFonts w:ascii="仿宋" w:hAnsi="仿宋" w:eastAsia="仿宋" w:cs="仿宋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分；部分细化的，酌情扣分；没有细化的，不得分。</w:t>
            </w:r>
          </w:p>
          <w:p>
            <w:pPr>
              <w:spacing w:before="55" w:line="261" w:lineRule="auto"/>
              <w:ind w:left="118" w:right="104" w:firstLine="22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3、部门整体支出和项目支出三级绩效指标内涵明确、具体、可衡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量的得</w:t>
            </w:r>
            <w:r>
              <w:rPr>
                <w:rFonts w:ascii="仿宋" w:hAnsi="仿宋" w:eastAsia="仿宋" w:cs="仿宋"/>
                <w:spacing w:val="-2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5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分；突出核心指标，精简实用的得</w:t>
            </w:r>
            <w:r>
              <w:rPr>
                <w:rFonts w:ascii="仿宋" w:hAnsi="仿宋" w:eastAsia="仿宋" w:cs="仿宋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分；指标与部门整体支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出和项目支出密切相关，全面反映产出和效益的得</w:t>
            </w:r>
            <w:r>
              <w:rPr>
                <w:rFonts w:ascii="仿宋" w:hAnsi="仿宋" w:eastAsia="仿宋" w:cs="仿宋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分；否则每项酌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情扣分，最多扣</w:t>
            </w:r>
            <w:r>
              <w:rPr>
                <w:rFonts w:ascii="仿宋" w:hAnsi="仿宋" w:eastAsia="仿宋" w:cs="仿宋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10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分。</w:t>
            </w:r>
          </w:p>
        </w:tc>
        <w:tc>
          <w:tcPr>
            <w:tcW w:w="756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5" w:line="185" w:lineRule="auto"/>
              <w:ind w:left="2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77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9" w:type="dxa"/>
            <w:vAlign w:val="top"/>
          </w:tcPr>
          <w:p>
            <w:pPr>
              <w:spacing w:before="64" w:line="300" w:lineRule="exact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position w:val="6"/>
                <w:sz w:val="20"/>
                <w:szCs w:val="20"/>
              </w:rPr>
              <w:t>绩效评价</w:t>
            </w:r>
          </w:p>
          <w:p>
            <w:pPr>
              <w:spacing w:line="225" w:lineRule="auto"/>
              <w:ind w:left="3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报告反映</w:t>
            </w:r>
          </w:p>
          <w:p>
            <w:pPr>
              <w:spacing w:before="56" w:line="225" w:lineRule="auto"/>
              <w:ind w:left="35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问题情况</w:t>
            </w:r>
          </w:p>
          <w:p>
            <w:pPr>
              <w:spacing w:before="55" w:line="212" w:lineRule="auto"/>
              <w:ind w:left="3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（15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分）</w:t>
            </w:r>
          </w:p>
        </w:tc>
        <w:tc>
          <w:tcPr>
            <w:tcW w:w="6474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5" w:line="251" w:lineRule="auto"/>
              <w:ind w:left="116" w:right="104" w:firstLine="21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绩效评价发现问题详实全面的得</w:t>
            </w:r>
            <w:r>
              <w:rPr>
                <w:rFonts w:ascii="仿宋" w:hAnsi="仿宋" w:eastAsia="仿宋" w:cs="仿宋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15</w:t>
            </w:r>
            <w:r>
              <w:rPr>
                <w:rFonts w:ascii="仿宋" w:hAnsi="仿宋" w:eastAsia="仿宋" w:cs="仿宋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分，只提出资金不足问题的不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得分；其他情况酌情扣分。</w:t>
            </w:r>
          </w:p>
        </w:tc>
        <w:tc>
          <w:tcPr>
            <w:tcW w:w="756" w:type="dxa"/>
            <w:vAlign w:val="top"/>
          </w:tcPr>
          <w:p>
            <w:pPr>
              <w:spacing w:line="474" w:lineRule="auto"/>
              <w:rPr>
                <w:rFonts w:ascii="Arial"/>
                <w:sz w:val="21"/>
              </w:rPr>
            </w:pPr>
          </w:p>
          <w:p>
            <w:pPr>
              <w:spacing w:before="65" w:line="187" w:lineRule="auto"/>
              <w:ind w:left="2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4" w:hRule="atLeast"/>
        </w:trPr>
        <w:tc>
          <w:tcPr>
            <w:tcW w:w="77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9" w:type="dxa"/>
            <w:vAlign w:val="top"/>
          </w:tcPr>
          <w:p>
            <w:pPr>
              <w:spacing w:before="67" w:line="225" w:lineRule="auto"/>
              <w:ind w:left="3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针对问题</w:t>
            </w:r>
          </w:p>
          <w:p>
            <w:pPr>
              <w:spacing w:before="56" w:line="223" w:lineRule="auto"/>
              <w:ind w:left="12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提出可行性建</w:t>
            </w:r>
          </w:p>
          <w:p>
            <w:pPr>
              <w:spacing w:before="58" w:line="225" w:lineRule="auto"/>
              <w:ind w:left="33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议的情况</w:t>
            </w:r>
          </w:p>
          <w:p>
            <w:pPr>
              <w:spacing w:before="56" w:line="209" w:lineRule="auto"/>
              <w:ind w:left="3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（15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分）</w:t>
            </w:r>
          </w:p>
        </w:tc>
        <w:tc>
          <w:tcPr>
            <w:tcW w:w="6474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5" w:line="251" w:lineRule="auto"/>
              <w:ind w:left="121" w:right="50" w:firstLine="19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针对评价发现问题提出包含有关政策在内的可行性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建议的得</w:t>
            </w:r>
            <w:r>
              <w:rPr>
                <w:rFonts w:ascii="仿宋" w:hAnsi="仿宋" w:eastAsia="仿宋" w:cs="仿宋"/>
                <w:spacing w:val="-4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15</w:t>
            </w:r>
            <w:r>
              <w:rPr>
                <w:rFonts w:ascii="仿宋" w:hAnsi="仿宋" w:eastAsia="仿宋" w:cs="仿宋"/>
                <w:spacing w:val="-5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分，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只提出加大资金投入建议的不得分；其他情况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酌情扣分。</w:t>
            </w:r>
          </w:p>
        </w:tc>
        <w:tc>
          <w:tcPr>
            <w:tcW w:w="756" w:type="dxa"/>
            <w:vAlign w:val="top"/>
          </w:tcPr>
          <w:p>
            <w:pPr>
              <w:spacing w:line="475" w:lineRule="auto"/>
              <w:rPr>
                <w:rFonts w:ascii="Arial"/>
                <w:sz w:val="21"/>
              </w:rPr>
            </w:pPr>
          </w:p>
          <w:p>
            <w:pPr>
              <w:spacing w:before="65" w:line="185" w:lineRule="auto"/>
              <w:ind w:left="29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778" w:type="dxa"/>
            <w:vAlign w:val="top"/>
          </w:tcPr>
          <w:p>
            <w:pPr>
              <w:spacing w:before="68" w:line="214" w:lineRule="auto"/>
              <w:ind w:left="18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合计</w:t>
            </w:r>
          </w:p>
        </w:tc>
        <w:tc>
          <w:tcPr>
            <w:tcW w:w="1499" w:type="dxa"/>
            <w:vAlign w:val="top"/>
          </w:tcPr>
          <w:p>
            <w:pPr>
              <w:spacing w:before="68" w:line="214" w:lineRule="auto"/>
              <w:ind w:left="47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100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分</w:t>
            </w:r>
          </w:p>
        </w:tc>
        <w:tc>
          <w:tcPr>
            <w:tcW w:w="64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6" w:type="dxa"/>
            <w:vAlign w:val="top"/>
          </w:tcPr>
          <w:p>
            <w:pPr>
              <w:spacing w:before="94" w:line="187" w:lineRule="auto"/>
              <w:ind w:left="3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96</w:t>
            </w:r>
          </w:p>
        </w:tc>
      </w:tr>
    </w:tbl>
    <w:p>
      <w:pPr>
        <w:pStyle w:val="2"/>
      </w:pPr>
    </w:p>
    <w:sectPr>
      <w:footerReference r:id="rId53" w:type="default"/>
      <w:pgSz w:w="11906" w:h="16839"/>
      <w:pgMar w:top="1222" w:right="1134" w:bottom="953" w:left="1162" w:header="0" w:footer="78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16"/>
        <w:sz w:val="18"/>
        <w:szCs w:val="1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1525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1525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1525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12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13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right="4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14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right="4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15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1525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16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17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18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11"/>
        <w:sz w:val="18"/>
        <w:szCs w:val="18"/>
      </w:rPr>
      <w:t>2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945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20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945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21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945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22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945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23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945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24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945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25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945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26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27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28</w: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10"/>
        <w:sz w:val="18"/>
        <w:szCs w:val="18"/>
      </w:rPr>
      <w:t>3</w: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30</w: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31</w: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32</w: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right="6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33</w: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34</w: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35</w: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36</w:t>
    </w:r>
  </w:p>
</w:ftr>
</file>

<file path=word/footer3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945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37</w:t>
    </w:r>
  </w:p>
</w:ftr>
</file>

<file path=word/footer3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945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38</w:t>
    </w:r>
  </w:p>
</w:ftr>
</file>

<file path=word/footer3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945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39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4</w:t>
    </w:r>
  </w:p>
</w:ftr>
</file>

<file path=word/footer4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40</w:t>
    </w:r>
  </w:p>
</w:ftr>
</file>

<file path=word/footer4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right="11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41</w:t>
    </w:r>
  </w:p>
</w:ftr>
</file>

<file path=word/footer4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42</w:t>
    </w:r>
  </w:p>
</w:ftr>
</file>

<file path=word/footer4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43</w:t>
    </w:r>
  </w:p>
</w:ftr>
</file>

<file path=word/footer4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44</w:t>
    </w:r>
  </w:p>
</w:ftr>
</file>

<file path=word/footer4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986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45</w:t>
    </w:r>
  </w:p>
</w:ftr>
</file>

<file path=word/footer4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1017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46</w:t>
    </w:r>
  </w:p>
</w:ftr>
</file>

<file path=word/footer4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8" w:lineRule="auto"/>
      <w:ind w:left="100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47</w:t>
    </w:r>
  </w:p>
</w:ftr>
</file>

<file path=word/footer4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100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48</w:t>
    </w:r>
  </w:p>
</w:ftr>
</file>

<file path=word/footer4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sz w:val="18"/>
        <w:szCs w:val="18"/>
      </w:rPr>
      <w:t>49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9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jc w:val="right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10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7" w:lineRule="auto"/>
      <w:ind w:left="1389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1389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1533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DMxZmMxOGUyODVhNWIzZTI1MzJjNGFiOGNlMDYxYzgifQ=="/>
  </w:docVars>
  <w:rsids>
    <w:rsidRoot w:val="00000000"/>
    <w:rsid w:val="1E3126B7"/>
    <w:rsid w:val="49A62143"/>
    <w:rsid w:val="69C61397"/>
    <w:rsid w:val="72BB015E"/>
    <w:rsid w:val="73AF38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5" Type="http://schemas.openxmlformats.org/officeDocument/2006/relationships/fontTable" Target="fontTable.xml"/><Relationship Id="rId54" Type="http://schemas.openxmlformats.org/officeDocument/2006/relationships/theme" Target="theme/theme1.xml"/><Relationship Id="rId53" Type="http://schemas.openxmlformats.org/officeDocument/2006/relationships/footer" Target="footer49.xml"/><Relationship Id="rId52" Type="http://schemas.openxmlformats.org/officeDocument/2006/relationships/footer" Target="footer48.xml"/><Relationship Id="rId51" Type="http://schemas.openxmlformats.org/officeDocument/2006/relationships/footer" Target="footer47.xml"/><Relationship Id="rId50" Type="http://schemas.openxmlformats.org/officeDocument/2006/relationships/footer" Target="footer46.xml"/><Relationship Id="rId5" Type="http://schemas.openxmlformats.org/officeDocument/2006/relationships/footer" Target="footer1.xml"/><Relationship Id="rId49" Type="http://schemas.openxmlformats.org/officeDocument/2006/relationships/footer" Target="footer45.xml"/><Relationship Id="rId48" Type="http://schemas.openxmlformats.org/officeDocument/2006/relationships/footer" Target="footer44.xml"/><Relationship Id="rId47" Type="http://schemas.openxmlformats.org/officeDocument/2006/relationships/footer" Target="footer43.xml"/><Relationship Id="rId46" Type="http://schemas.openxmlformats.org/officeDocument/2006/relationships/footer" Target="footer42.xml"/><Relationship Id="rId45" Type="http://schemas.openxmlformats.org/officeDocument/2006/relationships/footer" Target="footer41.xml"/><Relationship Id="rId44" Type="http://schemas.openxmlformats.org/officeDocument/2006/relationships/footer" Target="footer40.xml"/><Relationship Id="rId43" Type="http://schemas.openxmlformats.org/officeDocument/2006/relationships/footer" Target="footer39.xml"/><Relationship Id="rId42" Type="http://schemas.openxmlformats.org/officeDocument/2006/relationships/footer" Target="footer38.xml"/><Relationship Id="rId41" Type="http://schemas.openxmlformats.org/officeDocument/2006/relationships/footer" Target="footer37.xml"/><Relationship Id="rId40" Type="http://schemas.openxmlformats.org/officeDocument/2006/relationships/footer" Target="footer36.xml"/><Relationship Id="rId4" Type="http://schemas.openxmlformats.org/officeDocument/2006/relationships/endnotes" Target="endnotes.xml"/><Relationship Id="rId39" Type="http://schemas.openxmlformats.org/officeDocument/2006/relationships/footer" Target="footer35.xml"/><Relationship Id="rId38" Type="http://schemas.openxmlformats.org/officeDocument/2006/relationships/footer" Target="footer34.xml"/><Relationship Id="rId37" Type="http://schemas.openxmlformats.org/officeDocument/2006/relationships/footer" Target="footer33.xml"/><Relationship Id="rId36" Type="http://schemas.openxmlformats.org/officeDocument/2006/relationships/footer" Target="footer32.xml"/><Relationship Id="rId35" Type="http://schemas.openxmlformats.org/officeDocument/2006/relationships/footer" Target="footer31.xml"/><Relationship Id="rId34" Type="http://schemas.openxmlformats.org/officeDocument/2006/relationships/footer" Target="footer30.xml"/><Relationship Id="rId33" Type="http://schemas.openxmlformats.org/officeDocument/2006/relationships/footer" Target="footer29.xml"/><Relationship Id="rId32" Type="http://schemas.openxmlformats.org/officeDocument/2006/relationships/footer" Target="footer28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ScaleCrop>false</ScaleCrop>
  <LinksUpToDate>false</LinksUpToDate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2022-09-16T11:46:00Z</dcterms:created>
  <dc:creator>李航 null</dc:creator>
  <cp:lastModifiedBy>橄榄树</cp:lastModifiedBy>
  <dcterms:modified xsi:type="dcterms:W3CDTF">2023-09-25T05:50:18Z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2023-09-25T13:46:11Z</vt:filetime>
  </property>
  <property fmtid="{D5CDD505-2E9C-101B-9397-08002B2CF9AE}" pid="4" name="KSOProductBuildVer">
    <vt:lpwstr>2052-12.1.0.15374</vt:lpwstr>
  </property>
  <property fmtid="{D5CDD505-2E9C-101B-9397-08002B2CF9AE}" pid="5" name="ICV">
    <vt:lpwstr>D16F6E31B3C84704805F82DA061211F6_13</vt:lpwstr>
  </property>
</Properties>
</file>