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0C3" w:rsidRDefault="005D00C3">
      <w:pPr>
        <w:widowControl/>
        <w:spacing w:line="600" w:lineRule="exact"/>
        <w:jc w:val="center"/>
        <w:rPr>
          <w:rFonts w:ascii="方正小标宋简体" w:eastAsia="方正小标宋简体" w:hAnsi="方正小标宋简体" w:cs="方正小标宋简体"/>
          <w:bCs/>
          <w:kern w:val="0"/>
          <w:sz w:val="44"/>
          <w:szCs w:val="44"/>
        </w:rPr>
      </w:pPr>
    </w:p>
    <w:p w:rsidR="005D00C3" w:rsidRDefault="00AD0E1F">
      <w:pPr>
        <w:widowControl/>
        <w:spacing w:line="600" w:lineRule="exact"/>
        <w:jc w:val="center"/>
        <w:rPr>
          <w:rFonts w:ascii="方正小标宋简体" w:eastAsia="方正小标宋简体" w:hAnsi="方正小标宋简体" w:cs="方正小标宋简体"/>
          <w:bCs/>
          <w:kern w:val="0"/>
          <w:sz w:val="44"/>
          <w:szCs w:val="44"/>
        </w:rPr>
      </w:pPr>
      <w:r>
        <w:rPr>
          <w:rFonts w:ascii="方正小标宋简体" w:eastAsia="方正小标宋简体" w:hAnsi="方正小标宋简体" w:cs="方正小标宋简体" w:hint="eastAsia"/>
          <w:bCs/>
          <w:kern w:val="0"/>
          <w:sz w:val="44"/>
          <w:szCs w:val="44"/>
        </w:rPr>
        <w:t>湖南省残疾人劳动就业服务中心</w:t>
      </w:r>
    </w:p>
    <w:p w:rsidR="005D00C3" w:rsidRDefault="00AD0E1F">
      <w:pPr>
        <w:widowControl/>
        <w:spacing w:line="600" w:lineRule="exact"/>
        <w:jc w:val="center"/>
        <w:rPr>
          <w:rFonts w:eastAsia="方正小标宋简体"/>
          <w:bCs/>
          <w:kern w:val="0"/>
          <w:sz w:val="32"/>
          <w:szCs w:val="32"/>
        </w:rPr>
      </w:pPr>
      <w:r>
        <w:rPr>
          <w:rFonts w:ascii="方正小标宋简体" w:eastAsia="方正小标宋简体" w:hAnsi="方正小标宋简体" w:cs="方正小标宋简体" w:hint="eastAsia"/>
          <w:bCs/>
          <w:kern w:val="0"/>
          <w:sz w:val="44"/>
          <w:szCs w:val="44"/>
        </w:rPr>
        <w:t>2021</w:t>
      </w:r>
      <w:r>
        <w:rPr>
          <w:rFonts w:ascii="方正小标宋简体" w:eastAsia="方正小标宋简体" w:hAnsi="方正小标宋简体" w:cs="方正小标宋简体" w:hint="eastAsia"/>
          <w:bCs/>
          <w:kern w:val="0"/>
          <w:sz w:val="44"/>
          <w:szCs w:val="44"/>
        </w:rPr>
        <w:t>年预算</w:t>
      </w:r>
      <w:r>
        <w:rPr>
          <w:rFonts w:ascii="方正小标宋简体" w:eastAsia="方正小标宋简体" w:hAnsi="方正小标宋简体" w:cs="方正小标宋简体" w:hint="eastAsia"/>
          <w:bCs/>
          <w:kern w:val="0"/>
          <w:sz w:val="44"/>
          <w:szCs w:val="44"/>
        </w:rPr>
        <w:t>公示</w:t>
      </w:r>
    </w:p>
    <w:p w:rsidR="005D00C3" w:rsidRDefault="005D00C3">
      <w:pPr>
        <w:widowControl/>
        <w:spacing w:line="600" w:lineRule="exact"/>
        <w:jc w:val="center"/>
        <w:rPr>
          <w:rFonts w:eastAsia="黑体"/>
          <w:bCs/>
          <w:kern w:val="0"/>
          <w:sz w:val="32"/>
          <w:szCs w:val="32"/>
        </w:rPr>
      </w:pPr>
    </w:p>
    <w:p w:rsidR="005D00C3" w:rsidRDefault="00AD0E1F">
      <w:pPr>
        <w:widowControl/>
        <w:spacing w:line="600" w:lineRule="exact"/>
        <w:jc w:val="center"/>
        <w:rPr>
          <w:rFonts w:ascii="方正小标宋简体" w:eastAsia="方正小标宋简体" w:hAnsi="方正小标宋简体" w:cs="方正小标宋简体"/>
          <w:bCs/>
          <w:kern w:val="0"/>
          <w:sz w:val="44"/>
          <w:szCs w:val="44"/>
        </w:rPr>
      </w:pPr>
      <w:r>
        <w:rPr>
          <w:rFonts w:ascii="方正小标宋简体" w:eastAsia="方正小标宋简体" w:hAnsi="方正小标宋简体" w:cs="方正小标宋简体" w:hint="eastAsia"/>
          <w:bCs/>
          <w:kern w:val="0"/>
          <w:sz w:val="44"/>
          <w:szCs w:val="44"/>
        </w:rPr>
        <w:t>目</w:t>
      </w:r>
      <w:r>
        <w:rPr>
          <w:rFonts w:ascii="方正小标宋简体" w:eastAsia="方正小标宋简体" w:hAnsi="方正小标宋简体" w:cs="方正小标宋简体" w:hint="eastAsia"/>
          <w:bCs/>
          <w:kern w:val="0"/>
          <w:sz w:val="44"/>
          <w:szCs w:val="44"/>
        </w:rPr>
        <w:t xml:space="preserve"> </w:t>
      </w:r>
      <w:r>
        <w:rPr>
          <w:rFonts w:ascii="方正小标宋简体" w:eastAsia="方正小标宋简体" w:hAnsi="方正小标宋简体" w:cs="方正小标宋简体" w:hint="eastAsia"/>
          <w:bCs/>
          <w:kern w:val="0"/>
          <w:sz w:val="44"/>
          <w:szCs w:val="44"/>
        </w:rPr>
        <w:t>录</w:t>
      </w:r>
    </w:p>
    <w:p w:rsidR="005D00C3" w:rsidRDefault="005D00C3">
      <w:pPr>
        <w:widowControl/>
        <w:spacing w:line="600" w:lineRule="exact"/>
        <w:jc w:val="left"/>
        <w:rPr>
          <w:rFonts w:eastAsia="黑体"/>
          <w:bCs/>
          <w:kern w:val="0"/>
          <w:sz w:val="32"/>
          <w:szCs w:val="32"/>
        </w:rPr>
      </w:pPr>
    </w:p>
    <w:p w:rsidR="005D00C3" w:rsidRDefault="00AD0E1F" w:rsidP="00236778">
      <w:pPr>
        <w:widowControl/>
        <w:spacing w:line="600" w:lineRule="exact"/>
        <w:ind w:firstLineChars="200" w:firstLine="637"/>
        <w:rPr>
          <w:rFonts w:eastAsia="方正小标宋_GBK"/>
          <w:b/>
          <w:bCs/>
          <w:kern w:val="0"/>
          <w:sz w:val="32"/>
          <w:szCs w:val="32"/>
        </w:rPr>
      </w:pPr>
      <w:r>
        <w:rPr>
          <w:rFonts w:eastAsia="仿宋_GB2312"/>
          <w:b/>
          <w:bCs/>
          <w:kern w:val="0"/>
          <w:sz w:val="32"/>
          <w:szCs w:val="32"/>
        </w:rPr>
        <w:t>第一部分</w:t>
      </w:r>
      <w:r>
        <w:rPr>
          <w:rFonts w:eastAsia="仿宋_GB2312"/>
          <w:b/>
          <w:bCs/>
          <w:kern w:val="0"/>
          <w:sz w:val="32"/>
          <w:szCs w:val="32"/>
        </w:rPr>
        <w:t xml:space="preserve"> </w:t>
      </w:r>
      <w:r>
        <w:rPr>
          <w:rFonts w:eastAsia="方正小标宋_GBK"/>
          <w:b/>
          <w:bCs/>
          <w:kern w:val="0"/>
          <w:sz w:val="32"/>
          <w:szCs w:val="32"/>
        </w:rPr>
        <w:t>2</w:t>
      </w:r>
      <w:r>
        <w:rPr>
          <w:rFonts w:eastAsia="仿宋_GB2312"/>
          <w:b/>
          <w:bCs/>
          <w:kern w:val="0"/>
          <w:sz w:val="32"/>
          <w:szCs w:val="32"/>
        </w:rPr>
        <w:t>021</w:t>
      </w:r>
      <w:r>
        <w:rPr>
          <w:rFonts w:eastAsia="仿宋_GB2312"/>
          <w:b/>
          <w:bCs/>
          <w:kern w:val="0"/>
          <w:sz w:val="32"/>
          <w:szCs w:val="32"/>
        </w:rPr>
        <w:t>年单位预算说明</w:t>
      </w:r>
    </w:p>
    <w:p w:rsidR="005D00C3" w:rsidRDefault="00AD0E1F" w:rsidP="00236778">
      <w:pPr>
        <w:widowControl/>
        <w:spacing w:line="600" w:lineRule="exact"/>
        <w:ind w:firstLineChars="200" w:firstLine="637"/>
        <w:jc w:val="left"/>
        <w:rPr>
          <w:rFonts w:eastAsia="仿宋_GB2312"/>
          <w:b/>
          <w:bCs/>
          <w:kern w:val="0"/>
          <w:sz w:val="32"/>
          <w:szCs w:val="32"/>
        </w:rPr>
      </w:pPr>
      <w:r>
        <w:rPr>
          <w:rFonts w:eastAsia="仿宋_GB2312"/>
          <w:b/>
          <w:bCs/>
          <w:kern w:val="0"/>
          <w:sz w:val="32"/>
          <w:szCs w:val="32"/>
        </w:rPr>
        <w:t>第二部分</w:t>
      </w:r>
      <w:r>
        <w:rPr>
          <w:rFonts w:eastAsia="仿宋_GB2312"/>
          <w:b/>
          <w:bCs/>
          <w:kern w:val="0"/>
          <w:sz w:val="32"/>
          <w:szCs w:val="32"/>
        </w:rPr>
        <w:t xml:space="preserve"> 2021</w:t>
      </w:r>
      <w:r>
        <w:rPr>
          <w:rFonts w:eastAsia="仿宋_GB2312"/>
          <w:b/>
          <w:bCs/>
          <w:kern w:val="0"/>
          <w:sz w:val="32"/>
          <w:szCs w:val="32"/>
        </w:rPr>
        <w:t>年单位预算表</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t>1</w:t>
      </w:r>
      <w:r>
        <w:rPr>
          <w:rFonts w:eastAsia="仿宋_GB2312"/>
          <w:sz w:val="32"/>
          <w:szCs w:val="32"/>
        </w:rPr>
        <w:t>、收支总表</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t>2</w:t>
      </w:r>
      <w:r>
        <w:rPr>
          <w:rFonts w:eastAsia="仿宋_GB2312"/>
          <w:sz w:val="32"/>
          <w:szCs w:val="32"/>
        </w:rPr>
        <w:t>、收入总表</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t>3</w:t>
      </w:r>
      <w:r>
        <w:rPr>
          <w:rFonts w:eastAsia="仿宋_GB2312"/>
          <w:sz w:val="32"/>
          <w:szCs w:val="32"/>
        </w:rPr>
        <w:t>、支出总表</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t>4</w:t>
      </w:r>
      <w:r>
        <w:rPr>
          <w:rFonts w:eastAsia="仿宋_GB2312"/>
          <w:sz w:val="32"/>
          <w:szCs w:val="32"/>
        </w:rPr>
        <w:t>、支出预算分类汇总表（按政府预算经济分类）</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t>5</w:t>
      </w:r>
      <w:r>
        <w:rPr>
          <w:rFonts w:eastAsia="仿宋_GB2312"/>
          <w:sz w:val="32"/>
          <w:szCs w:val="32"/>
        </w:rPr>
        <w:t>、支出预算分类汇总表（按部门预算经济分类）</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t>6</w:t>
      </w:r>
      <w:r>
        <w:rPr>
          <w:rFonts w:eastAsia="仿宋_GB2312"/>
          <w:sz w:val="32"/>
          <w:szCs w:val="32"/>
        </w:rPr>
        <w:t>、财政拨款收支总表</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t>7</w:t>
      </w:r>
      <w:r>
        <w:rPr>
          <w:rFonts w:eastAsia="仿宋_GB2312"/>
          <w:sz w:val="32"/>
          <w:szCs w:val="32"/>
        </w:rPr>
        <w:t>、一般公共预算支出表</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t>8</w:t>
      </w:r>
      <w:r>
        <w:rPr>
          <w:rFonts w:eastAsia="仿宋_GB2312"/>
          <w:sz w:val="32"/>
          <w:szCs w:val="32"/>
        </w:rPr>
        <w:t>、一般公共预算基本支出表</w:t>
      </w:r>
      <w:r>
        <w:rPr>
          <w:rFonts w:eastAsia="仿宋_GB2312"/>
          <w:sz w:val="32"/>
          <w:szCs w:val="32"/>
        </w:rPr>
        <w:t>-</w:t>
      </w:r>
      <w:r>
        <w:rPr>
          <w:rFonts w:eastAsia="仿宋_GB2312"/>
          <w:sz w:val="32"/>
          <w:szCs w:val="32"/>
        </w:rPr>
        <w:t>人员经费（工资福利支出）（按政府预算经济分类）</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t>9</w:t>
      </w:r>
      <w:r>
        <w:rPr>
          <w:rFonts w:eastAsia="仿宋_GB2312"/>
          <w:sz w:val="32"/>
          <w:szCs w:val="32"/>
        </w:rPr>
        <w:t>、一般公共预算基本支出表</w:t>
      </w:r>
      <w:r>
        <w:rPr>
          <w:rFonts w:eastAsia="仿宋_GB2312"/>
          <w:sz w:val="32"/>
          <w:szCs w:val="32"/>
        </w:rPr>
        <w:t>-</w:t>
      </w:r>
      <w:r>
        <w:rPr>
          <w:rFonts w:eastAsia="仿宋_GB2312"/>
          <w:sz w:val="32"/>
          <w:szCs w:val="32"/>
        </w:rPr>
        <w:t>人员经费（工资福利支出）（按部门预算经济分类）</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t>10</w:t>
      </w:r>
      <w:r>
        <w:rPr>
          <w:rFonts w:eastAsia="仿宋_GB2312"/>
          <w:sz w:val="32"/>
          <w:szCs w:val="32"/>
        </w:rPr>
        <w:t>、一般公共预算基本支出表</w:t>
      </w:r>
      <w:r>
        <w:rPr>
          <w:rFonts w:eastAsia="仿宋_GB2312"/>
          <w:sz w:val="32"/>
          <w:szCs w:val="32"/>
        </w:rPr>
        <w:t>-</w:t>
      </w:r>
      <w:r>
        <w:rPr>
          <w:rFonts w:eastAsia="仿宋_GB2312"/>
          <w:sz w:val="32"/>
          <w:szCs w:val="32"/>
        </w:rPr>
        <w:t>人员经费（对个人和家庭的补助）（按政府预算经济分类）</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t>11</w:t>
      </w:r>
      <w:r>
        <w:rPr>
          <w:rFonts w:eastAsia="仿宋_GB2312"/>
          <w:sz w:val="32"/>
          <w:szCs w:val="32"/>
        </w:rPr>
        <w:t>、一般公共预算基本支出表</w:t>
      </w:r>
      <w:r>
        <w:rPr>
          <w:rFonts w:eastAsia="仿宋_GB2312"/>
          <w:sz w:val="32"/>
          <w:szCs w:val="32"/>
        </w:rPr>
        <w:t>-</w:t>
      </w:r>
      <w:r>
        <w:rPr>
          <w:rFonts w:eastAsia="仿宋_GB2312"/>
          <w:sz w:val="32"/>
          <w:szCs w:val="32"/>
        </w:rPr>
        <w:t>人员经费（对个人和家庭的补助）（按部门预算经济分类）</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lastRenderedPageBreak/>
        <w:t>12</w:t>
      </w:r>
      <w:r>
        <w:rPr>
          <w:rFonts w:eastAsia="仿宋_GB2312"/>
          <w:sz w:val="32"/>
          <w:szCs w:val="32"/>
        </w:rPr>
        <w:t>、一般公共预算基本支出表</w:t>
      </w:r>
      <w:r>
        <w:rPr>
          <w:rFonts w:eastAsia="仿宋_GB2312"/>
          <w:sz w:val="32"/>
          <w:szCs w:val="32"/>
        </w:rPr>
        <w:t>-</w:t>
      </w:r>
      <w:r>
        <w:rPr>
          <w:rFonts w:eastAsia="仿宋_GB2312"/>
          <w:sz w:val="32"/>
          <w:szCs w:val="32"/>
        </w:rPr>
        <w:t>人员经费（商品和服务支出）（按政府预算经济分类）</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t>13</w:t>
      </w:r>
      <w:r>
        <w:rPr>
          <w:rFonts w:eastAsia="仿宋_GB2312"/>
          <w:sz w:val="32"/>
          <w:szCs w:val="32"/>
        </w:rPr>
        <w:t>、一般公共预算基本支出表</w:t>
      </w:r>
      <w:r>
        <w:rPr>
          <w:rFonts w:eastAsia="仿宋_GB2312"/>
          <w:sz w:val="32"/>
          <w:szCs w:val="32"/>
        </w:rPr>
        <w:t>-</w:t>
      </w:r>
      <w:r>
        <w:rPr>
          <w:rFonts w:eastAsia="仿宋_GB2312"/>
          <w:sz w:val="32"/>
          <w:szCs w:val="32"/>
        </w:rPr>
        <w:t>人员经费（商品和服务支出）（按部门预算经济分类）</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t>14</w:t>
      </w:r>
      <w:r>
        <w:rPr>
          <w:rFonts w:eastAsia="仿宋_GB2312"/>
          <w:sz w:val="32"/>
          <w:szCs w:val="32"/>
        </w:rPr>
        <w:t>、一般公共预算</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经费支出表</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t>15</w:t>
      </w:r>
      <w:r>
        <w:rPr>
          <w:rFonts w:eastAsia="仿宋_GB2312"/>
          <w:sz w:val="32"/>
          <w:szCs w:val="32"/>
        </w:rPr>
        <w:t>、政府性基金预算支出表</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t>16</w:t>
      </w:r>
      <w:r>
        <w:rPr>
          <w:rFonts w:eastAsia="仿宋_GB2312"/>
          <w:sz w:val="32"/>
          <w:szCs w:val="32"/>
        </w:rPr>
        <w:t>、政府性基金预算支出分类汇总表（按政府预算经济分类）</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t>17</w:t>
      </w:r>
      <w:r>
        <w:rPr>
          <w:rFonts w:eastAsia="仿宋_GB2312"/>
          <w:sz w:val="32"/>
          <w:szCs w:val="32"/>
        </w:rPr>
        <w:t>、政府性基金预算支出分类汇总表（按部门预算经济分类）</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t>18</w:t>
      </w:r>
      <w:r>
        <w:rPr>
          <w:rFonts w:eastAsia="仿宋_GB2312"/>
          <w:sz w:val="32"/>
          <w:szCs w:val="32"/>
        </w:rPr>
        <w:t>、国有资本经营预算支出表</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t>19</w:t>
      </w:r>
      <w:r>
        <w:rPr>
          <w:rFonts w:eastAsia="仿宋_GB2312"/>
          <w:sz w:val="32"/>
          <w:szCs w:val="32"/>
        </w:rPr>
        <w:t>、财政专户管理资金预算支出表</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t>20</w:t>
      </w:r>
      <w:r>
        <w:rPr>
          <w:rFonts w:eastAsia="仿宋_GB2312"/>
          <w:sz w:val="32"/>
          <w:szCs w:val="32"/>
        </w:rPr>
        <w:t>、省级专项资金预算汇总表</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t>21</w:t>
      </w:r>
      <w:r>
        <w:rPr>
          <w:rFonts w:eastAsia="仿宋_GB2312"/>
          <w:sz w:val="32"/>
          <w:szCs w:val="32"/>
        </w:rPr>
        <w:t>、省级专项资金绩效目标表</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t>22</w:t>
      </w:r>
      <w:r>
        <w:rPr>
          <w:rFonts w:eastAsia="仿宋_GB2312"/>
          <w:sz w:val="32"/>
          <w:szCs w:val="32"/>
        </w:rPr>
        <w:t>、其他项目支出绩效目标表</w:t>
      </w:r>
    </w:p>
    <w:p w:rsidR="005D00C3" w:rsidRDefault="00AD0E1F" w:rsidP="00236778">
      <w:pPr>
        <w:widowControl/>
        <w:spacing w:line="600" w:lineRule="exact"/>
        <w:ind w:firstLineChars="200" w:firstLine="634"/>
        <w:jc w:val="left"/>
        <w:rPr>
          <w:rFonts w:eastAsia="仿宋_GB2312"/>
          <w:sz w:val="32"/>
          <w:szCs w:val="32"/>
        </w:rPr>
      </w:pPr>
      <w:r>
        <w:rPr>
          <w:rFonts w:eastAsia="仿宋_GB2312"/>
          <w:sz w:val="32"/>
          <w:szCs w:val="32"/>
        </w:rPr>
        <w:t>23</w:t>
      </w:r>
      <w:r>
        <w:rPr>
          <w:rFonts w:eastAsia="仿宋_GB2312"/>
          <w:sz w:val="32"/>
          <w:szCs w:val="32"/>
        </w:rPr>
        <w:t>、部门整体支出绩效目标表</w:t>
      </w:r>
    </w:p>
    <w:p w:rsidR="005D00C3" w:rsidRDefault="00AD0E1F" w:rsidP="00236778">
      <w:pPr>
        <w:widowControl/>
        <w:spacing w:line="600" w:lineRule="exact"/>
        <w:ind w:firstLineChars="200" w:firstLine="634"/>
        <w:rPr>
          <w:rFonts w:eastAsia="仿宋_GB2312"/>
          <w:bCs/>
          <w:kern w:val="0"/>
          <w:sz w:val="32"/>
          <w:szCs w:val="32"/>
        </w:rPr>
      </w:pPr>
      <w:r>
        <w:rPr>
          <w:rFonts w:eastAsia="仿宋_GB2312"/>
          <w:bCs/>
          <w:kern w:val="0"/>
          <w:sz w:val="32"/>
          <w:szCs w:val="32"/>
        </w:rPr>
        <w:t>注：以上部门预算报表中，空表表示本单位无相关收支情况。</w:t>
      </w:r>
    </w:p>
    <w:p w:rsidR="005D00C3" w:rsidRDefault="005D00C3" w:rsidP="00236778">
      <w:pPr>
        <w:widowControl/>
        <w:spacing w:line="600" w:lineRule="exact"/>
        <w:ind w:firstLineChars="200" w:firstLine="634"/>
        <w:rPr>
          <w:rFonts w:eastAsia="仿宋_GB2312"/>
          <w:bCs/>
          <w:kern w:val="0"/>
          <w:sz w:val="32"/>
          <w:szCs w:val="32"/>
        </w:rPr>
      </w:pPr>
    </w:p>
    <w:p w:rsidR="005D00C3" w:rsidRDefault="005D00C3">
      <w:pPr>
        <w:widowControl/>
        <w:spacing w:line="600" w:lineRule="exact"/>
        <w:rPr>
          <w:rFonts w:eastAsia="仿宋_GB2312"/>
          <w:bCs/>
          <w:kern w:val="0"/>
          <w:sz w:val="32"/>
          <w:szCs w:val="32"/>
        </w:rPr>
      </w:pPr>
    </w:p>
    <w:p w:rsidR="005D00C3" w:rsidRDefault="005D00C3">
      <w:pPr>
        <w:widowControl/>
        <w:spacing w:line="600" w:lineRule="exact"/>
        <w:rPr>
          <w:rFonts w:eastAsia="仿宋_GB2312"/>
          <w:bCs/>
          <w:kern w:val="0"/>
          <w:sz w:val="32"/>
          <w:szCs w:val="32"/>
        </w:rPr>
      </w:pPr>
    </w:p>
    <w:p w:rsidR="005D00C3" w:rsidRDefault="005D00C3">
      <w:pPr>
        <w:widowControl/>
        <w:spacing w:line="600" w:lineRule="exact"/>
        <w:rPr>
          <w:rFonts w:eastAsia="仿宋_GB2312"/>
          <w:bCs/>
          <w:kern w:val="0"/>
          <w:sz w:val="32"/>
          <w:szCs w:val="32"/>
        </w:rPr>
      </w:pPr>
    </w:p>
    <w:p w:rsidR="005D00C3" w:rsidRDefault="005D00C3">
      <w:pPr>
        <w:widowControl/>
        <w:spacing w:line="600" w:lineRule="exact"/>
        <w:rPr>
          <w:rFonts w:eastAsia="仿宋_GB2312"/>
          <w:bCs/>
          <w:kern w:val="0"/>
          <w:sz w:val="32"/>
          <w:szCs w:val="32"/>
        </w:rPr>
      </w:pPr>
    </w:p>
    <w:p w:rsidR="005D00C3" w:rsidRDefault="005D00C3">
      <w:pPr>
        <w:widowControl/>
        <w:spacing w:line="600" w:lineRule="exact"/>
        <w:rPr>
          <w:rFonts w:eastAsia="仿宋_GB2312"/>
          <w:bCs/>
          <w:kern w:val="0"/>
          <w:sz w:val="32"/>
          <w:szCs w:val="32"/>
        </w:rPr>
      </w:pPr>
    </w:p>
    <w:p w:rsidR="005D00C3" w:rsidRDefault="005D00C3">
      <w:pPr>
        <w:widowControl/>
        <w:spacing w:line="600" w:lineRule="exact"/>
        <w:rPr>
          <w:rFonts w:eastAsia="仿宋_GB2312"/>
          <w:bCs/>
          <w:kern w:val="0"/>
          <w:sz w:val="32"/>
          <w:szCs w:val="32"/>
        </w:rPr>
      </w:pPr>
    </w:p>
    <w:p w:rsidR="005D00C3" w:rsidRDefault="005D00C3">
      <w:pPr>
        <w:widowControl/>
        <w:spacing w:line="600" w:lineRule="exact"/>
        <w:rPr>
          <w:rFonts w:eastAsia="仿宋_GB2312"/>
          <w:bCs/>
          <w:kern w:val="0"/>
          <w:sz w:val="32"/>
          <w:szCs w:val="32"/>
        </w:rPr>
      </w:pPr>
    </w:p>
    <w:p w:rsidR="005D00C3" w:rsidRDefault="005D00C3">
      <w:pPr>
        <w:widowControl/>
        <w:spacing w:line="600" w:lineRule="exact"/>
        <w:rPr>
          <w:rFonts w:eastAsia="仿宋_GB2312"/>
          <w:bCs/>
          <w:kern w:val="0"/>
          <w:sz w:val="32"/>
          <w:szCs w:val="32"/>
        </w:rPr>
      </w:pPr>
    </w:p>
    <w:p w:rsidR="005D00C3" w:rsidRDefault="00AD0E1F">
      <w:pPr>
        <w:widowControl/>
        <w:spacing w:line="600" w:lineRule="exact"/>
        <w:jc w:val="center"/>
        <w:rPr>
          <w:rFonts w:eastAsia="方正小标宋_GBK"/>
          <w:bCs/>
          <w:kern w:val="0"/>
          <w:sz w:val="36"/>
          <w:szCs w:val="36"/>
        </w:rPr>
      </w:pPr>
      <w:r>
        <w:rPr>
          <w:rFonts w:eastAsia="方正小标宋_GBK"/>
          <w:bCs/>
          <w:kern w:val="0"/>
          <w:sz w:val="36"/>
          <w:szCs w:val="36"/>
        </w:rPr>
        <w:t>第一部分</w:t>
      </w:r>
      <w:r>
        <w:rPr>
          <w:rFonts w:eastAsia="方正小标宋_GBK"/>
          <w:bCs/>
          <w:kern w:val="0"/>
          <w:sz w:val="36"/>
          <w:szCs w:val="36"/>
        </w:rPr>
        <w:t xml:space="preserve"> 2021</w:t>
      </w:r>
      <w:r>
        <w:rPr>
          <w:rFonts w:eastAsia="方正小标宋_GBK"/>
          <w:bCs/>
          <w:kern w:val="0"/>
          <w:sz w:val="36"/>
          <w:szCs w:val="36"/>
        </w:rPr>
        <w:t>年单位预算说明</w:t>
      </w:r>
    </w:p>
    <w:p w:rsidR="005D00C3" w:rsidRDefault="005D00C3">
      <w:pPr>
        <w:widowControl/>
        <w:spacing w:line="600" w:lineRule="exact"/>
        <w:jc w:val="left"/>
        <w:rPr>
          <w:rFonts w:eastAsia="仿宋_GB2312"/>
          <w:b/>
          <w:bCs/>
          <w:kern w:val="0"/>
          <w:sz w:val="32"/>
          <w:szCs w:val="32"/>
        </w:rPr>
      </w:pPr>
    </w:p>
    <w:p w:rsidR="005D00C3" w:rsidRDefault="00AD0E1F" w:rsidP="00236778">
      <w:pPr>
        <w:widowControl/>
        <w:spacing w:line="579" w:lineRule="exact"/>
        <w:ind w:firstLineChars="196" w:firstLine="622"/>
        <w:jc w:val="left"/>
        <w:rPr>
          <w:rFonts w:eastAsia="黑体"/>
          <w:bCs/>
          <w:kern w:val="0"/>
          <w:sz w:val="32"/>
          <w:szCs w:val="32"/>
        </w:rPr>
      </w:pPr>
      <w:bookmarkStart w:id="0" w:name="_GoBack"/>
      <w:r>
        <w:rPr>
          <w:rFonts w:eastAsia="黑体"/>
          <w:bCs/>
          <w:kern w:val="0"/>
          <w:sz w:val="32"/>
          <w:szCs w:val="32"/>
        </w:rPr>
        <w:t>一、单位基本概况</w:t>
      </w:r>
    </w:p>
    <w:p w:rsidR="005D00C3" w:rsidRDefault="00AD0E1F" w:rsidP="00236778">
      <w:pPr>
        <w:widowControl/>
        <w:spacing w:line="579" w:lineRule="exact"/>
        <w:ind w:firstLineChars="196" w:firstLine="624"/>
        <w:jc w:val="left"/>
        <w:rPr>
          <w:rFonts w:eastAsia="楷体_GB2312"/>
          <w:b/>
          <w:sz w:val="32"/>
          <w:szCs w:val="32"/>
        </w:rPr>
      </w:pPr>
      <w:r>
        <w:rPr>
          <w:rFonts w:eastAsia="楷体_GB2312"/>
          <w:b/>
          <w:sz w:val="32"/>
          <w:szCs w:val="32"/>
        </w:rPr>
        <w:t>（一）职能职责。</w:t>
      </w:r>
    </w:p>
    <w:p w:rsidR="005D00C3" w:rsidRDefault="00AD0E1F" w:rsidP="00236778">
      <w:pPr>
        <w:spacing w:line="579" w:lineRule="exact"/>
        <w:ind w:firstLine="629"/>
        <w:rPr>
          <w:rFonts w:eastAsia="楷体_GB2312"/>
          <w:b/>
          <w:sz w:val="32"/>
          <w:szCs w:val="32"/>
        </w:rPr>
      </w:pPr>
      <w:r>
        <w:rPr>
          <w:rFonts w:ascii="仿宋_GB2312" w:eastAsia="仿宋_GB2312" w:hAnsi="仿宋" w:hint="eastAsia"/>
          <w:sz w:val="32"/>
          <w:szCs w:val="32"/>
        </w:rPr>
        <w:t>根据《关于设立省残疾人劳动就业服务中心等有关问题的函》（湘编办函〔</w:t>
      </w:r>
      <w:r>
        <w:rPr>
          <w:rFonts w:ascii="仿宋_GB2312" w:eastAsia="仿宋_GB2312" w:hAnsi="仿宋"/>
          <w:sz w:val="32"/>
          <w:szCs w:val="32"/>
        </w:rPr>
        <w:t>2002</w:t>
      </w:r>
      <w:r>
        <w:rPr>
          <w:rFonts w:ascii="仿宋_GB2312" w:eastAsia="仿宋_GB2312" w:hAnsi="仿宋" w:hint="eastAsia"/>
          <w:sz w:val="32"/>
          <w:szCs w:val="32"/>
        </w:rPr>
        <w:t>〕</w:t>
      </w:r>
      <w:r>
        <w:rPr>
          <w:rFonts w:ascii="仿宋_GB2312" w:eastAsia="仿宋_GB2312" w:hAnsi="仿宋"/>
          <w:sz w:val="32"/>
          <w:szCs w:val="32"/>
        </w:rPr>
        <w:t>3</w:t>
      </w:r>
      <w:r>
        <w:rPr>
          <w:rFonts w:ascii="仿宋_GB2312" w:eastAsia="仿宋_GB2312" w:hAnsi="仿宋" w:hint="eastAsia"/>
          <w:sz w:val="32"/>
          <w:szCs w:val="32"/>
        </w:rPr>
        <w:t>号），湖南省残疾人劳动就业服务中心机构单列，并加挂省盲人按摩指导中心牌子，为省残疾人联合会直属单位，核定全额拨款事业编制</w:t>
      </w:r>
      <w:r>
        <w:rPr>
          <w:rFonts w:ascii="仿宋_GB2312" w:eastAsia="仿宋_GB2312" w:hAnsi="仿宋"/>
          <w:sz w:val="32"/>
          <w:szCs w:val="32"/>
        </w:rPr>
        <w:t>19</w:t>
      </w:r>
      <w:r>
        <w:rPr>
          <w:rFonts w:ascii="仿宋_GB2312" w:eastAsia="仿宋_GB2312" w:hAnsi="仿宋" w:hint="eastAsia"/>
          <w:sz w:val="32"/>
          <w:szCs w:val="32"/>
        </w:rPr>
        <w:t>名。省实施公务员法工作领导小组湘实发〔</w:t>
      </w:r>
      <w:r>
        <w:rPr>
          <w:rFonts w:ascii="仿宋_GB2312" w:eastAsia="仿宋_GB2312" w:hAnsi="仿宋"/>
          <w:sz w:val="32"/>
          <w:szCs w:val="32"/>
        </w:rPr>
        <w:t>2009</w:t>
      </w:r>
      <w:r>
        <w:rPr>
          <w:rFonts w:ascii="仿宋_GB2312" w:eastAsia="仿宋_GB2312" w:hAnsi="仿宋" w:hint="eastAsia"/>
          <w:sz w:val="32"/>
          <w:szCs w:val="32"/>
        </w:rPr>
        <w:t>〕</w:t>
      </w:r>
      <w:r>
        <w:rPr>
          <w:rFonts w:ascii="仿宋_GB2312" w:eastAsia="仿宋_GB2312" w:hAnsi="仿宋"/>
          <w:sz w:val="32"/>
          <w:szCs w:val="32"/>
        </w:rPr>
        <w:t>25</w:t>
      </w:r>
      <w:r>
        <w:rPr>
          <w:rFonts w:ascii="仿宋_GB2312" w:eastAsia="仿宋_GB2312" w:hAnsi="仿宋" w:hint="eastAsia"/>
          <w:sz w:val="32"/>
          <w:szCs w:val="32"/>
        </w:rPr>
        <w:t>号文件，批准中心为参照公务员管理单位。其职能为保障残疾人的劳动权利，依法推行按比例就业，发展残疾人事业，对全省按比例就业工作进行指导，依法收取、管理和使用就业保障金，对全省盲人按摩实行行业管理，负责全省残疾人就业信息网的建设和管理。</w:t>
      </w:r>
    </w:p>
    <w:p w:rsidR="005D00C3" w:rsidRPr="00236778" w:rsidRDefault="00AD0E1F" w:rsidP="00236778">
      <w:pPr>
        <w:widowControl/>
        <w:numPr>
          <w:ilvl w:val="0"/>
          <w:numId w:val="1"/>
        </w:numPr>
        <w:spacing w:line="579" w:lineRule="exact"/>
        <w:ind w:firstLineChars="196" w:firstLine="624"/>
        <w:jc w:val="left"/>
        <w:rPr>
          <w:rFonts w:eastAsia="楷体_GB2312"/>
          <w:b/>
          <w:sz w:val="32"/>
          <w:szCs w:val="32"/>
        </w:rPr>
      </w:pPr>
      <w:r w:rsidRPr="00236778">
        <w:rPr>
          <w:rFonts w:eastAsia="楷体_GB2312"/>
          <w:b/>
          <w:sz w:val="32"/>
          <w:szCs w:val="32"/>
        </w:rPr>
        <w:t>机构设置。</w:t>
      </w:r>
    </w:p>
    <w:p w:rsidR="005D00C3" w:rsidRPr="00236778" w:rsidRDefault="00AD0E1F" w:rsidP="00236778">
      <w:pPr>
        <w:spacing w:line="579" w:lineRule="exact"/>
        <w:ind w:firstLine="634"/>
        <w:rPr>
          <w:rFonts w:eastAsia="仿宋_GB2312"/>
          <w:sz w:val="32"/>
          <w:szCs w:val="32"/>
        </w:rPr>
      </w:pPr>
      <w:r w:rsidRPr="00236778">
        <w:rPr>
          <w:rFonts w:ascii="仿宋_GB2312" w:eastAsia="仿宋_GB2312" w:hAnsi="仿宋" w:hint="eastAsia"/>
          <w:sz w:val="32"/>
          <w:szCs w:val="32"/>
        </w:rPr>
        <w:t>中心为省残疾人联合会直属</w:t>
      </w:r>
      <w:r w:rsidRPr="00236778">
        <w:rPr>
          <w:rFonts w:ascii="仿宋_GB2312" w:eastAsia="仿宋_GB2312" w:hAnsi="仿宋" w:hint="eastAsia"/>
          <w:sz w:val="32"/>
          <w:szCs w:val="32"/>
        </w:rPr>
        <w:t>的正处级、参照公务员法管理的公益一类事业单位。中心内设</w:t>
      </w:r>
      <w:r w:rsidRPr="00236778">
        <w:rPr>
          <w:rFonts w:ascii="仿宋_GB2312" w:eastAsia="仿宋_GB2312" w:hAnsi="仿宋" w:hint="eastAsia"/>
          <w:sz w:val="32"/>
          <w:szCs w:val="32"/>
        </w:rPr>
        <w:t>五个</w:t>
      </w:r>
      <w:r w:rsidRPr="00236778">
        <w:rPr>
          <w:rFonts w:ascii="仿宋_GB2312" w:eastAsia="仿宋_GB2312" w:hAnsi="仿宋" w:hint="eastAsia"/>
          <w:sz w:val="32"/>
          <w:szCs w:val="32"/>
        </w:rPr>
        <w:t>业务科室</w:t>
      </w:r>
      <w:r w:rsidRPr="00236778">
        <w:rPr>
          <w:rFonts w:ascii="仿宋_GB2312" w:eastAsia="仿宋_GB2312" w:hAnsi="仿宋" w:hint="eastAsia"/>
          <w:sz w:val="32"/>
          <w:szCs w:val="32"/>
        </w:rPr>
        <w:t>：办公室、就业管理科、就业指导科、职业培训科、盲人按摩管理科。</w:t>
      </w:r>
      <w:r w:rsidRPr="00236778">
        <w:rPr>
          <w:rFonts w:eastAsia="仿宋_GB2312"/>
          <w:sz w:val="32"/>
          <w:szCs w:val="32"/>
        </w:rPr>
        <w:t>20</w:t>
      </w:r>
      <w:r w:rsidRPr="00236778">
        <w:rPr>
          <w:rFonts w:eastAsia="仿宋_GB2312" w:hint="eastAsia"/>
          <w:sz w:val="32"/>
          <w:szCs w:val="32"/>
        </w:rPr>
        <w:t>20</w:t>
      </w:r>
      <w:r w:rsidRPr="00236778">
        <w:rPr>
          <w:rFonts w:eastAsia="仿宋_GB2312" w:hint="eastAsia"/>
          <w:sz w:val="32"/>
          <w:szCs w:val="32"/>
        </w:rPr>
        <w:t>年末实有人数</w:t>
      </w:r>
      <w:r w:rsidRPr="00236778">
        <w:rPr>
          <w:rFonts w:eastAsia="仿宋_GB2312"/>
          <w:sz w:val="32"/>
          <w:szCs w:val="32"/>
        </w:rPr>
        <w:t>2</w:t>
      </w:r>
      <w:r w:rsidRPr="00236778">
        <w:rPr>
          <w:rFonts w:eastAsia="仿宋_GB2312" w:hint="eastAsia"/>
          <w:sz w:val="32"/>
          <w:szCs w:val="32"/>
        </w:rPr>
        <w:t>4</w:t>
      </w:r>
      <w:r w:rsidRPr="00236778">
        <w:rPr>
          <w:rFonts w:eastAsia="仿宋_GB2312" w:hint="eastAsia"/>
          <w:sz w:val="32"/>
          <w:szCs w:val="32"/>
        </w:rPr>
        <w:t>人，在职</w:t>
      </w:r>
      <w:r w:rsidRPr="00236778">
        <w:rPr>
          <w:rFonts w:eastAsia="仿宋_GB2312"/>
          <w:sz w:val="32"/>
          <w:szCs w:val="32"/>
        </w:rPr>
        <w:t>1</w:t>
      </w:r>
      <w:r w:rsidRPr="00236778">
        <w:rPr>
          <w:rFonts w:eastAsia="仿宋_GB2312" w:hint="eastAsia"/>
          <w:sz w:val="32"/>
          <w:szCs w:val="32"/>
        </w:rPr>
        <w:t>7</w:t>
      </w:r>
      <w:r w:rsidRPr="00236778">
        <w:rPr>
          <w:rFonts w:eastAsia="仿宋_GB2312" w:hint="eastAsia"/>
          <w:sz w:val="32"/>
          <w:szCs w:val="32"/>
        </w:rPr>
        <w:t>人，退休</w:t>
      </w:r>
      <w:r w:rsidRPr="00236778">
        <w:rPr>
          <w:rFonts w:eastAsia="仿宋_GB2312" w:hint="eastAsia"/>
          <w:sz w:val="32"/>
          <w:szCs w:val="32"/>
        </w:rPr>
        <w:t>7</w:t>
      </w:r>
      <w:r w:rsidRPr="00236778">
        <w:rPr>
          <w:rFonts w:eastAsia="仿宋_GB2312" w:hint="eastAsia"/>
          <w:sz w:val="32"/>
          <w:szCs w:val="32"/>
        </w:rPr>
        <w:t>人。</w:t>
      </w:r>
    </w:p>
    <w:p w:rsidR="005D00C3" w:rsidRPr="00236778" w:rsidRDefault="00AD0E1F" w:rsidP="00236778">
      <w:pPr>
        <w:pStyle w:val="a0"/>
        <w:spacing w:line="579" w:lineRule="exact"/>
        <w:ind w:firstLine="634"/>
        <w:rPr>
          <w:rFonts w:eastAsia="黑体"/>
          <w:bCs/>
          <w:kern w:val="0"/>
          <w:sz w:val="32"/>
          <w:szCs w:val="32"/>
        </w:rPr>
      </w:pPr>
      <w:r w:rsidRPr="00236778">
        <w:rPr>
          <w:rFonts w:eastAsia="黑体"/>
          <w:bCs/>
          <w:kern w:val="0"/>
          <w:sz w:val="32"/>
          <w:szCs w:val="32"/>
        </w:rPr>
        <w:t>二、</w:t>
      </w:r>
      <w:r w:rsidRPr="00236778">
        <w:rPr>
          <w:rFonts w:eastAsia="黑体" w:hint="eastAsia"/>
          <w:bCs/>
          <w:kern w:val="0"/>
          <w:sz w:val="32"/>
          <w:szCs w:val="32"/>
        </w:rPr>
        <w:t>部门预算单位构成</w:t>
      </w:r>
    </w:p>
    <w:p w:rsidR="005D00C3" w:rsidRPr="00236778" w:rsidRDefault="00AD0E1F" w:rsidP="00236778">
      <w:pPr>
        <w:pStyle w:val="a0"/>
        <w:spacing w:line="579" w:lineRule="exact"/>
        <w:ind w:firstLine="634"/>
      </w:pPr>
      <w:r w:rsidRPr="00236778">
        <w:rPr>
          <w:rFonts w:ascii="仿宋_GB2312" w:eastAsia="仿宋_GB2312" w:hAnsi="仿宋" w:hint="eastAsia"/>
          <w:sz w:val="32"/>
          <w:szCs w:val="32"/>
        </w:rPr>
        <w:t>中心为</w:t>
      </w:r>
      <w:r w:rsidRPr="00236778">
        <w:rPr>
          <w:rFonts w:ascii="仿宋_GB2312" w:eastAsia="仿宋_GB2312" w:hAnsi="仿宋" w:hint="eastAsia"/>
          <w:sz w:val="32"/>
          <w:szCs w:val="32"/>
        </w:rPr>
        <w:t>独立二级预算单位，无直属单位汇总预算。</w:t>
      </w:r>
    </w:p>
    <w:p w:rsidR="005D00C3" w:rsidRDefault="00AD0E1F" w:rsidP="00236778">
      <w:pPr>
        <w:widowControl/>
        <w:spacing w:line="579" w:lineRule="exact"/>
        <w:ind w:firstLineChars="196" w:firstLine="622"/>
        <w:jc w:val="left"/>
        <w:rPr>
          <w:rFonts w:eastAsia="黑体"/>
          <w:bCs/>
          <w:kern w:val="0"/>
          <w:sz w:val="32"/>
          <w:szCs w:val="32"/>
        </w:rPr>
      </w:pPr>
      <w:r>
        <w:rPr>
          <w:rFonts w:eastAsia="黑体" w:hint="eastAsia"/>
          <w:bCs/>
          <w:kern w:val="0"/>
          <w:sz w:val="32"/>
          <w:szCs w:val="32"/>
        </w:rPr>
        <w:lastRenderedPageBreak/>
        <w:t>三</w:t>
      </w:r>
      <w:r>
        <w:rPr>
          <w:rFonts w:eastAsia="黑体"/>
          <w:bCs/>
          <w:kern w:val="0"/>
          <w:sz w:val="32"/>
          <w:szCs w:val="32"/>
        </w:rPr>
        <w:t>、单位收支总体情况</w:t>
      </w:r>
    </w:p>
    <w:p w:rsidR="005D00C3" w:rsidRDefault="00AD0E1F" w:rsidP="00236778">
      <w:pPr>
        <w:widowControl/>
        <w:spacing w:line="579" w:lineRule="exact"/>
        <w:ind w:firstLineChars="196" w:firstLine="624"/>
        <w:rPr>
          <w:rFonts w:eastAsia="仿宋_GB2312"/>
          <w:b/>
          <w:sz w:val="32"/>
          <w:szCs w:val="32"/>
        </w:rPr>
      </w:pP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包括一般公共预算、政府性基金、国有资本经营预算等财政拨款收入，以及经营收入、事业收入等单位资金。</w:t>
      </w:r>
      <w:r>
        <w:rPr>
          <w:rFonts w:eastAsia="仿宋_GB2312"/>
          <w:sz w:val="32"/>
          <w:szCs w:val="32"/>
        </w:rPr>
        <w:t>2021</w:t>
      </w:r>
      <w:r>
        <w:rPr>
          <w:rFonts w:eastAsia="仿宋_GB2312"/>
          <w:sz w:val="32"/>
          <w:szCs w:val="32"/>
        </w:rPr>
        <w:t>年本单位收入预算</w:t>
      </w:r>
      <w:r>
        <w:rPr>
          <w:rFonts w:eastAsia="仿宋_GB2312"/>
          <w:sz w:val="32"/>
          <w:szCs w:val="32"/>
          <w:u w:val="single"/>
        </w:rPr>
        <w:t xml:space="preserve"> </w:t>
      </w:r>
      <w:r>
        <w:rPr>
          <w:rFonts w:eastAsia="仿宋_GB2312" w:hint="eastAsia"/>
          <w:sz w:val="32"/>
          <w:szCs w:val="32"/>
          <w:u w:val="single"/>
        </w:rPr>
        <w:t>1272.73</w:t>
      </w:r>
      <w:r>
        <w:rPr>
          <w:rFonts w:eastAsia="仿宋_GB2312"/>
          <w:sz w:val="32"/>
          <w:szCs w:val="32"/>
          <w:u w:val="single"/>
        </w:rPr>
        <w:t xml:space="preserve"> </w:t>
      </w:r>
      <w:r>
        <w:rPr>
          <w:rFonts w:eastAsia="仿宋_GB2312"/>
          <w:sz w:val="32"/>
          <w:szCs w:val="32"/>
        </w:rPr>
        <w:t>万元，其中，一般公共预算拨款</w:t>
      </w:r>
      <w:r>
        <w:rPr>
          <w:rFonts w:eastAsia="仿宋_GB2312"/>
          <w:sz w:val="32"/>
          <w:szCs w:val="32"/>
          <w:u w:val="single"/>
        </w:rPr>
        <w:t xml:space="preserve"> </w:t>
      </w:r>
      <w:r>
        <w:rPr>
          <w:rFonts w:eastAsia="仿宋_GB2312" w:hint="eastAsia"/>
          <w:sz w:val="32"/>
          <w:szCs w:val="32"/>
          <w:u w:val="single"/>
        </w:rPr>
        <w:t>1272.73</w:t>
      </w:r>
      <w:r>
        <w:rPr>
          <w:rFonts w:eastAsia="仿宋_GB2312"/>
          <w:sz w:val="32"/>
          <w:szCs w:val="32"/>
          <w:u w:val="single"/>
        </w:rPr>
        <w:t xml:space="preserve"> </w:t>
      </w:r>
      <w:r>
        <w:rPr>
          <w:rFonts w:eastAsia="仿宋_GB2312"/>
          <w:sz w:val="32"/>
          <w:szCs w:val="32"/>
        </w:rPr>
        <w:t>万元。</w:t>
      </w:r>
      <w:r>
        <w:rPr>
          <w:rFonts w:eastAsia="仿宋_GB2312"/>
          <w:b/>
          <w:sz w:val="32"/>
          <w:szCs w:val="32"/>
        </w:rPr>
        <w:t>收入较去年增加</w:t>
      </w:r>
      <w:r>
        <w:rPr>
          <w:rFonts w:eastAsia="仿宋_GB2312"/>
          <w:b/>
          <w:sz w:val="32"/>
          <w:szCs w:val="32"/>
          <w:u w:val="single"/>
        </w:rPr>
        <w:t xml:space="preserve"> </w:t>
      </w:r>
      <w:r>
        <w:rPr>
          <w:rFonts w:eastAsia="仿宋_GB2312" w:hint="eastAsia"/>
          <w:b/>
          <w:sz w:val="32"/>
          <w:szCs w:val="32"/>
          <w:u w:val="single"/>
        </w:rPr>
        <w:t>349.9</w:t>
      </w:r>
      <w:r>
        <w:rPr>
          <w:rFonts w:eastAsia="仿宋_GB2312"/>
          <w:b/>
          <w:sz w:val="32"/>
          <w:szCs w:val="32"/>
          <w:u w:val="single"/>
        </w:rPr>
        <w:t xml:space="preserve"> </w:t>
      </w:r>
      <w:r>
        <w:rPr>
          <w:rFonts w:eastAsia="仿宋_GB2312"/>
          <w:b/>
          <w:sz w:val="32"/>
          <w:szCs w:val="32"/>
        </w:rPr>
        <w:t>万元，主要</w:t>
      </w:r>
      <w:r>
        <w:rPr>
          <w:rFonts w:eastAsia="仿宋_GB2312" w:hint="eastAsia"/>
          <w:b/>
          <w:sz w:val="32"/>
          <w:szCs w:val="32"/>
        </w:rPr>
        <w:t>是</w:t>
      </w:r>
      <w:r>
        <w:rPr>
          <w:rFonts w:eastAsia="仿宋_GB2312" w:hint="eastAsia"/>
          <w:b/>
          <w:sz w:val="32"/>
          <w:szCs w:val="32"/>
        </w:rPr>
        <w:t>2021</w:t>
      </w:r>
      <w:r>
        <w:rPr>
          <w:rFonts w:eastAsia="仿宋_GB2312" w:hint="eastAsia"/>
          <w:b/>
          <w:sz w:val="32"/>
          <w:szCs w:val="32"/>
        </w:rPr>
        <w:t>年残疾人就业保障</w:t>
      </w:r>
      <w:proofErr w:type="gramStart"/>
      <w:r>
        <w:rPr>
          <w:rFonts w:eastAsia="仿宋_GB2312" w:hint="eastAsia"/>
          <w:b/>
          <w:sz w:val="32"/>
          <w:szCs w:val="32"/>
        </w:rPr>
        <w:t>金安排</w:t>
      </w:r>
      <w:proofErr w:type="gramEnd"/>
      <w:r>
        <w:rPr>
          <w:rFonts w:eastAsia="仿宋_GB2312" w:hint="eastAsia"/>
          <w:b/>
          <w:sz w:val="32"/>
          <w:szCs w:val="32"/>
        </w:rPr>
        <w:t>用于项目支出的一般公共预算拨款经费较</w:t>
      </w:r>
      <w:r>
        <w:rPr>
          <w:rFonts w:eastAsia="仿宋_GB2312" w:hint="eastAsia"/>
          <w:b/>
          <w:sz w:val="32"/>
          <w:szCs w:val="32"/>
        </w:rPr>
        <w:t>2020</w:t>
      </w:r>
      <w:r>
        <w:rPr>
          <w:rFonts w:eastAsia="仿宋_GB2312" w:hint="eastAsia"/>
          <w:b/>
          <w:sz w:val="32"/>
          <w:szCs w:val="32"/>
        </w:rPr>
        <w:t>年增加</w:t>
      </w:r>
      <w:r>
        <w:rPr>
          <w:rFonts w:eastAsia="仿宋_GB2312"/>
          <w:b/>
          <w:sz w:val="32"/>
          <w:szCs w:val="32"/>
        </w:rPr>
        <w:t>。</w:t>
      </w:r>
    </w:p>
    <w:p w:rsidR="005D00C3" w:rsidRDefault="00AD0E1F" w:rsidP="00236778">
      <w:pPr>
        <w:widowControl/>
        <w:spacing w:line="579" w:lineRule="exact"/>
        <w:ind w:firstLineChars="196" w:firstLine="624"/>
        <w:jc w:val="left"/>
        <w:rPr>
          <w:rFonts w:eastAsia="仿宋_GB2312"/>
          <w:b/>
          <w:sz w:val="32"/>
          <w:szCs w:val="32"/>
        </w:rPr>
      </w:pPr>
      <w:r>
        <w:rPr>
          <w:rFonts w:eastAsia="楷体_GB2312"/>
          <w:b/>
          <w:sz w:val="32"/>
          <w:szCs w:val="32"/>
        </w:rPr>
        <w:t>（二）支出预算：</w:t>
      </w:r>
      <w:r>
        <w:rPr>
          <w:rFonts w:eastAsia="仿宋_GB2312"/>
          <w:sz w:val="32"/>
          <w:szCs w:val="32"/>
        </w:rPr>
        <w:t>2021</w:t>
      </w:r>
      <w:r>
        <w:rPr>
          <w:rFonts w:eastAsia="仿宋_GB2312"/>
          <w:sz w:val="32"/>
          <w:szCs w:val="32"/>
        </w:rPr>
        <w:t>年本单位支出预算</w:t>
      </w:r>
      <w:r>
        <w:rPr>
          <w:rFonts w:eastAsia="仿宋_GB2312"/>
          <w:sz w:val="32"/>
          <w:szCs w:val="32"/>
          <w:u w:val="single"/>
        </w:rPr>
        <w:t xml:space="preserve"> </w:t>
      </w:r>
      <w:r>
        <w:rPr>
          <w:rFonts w:eastAsia="仿宋_GB2312" w:hint="eastAsia"/>
          <w:sz w:val="32"/>
          <w:szCs w:val="32"/>
          <w:u w:val="single"/>
        </w:rPr>
        <w:t>1272.73</w:t>
      </w:r>
      <w:r>
        <w:rPr>
          <w:rFonts w:eastAsia="仿宋_GB2312"/>
          <w:sz w:val="32"/>
          <w:szCs w:val="32"/>
          <w:u w:val="single"/>
        </w:rPr>
        <w:t xml:space="preserve"> </w:t>
      </w:r>
      <w:r>
        <w:rPr>
          <w:rFonts w:eastAsia="仿宋_GB2312"/>
          <w:sz w:val="32"/>
          <w:szCs w:val="32"/>
        </w:rPr>
        <w:t>万元，其中，</w:t>
      </w:r>
      <w:r>
        <w:rPr>
          <w:rFonts w:eastAsia="仿宋_GB2312" w:hint="eastAsia"/>
          <w:sz w:val="32"/>
          <w:szCs w:val="32"/>
        </w:rPr>
        <w:t>基本支出共</w:t>
      </w:r>
      <w:r>
        <w:rPr>
          <w:rFonts w:eastAsia="仿宋_GB2312" w:hint="eastAsia"/>
          <w:sz w:val="32"/>
          <w:szCs w:val="32"/>
        </w:rPr>
        <w:t>455.14</w:t>
      </w:r>
      <w:r>
        <w:rPr>
          <w:rFonts w:eastAsia="仿宋_GB2312" w:hint="eastAsia"/>
          <w:sz w:val="32"/>
          <w:szCs w:val="32"/>
        </w:rPr>
        <w:t>万元，包括人员经费</w:t>
      </w:r>
      <w:r>
        <w:rPr>
          <w:rFonts w:eastAsia="仿宋_GB2312" w:hint="eastAsia"/>
          <w:sz w:val="32"/>
          <w:szCs w:val="32"/>
        </w:rPr>
        <w:t>341</w:t>
      </w:r>
      <w:r>
        <w:rPr>
          <w:rFonts w:eastAsia="仿宋_GB2312" w:hint="eastAsia"/>
          <w:sz w:val="32"/>
          <w:szCs w:val="32"/>
        </w:rPr>
        <w:t>万元，一般性公用经费支出</w:t>
      </w:r>
      <w:r>
        <w:rPr>
          <w:rFonts w:eastAsia="仿宋_GB2312" w:hint="eastAsia"/>
          <w:sz w:val="32"/>
          <w:szCs w:val="32"/>
        </w:rPr>
        <w:t>114.14</w:t>
      </w:r>
      <w:r>
        <w:rPr>
          <w:rFonts w:eastAsia="仿宋_GB2312" w:hint="eastAsia"/>
          <w:sz w:val="32"/>
          <w:szCs w:val="32"/>
        </w:rPr>
        <w:t>万元；项目支出共</w:t>
      </w:r>
      <w:r>
        <w:rPr>
          <w:rFonts w:eastAsia="仿宋_GB2312" w:hint="eastAsia"/>
          <w:sz w:val="32"/>
          <w:szCs w:val="32"/>
        </w:rPr>
        <w:t>817.59</w:t>
      </w:r>
      <w:r>
        <w:rPr>
          <w:rFonts w:eastAsia="仿宋_GB2312" w:hint="eastAsia"/>
          <w:sz w:val="32"/>
          <w:szCs w:val="32"/>
        </w:rPr>
        <w:t>万元，包括按比例就业相关工作经费</w:t>
      </w:r>
      <w:r>
        <w:rPr>
          <w:rFonts w:eastAsia="仿宋_GB2312" w:hint="eastAsia"/>
          <w:sz w:val="32"/>
          <w:szCs w:val="32"/>
        </w:rPr>
        <w:t>452.3</w:t>
      </w:r>
      <w:r>
        <w:rPr>
          <w:rFonts w:eastAsia="仿宋_GB2312" w:hint="eastAsia"/>
          <w:sz w:val="32"/>
          <w:szCs w:val="32"/>
        </w:rPr>
        <w:t>万元、培训与竞赛费用</w:t>
      </w:r>
      <w:r>
        <w:rPr>
          <w:rFonts w:eastAsia="仿宋_GB2312" w:hint="eastAsia"/>
          <w:sz w:val="32"/>
          <w:szCs w:val="32"/>
        </w:rPr>
        <w:t>319.49</w:t>
      </w:r>
      <w:r>
        <w:rPr>
          <w:rFonts w:eastAsia="仿宋_GB2312" w:hint="eastAsia"/>
          <w:sz w:val="32"/>
          <w:szCs w:val="32"/>
        </w:rPr>
        <w:t>万元和盲人按摩相关工作费用</w:t>
      </w:r>
      <w:r>
        <w:rPr>
          <w:rFonts w:eastAsia="仿宋_GB2312" w:hint="eastAsia"/>
          <w:sz w:val="32"/>
          <w:szCs w:val="32"/>
        </w:rPr>
        <w:t>45.8</w:t>
      </w:r>
      <w:r>
        <w:rPr>
          <w:rFonts w:eastAsia="仿宋_GB2312" w:hint="eastAsia"/>
          <w:sz w:val="32"/>
          <w:szCs w:val="32"/>
        </w:rPr>
        <w:t>万元</w:t>
      </w:r>
      <w:r>
        <w:rPr>
          <w:rFonts w:eastAsia="仿宋_GB2312"/>
          <w:sz w:val="32"/>
          <w:szCs w:val="32"/>
        </w:rPr>
        <w:t>。</w:t>
      </w:r>
      <w:r>
        <w:rPr>
          <w:rFonts w:eastAsia="仿宋_GB2312"/>
          <w:b/>
          <w:sz w:val="32"/>
          <w:szCs w:val="32"/>
        </w:rPr>
        <w:t>支出较去年增加</w:t>
      </w:r>
      <w:r>
        <w:rPr>
          <w:rFonts w:eastAsia="仿宋_GB2312"/>
          <w:b/>
          <w:sz w:val="32"/>
          <w:szCs w:val="32"/>
          <w:u w:val="single"/>
        </w:rPr>
        <w:t xml:space="preserve"> </w:t>
      </w:r>
      <w:r>
        <w:rPr>
          <w:rFonts w:eastAsia="仿宋_GB2312" w:hint="eastAsia"/>
          <w:b/>
          <w:sz w:val="32"/>
          <w:szCs w:val="32"/>
          <w:u w:val="single"/>
        </w:rPr>
        <w:t>349.9</w:t>
      </w:r>
      <w:r>
        <w:rPr>
          <w:rFonts w:eastAsia="仿宋_GB2312"/>
          <w:b/>
          <w:sz w:val="32"/>
          <w:szCs w:val="32"/>
          <w:u w:val="single"/>
        </w:rPr>
        <w:t xml:space="preserve"> </w:t>
      </w:r>
      <w:r>
        <w:rPr>
          <w:rFonts w:eastAsia="仿宋_GB2312"/>
          <w:b/>
          <w:sz w:val="32"/>
          <w:szCs w:val="32"/>
        </w:rPr>
        <w:t>万元，主要是</w:t>
      </w:r>
      <w:r>
        <w:rPr>
          <w:rFonts w:eastAsia="仿宋_GB2312" w:hint="eastAsia"/>
          <w:b/>
          <w:sz w:val="32"/>
          <w:szCs w:val="32"/>
        </w:rPr>
        <w:t>2021</w:t>
      </w:r>
      <w:r>
        <w:rPr>
          <w:rFonts w:eastAsia="仿宋_GB2312" w:hint="eastAsia"/>
          <w:b/>
          <w:sz w:val="32"/>
          <w:szCs w:val="32"/>
        </w:rPr>
        <w:t>年残疾人就业保障</w:t>
      </w:r>
      <w:proofErr w:type="gramStart"/>
      <w:r>
        <w:rPr>
          <w:rFonts w:eastAsia="仿宋_GB2312" w:hint="eastAsia"/>
          <w:b/>
          <w:sz w:val="32"/>
          <w:szCs w:val="32"/>
        </w:rPr>
        <w:t>金安排</w:t>
      </w:r>
      <w:proofErr w:type="gramEnd"/>
      <w:r>
        <w:rPr>
          <w:rFonts w:eastAsia="仿宋_GB2312" w:hint="eastAsia"/>
          <w:b/>
          <w:sz w:val="32"/>
          <w:szCs w:val="32"/>
        </w:rPr>
        <w:t>用于项目支出的一般公共预算拨款经费较</w:t>
      </w:r>
      <w:r>
        <w:rPr>
          <w:rFonts w:eastAsia="仿宋_GB2312" w:hint="eastAsia"/>
          <w:b/>
          <w:sz w:val="32"/>
          <w:szCs w:val="32"/>
        </w:rPr>
        <w:t>2020</w:t>
      </w:r>
      <w:r>
        <w:rPr>
          <w:rFonts w:eastAsia="仿宋_GB2312" w:hint="eastAsia"/>
          <w:b/>
          <w:sz w:val="32"/>
          <w:szCs w:val="32"/>
        </w:rPr>
        <w:t>年增加</w:t>
      </w:r>
      <w:r>
        <w:rPr>
          <w:rFonts w:eastAsia="仿宋_GB2312"/>
          <w:b/>
          <w:sz w:val="32"/>
          <w:szCs w:val="32"/>
        </w:rPr>
        <w:t>。</w:t>
      </w:r>
    </w:p>
    <w:p w:rsidR="005D00C3" w:rsidRDefault="00AD0E1F" w:rsidP="00236778">
      <w:pPr>
        <w:widowControl/>
        <w:spacing w:line="579" w:lineRule="exact"/>
        <w:ind w:firstLine="660"/>
        <w:jc w:val="left"/>
        <w:rPr>
          <w:rFonts w:eastAsia="黑体"/>
          <w:sz w:val="32"/>
          <w:szCs w:val="32"/>
        </w:rPr>
      </w:pPr>
      <w:r>
        <w:rPr>
          <w:rFonts w:eastAsia="黑体" w:hint="eastAsia"/>
          <w:sz w:val="32"/>
          <w:szCs w:val="32"/>
        </w:rPr>
        <w:t>四</w:t>
      </w:r>
      <w:r>
        <w:rPr>
          <w:rFonts w:eastAsia="黑体"/>
          <w:sz w:val="32"/>
          <w:szCs w:val="32"/>
        </w:rPr>
        <w:t>、一般公共预算拨款支出</w:t>
      </w:r>
    </w:p>
    <w:p w:rsidR="005D00C3" w:rsidRDefault="00AD0E1F" w:rsidP="00236778">
      <w:pPr>
        <w:widowControl/>
        <w:spacing w:line="579" w:lineRule="exact"/>
        <w:ind w:firstLine="660"/>
        <w:jc w:val="left"/>
        <w:rPr>
          <w:rFonts w:eastAsia="黑体"/>
          <w:sz w:val="32"/>
          <w:szCs w:val="32"/>
        </w:rPr>
      </w:pPr>
      <w:r>
        <w:rPr>
          <w:rFonts w:eastAsia="仿宋_GB2312"/>
          <w:sz w:val="32"/>
          <w:szCs w:val="32"/>
        </w:rPr>
        <w:t>2021</w:t>
      </w:r>
      <w:r>
        <w:rPr>
          <w:rFonts w:eastAsia="仿宋_GB2312"/>
          <w:sz w:val="32"/>
          <w:szCs w:val="32"/>
        </w:rPr>
        <w:t>年本单位一般公共预算拨款支出预算</w:t>
      </w:r>
      <w:r>
        <w:rPr>
          <w:rFonts w:eastAsia="仿宋_GB2312"/>
          <w:sz w:val="32"/>
          <w:szCs w:val="32"/>
          <w:u w:val="single"/>
        </w:rPr>
        <w:t xml:space="preserve"> </w:t>
      </w:r>
      <w:r>
        <w:rPr>
          <w:rFonts w:eastAsia="仿宋_GB2312" w:hint="eastAsia"/>
          <w:sz w:val="32"/>
          <w:szCs w:val="32"/>
          <w:u w:val="single"/>
        </w:rPr>
        <w:t>1272.73</w:t>
      </w:r>
      <w:r>
        <w:rPr>
          <w:rFonts w:eastAsia="仿宋_GB2312"/>
          <w:sz w:val="32"/>
          <w:szCs w:val="32"/>
          <w:u w:val="single"/>
        </w:rPr>
        <w:t xml:space="preserve"> </w:t>
      </w:r>
      <w:r>
        <w:rPr>
          <w:rFonts w:eastAsia="仿宋_GB2312"/>
          <w:sz w:val="32"/>
          <w:szCs w:val="32"/>
        </w:rPr>
        <w:t>万元，其中，</w:t>
      </w:r>
      <w:r>
        <w:rPr>
          <w:rFonts w:eastAsia="仿宋_GB2312" w:hint="eastAsia"/>
          <w:sz w:val="32"/>
          <w:szCs w:val="32"/>
        </w:rPr>
        <w:t>基本支出共</w:t>
      </w:r>
      <w:r>
        <w:rPr>
          <w:rFonts w:eastAsia="仿宋_GB2312" w:hint="eastAsia"/>
          <w:sz w:val="32"/>
          <w:szCs w:val="32"/>
        </w:rPr>
        <w:t>455.14</w:t>
      </w:r>
      <w:r>
        <w:rPr>
          <w:rFonts w:eastAsia="仿宋_GB2312" w:hint="eastAsia"/>
          <w:sz w:val="32"/>
          <w:szCs w:val="32"/>
        </w:rPr>
        <w:t>万元</w:t>
      </w:r>
      <w:r>
        <w:rPr>
          <w:rFonts w:eastAsia="仿宋_GB2312"/>
          <w:sz w:val="32"/>
          <w:szCs w:val="32"/>
        </w:rPr>
        <w:t>，占</w:t>
      </w:r>
      <w:r>
        <w:rPr>
          <w:rFonts w:eastAsia="仿宋_GB2312"/>
          <w:sz w:val="32"/>
          <w:szCs w:val="32"/>
          <w:u w:val="single"/>
        </w:rPr>
        <w:t xml:space="preserve"> </w:t>
      </w:r>
      <w:r>
        <w:rPr>
          <w:rFonts w:eastAsia="仿宋_GB2312" w:hint="eastAsia"/>
          <w:sz w:val="32"/>
          <w:szCs w:val="32"/>
          <w:u w:val="single"/>
        </w:rPr>
        <w:t>35.76</w:t>
      </w:r>
      <w:r>
        <w:rPr>
          <w:rFonts w:eastAsia="仿宋_GB2312"/>
          <w:sz w:val="32"/>
          <w:szCs w:val="32"/>
          <w:u w:val="single"/>
        </w:rPr>
        <w:t xml:space="preserve"> </w:t>
      </w:r>
      <w:r>
        <w:rPr>
          <w:rFonts w:eastAsia="仿宋_GB2312"/>
          <w:sz w:val="32"/>
          <w:szCs w:val="32"/>
        </w:rPr>
        <w:t xml:space="preserve"> %</w:t>
      </w:r>
      <w:r>
        <w:rPr>
          <w:rFonts w:eastAsia="仿宋_GB2312"/>
          <w:sz w:val="32"/>
          <w:szCs w:val="32"/>
        </w:rPr>
        <w:t>；</w:t>
      </w:r>
      <w:r>
        <w:rPr>
          <w:rFonts w:eastAsia="仿宋_GB2312" w:hint="eastAsia"/>
          <w:sz w:val="32"/>
          <w:szCs w:val="32"/>
        </w:rPr>
        <w:t>项目支出共</w:t>
      </w:r>
      <w:r>
        <w:rPr>
          <w:rFonts w:eastAsia="仿宋_GB2312" w:hint="eastAsia"/>
          <w:sz w:val="32"/>
          <w:szCs w:val="32"/>
        </w:rPr>
        <w:t>817.59</w:t>
      </w:r>
      <w:r>
        <w:rPr>
          <w:rFonts w:eastAsia="仿宋_GB2312" w:hint="eastAsia"/>
          <w:sz w:val="32"/>
          <w:szCs w:val="32"/>
        </w:rPr>
        <w:t>万元</w:t>
      </w:r>
      <w:r>
        <w:rPr>
          <w:rFonts w:eastAsia="仿宋_GB2312"/>
          <w:sz w:val="32"/>
          <w:szCs w:val="32"/>
        </w:rPr>
        <w:t>，占</w:t>
      </w:r>
      <w:r>
        <w:rPr>
          <w:rFonts w:eastAsia="仿宋_GB2312"/>
          <w:sz w:val="32"/>
          <w:szCs w:val="32"/>
          <w:u w:val="single"/>
        </w:rPr>
        <w:t xml:space="preserve"> </w:t>
      </w:r>
      <w:r>
        <w:rPr>
          <w:rFonts w:eastAsia="仿宋_GB2312" w:hint="eastAsia"/>
          <w:sz w:val="32"/>
          <w:szCs w:val="32"/>
          <w:u w:val="single"/>
        </w:rPr>
        <w:t>64.24</w:t>
      </w:r>
      <w:r>
        <w:rPr>
          <w:rFonts w:eastAsia="仿宋_GB2312"/>
          <w:sz w:val="32"/>
          <w:szCs w:val="32"/>
          <w:u w:val="single"/>
        </w:rPr>
        <w:t xml:space="preserve"> </w:t>
      </w:r>
      <w:r>
        <w:rPr>
          <w:rFonts w:eastAsia="仿宋_GB2312"/>
          <w:sz w:val="32"/>
          <w:szCs w:val="32"/>
        </w:rPr>
        <w:t xml:space="preserve"> %</w:t>
      </w:r>
      <w:r>
        <w:rPr>
          <w:rFonts w:eastAsia="仿宋_GB2312"/>
          <w:sz w:val="32"/>
          <w:szCs w:val="32"/>
        </w:rPr>
        <w:t>。具体安排情况如下：</w:t>
      </w:r>
    </w:p>
    <w:p w:rsidR="005D00C3" w:rsidRDefault="00AD0E1F" w:rsidP="00236778">
      <w:pPr>
        <w:widowControl/>
        <w:spacing w:line="579" w:lineRule="exact"/>
        <w:ind w:firstLine="660"/>
        <w:jc w:val="left"/>
        <w:rPr>
          <w:rFonts w:eastAsia="黑体"/>
          <w:sz w:val="32"/>
          <w:szCs w:val="32"/>
        </w:rPr>
      </w:pPr>
      <w:r>
        <w:rPr>
          <w:rFonts w:eastAsia="楷体_GB2312"/>
          <w:b/>
          <w:sz w:val="32"/>
          <w:szCs w:val="32"/>
        </w:rPr>
        <w:t>（一）基本支出：</w:t>
      </w:r>
      <w:r>
        <w:rPr>
          <w:rFonts w:eastAsia="仿宋_GB2312"/>
          <w:sz w:val="32"/>
          <w:szCs w:val="32"/>
        </w:rPr>
        <w:t>2021</w:t>
      </w:r>
      <w:r>
        <w:rPr>
          <w:rFonts w:eastAsia="仿宋_GB2312"/>
          <w:sz w:val="32"/>
          <w:szCs w:val="32"/>
        </w:rPr>
        <w:t>年本单位基本支出预算数</w:t>
      </w:r>
      <w:r>
        <w:rPr>
          <w:rFonts w:eastAsia="仿宋_GB2312"/>
          <w:sz w:val="32"/>
          <w:szCs w:val="32"/>
          <w:u w:val="single"/>
        </w:rPr>
        <w:t xml:space="preserve"> </w:t>
      </w:r>
      <w:r>
        <w:rPr>
          <w:rFonts w:eastAsia="仿宋_GB2312" w:hint="eastAsia"/>
          <w:sz w:val="32"/>
          <w:szCs w:val="32"/>
          <w:u w:val="single"/>
        </w:rPr>
        <w:t>455.14</w:t>
      </w:r>
      <w:r>
        <w:rPr>
          <w:rFonts w:eastAsia="仿宋_GB2312"/>
          <w:sz w:val="32"/>
          <w:szCs w:val="32"/>
          <w:u w:val="single"/>
        </w:rPr>
        <w:t xml:space="preserve"> </w:t>
      </w:r>
      <w:r>
        <w:rPr>
          <w:rFonts w:eastAsia="仿宋_GB2312"/>
          <w:sz w:val="32"/>
          <w:szCs w:val="32"/>
        </w:rPr>
        <w:t>万元，主要是为保障单位机构正常运转、完成日常工作任务而发生的各项支出，包括用于基本工资、津贴补贴等人员经费以及办公费</w:t>
      </w:r>
      <w:r>
        <w:rPr>
          <w:rFonts w:eastAsia="仿宋_GB2312" w:hint="eastAsia"/>
          <w:sz w:val="32"/>
          <w:szCs w:val="32"/>
        </w:rPr>
        <w:t>、</w:t>
      </w:r>
      <w:r>
        <w:rPr>
          <w:rFonts w:eastAsia="仿宋_GB2312" w:hint="eastAsia"/>
          <w:sz w:val="32"/>
          <w:szCs w:val="32"/>
        </w:rPr>
        <w:t>交通费</w:t>
      </w:r>
      <w:r>
        <w:rPr>
          <w:rFonts w:eastAsia="仿宋_GB2312"/>
          <w:sz w:val="32"/>
          <w:szCs w:val="32"/>
        </w:rPr>
        <w:t>、水电费、</w:t>
      </w:r>
      <w:r>
        <w:rPr>
          <w:rFonts w:eastAsia="仿宋_GB2312" w:hint="eastAsia"/>
          <w:sz w:val="32"/>
          <w:szCs w:val="32"/>
        </w:rPr>
        <w:t>维护费</w:t>
      </w:r>
      <w:r>
        <w:rPr>
          <w:rFonts w:eastAsia="仿宋_GB2312"/>
          <w:sz w:val="32"/>
          <w:szCs w:val="32"/>
        </w:rPr>
        <w:t>等公用经费。</w:t>
      </w:r>
    </w:p>
    <w:p w:rsidR="005D00C3" w:rsidRDefault="00AD0E1F" w:rsidP="00236778">
      <w:pPr>
        <w:widowControl/>
        <w:spacing w:line="579" w:lineRule="exact"/>
        <w:ind w:firstLine="660"/>
        <w:jc w:val="left"/>
        <w:rPr>
          <w:rFonts w:eastAsia="仿宋_GB2312"/>
          <w:sz w:val="32"/>
          <w:szCs w:val="32"/>
        </w:rPr>
      </w:pPr>
      <w:r>
        <w:rPr>
          <w:rFonts w:eastAsia="楷体_GB2312"/>
          <w:b/>
          <w:sz w:val="32"/>
          <w:szCs w:val="32"/>
        </w:rPr>
        <w:t>（二）项目支出：</w:t>
      </w:r>
      <w:r>
        <w:rPr>
          <w:rFonts w:eastAsia="仿宋_GB2312"/>
          <w:sz w:val="32"/>
          <w:szCs w:val="32"/>
        </w:rPr>
        <w:t>2021</w:t>
      </w:r>
      <w:r>
        <w:rPr>
          <w:rFonts w:eastAsia="仿宋_GB2312"/>
          <w:sz w:val="32"/>
          <w:szCs w:val="32"/>
        </w:rPr>
        <w:t>年本单位项目支出预算</w:t>
      </w:r>
      <w:r>
        <w:rPr>
          <w:rFonts w:eastAsia="仿宋_GB2312"/>
          <w:sz w:val="32"/>
          <w:szCs w:val="32"/>
          <w:u w:val="single"/>
        </w:rPr>
        <w:t xml:space="preserve"> </w:t>
      </w:r>
      <w:r>
        <w:rPr>
          <w:rFonts w:eastAsia="仿宋_GB2312" w:hint="eastAsia"/>
          <w:sz w:val="32"/>
          <w:szCs w:val="32"/>
          <w:u w:val="single"/>
        </w:rPr>
        <w:t>817.59</w:t>
      </w:r>
      <w:r>
        <w:rPr>
          <w:rFonts w:eastAsia="仿宋_GB2312"/>
          <w:sz w:val="32"/>
          <w:szCs w:val="32"/>
          <w:u w:val="single"/>
        </w:rPr>
        <w:t xml:space="preserve"> </w:t>
      </w:r>
      <w:r>
        <w:rPr>
          <w:rFonts w:eastAsia="仿宋_GB2312"/>
          <w:sz w:val="32"/>
          <w:szCs w:val="32"/>
        </w:rPr>
        <w:t>万元，主要是部门为完成</w:t>
      </w:r>
      <w:r>
        <w:rPr>
          <w:rFonts w:eastAsia="仿宋_GB2312"/>
          <w:sz w:val="32"/>
          <w:szCs w:val="32"/>
        </w:rPr>
        <w:t>特定行政工作任务或事业发展目标而</w:t>
      </w:r>
      <w:r>
        <w:rPr>
          <w:rFonts w:eastAsia="仿宋_GB2312"/>
          <w:sz w:val="32"/>
          <w:szCs w:val="32"/>
        </w:rPr>
        <w:lastRenderedPageBreak/>
        <w:t>发生的支出，包括有关事业发展专项、专项业务费等，其中：</w:t>
      </w:r>
      <w:r>
        <w:rPr>
          <w:rFonts w:eastAsia="仿宋_GB2312"/>
          <w:sz w:val="32"/>
          <w:szCs w:val="32"/>
          <w:u w:val="single"/>
        </w:rPr>
        <w:t xml:space="preserve">   </w:t>
      </w:r>
      <w:r>
        <w:rPr>
          <w:rFonts w:eastAsia="仿宋_GB2312" w:hint="eastAsia"/>
          <w:sz w:val="32"/>
          <w:szCs w:val="32"/>
        </w:rPr>
        <w:t>按比例就业相关工作经费支出</w:t>
      </w:r>
      <w:r>
        <w:rPr>
          <w:rFonts w:eastAsia="仿宋_GB2312" w:hint="eastAsia"/>
          <w:sz w:val="32"/>
          <w:szCs w:val="32"/>
        </w:rPr>
        <w:t>452.3</w:t>
      </w:r>
      <w:r>
        <w:rPr>
          <w:rFonts w:eastAsia="仿宋_GB2312" w:hint="eastAsia"/>
          <w:sz w:val="32"/>
          <w:szCs w:val="32"/>
        </w:rPr>
        <w:t>万元</w:t>
      </w:r>
      <w:r>
        <w:rPr>
          <w:rFonts w:eastAsia="仿宋_GB2312"/>
          <w:sz w:val="32"/>
          <w:szCs w:val="32"/>
        </w:rPr>
        <w:t>，主要用于</w:t>
      </w:r>
      <w:r>
        <w:rPr>
          <w:rFonts w:eastAsia="仿宋_GB2312" w:hint="eastAsia"/>
          <w:sz w:val="32"/>
          <w:szCs w:val="32"/>
        </w:rPr>
        <w:t>按比例就业安排残疾人年审认定工作</w:t>
      </w:r>
      <w:r>
        <w:rPr>
          <w:rFonts w:eastAsia="仿宋_GB2312" w:hint="eastAsia"/>
          <w:sz w:val="32"/>
          <w:szCs w:val="32"/>
        </w:rPr>
        <w:t>、残疾人大学生就业援助、残疾人就业服务、</w:t>
      </w:r>
      <w:r>
        <w:rPr>
          <w:rFonts w:eastAsia="仿宋_GB2312" w:hint="eastAsia"/>
          <w:sz w:val="32"/>
          <w:szCs w:val="32"/>
        </w:rPr>
        <w:t>残疾人</w:t>
      </w:r>
      <w:r>
        <w:rPr>
          <w:rFonts w:eastAsia="仿宋_GB2312" w:hint="eastAsia"/>
          <w:sz w:val="32"/>
          <w:szCs w:val="32"/>
        </w:rPr>
        <w:t>创业孵化基地</w:t>
      </w:r>
      <w:r>
        <w:rPr>
          <w:rFonts w:eastAsia="仿宋_GB2312" w:hint="eastAsia"/>
          <w:sz w:val="32"/>
          <w:szCs w:val="32"/>
        </w:rPr>
        <w:t>经费、</w:t>
      </w:r>
      <w:r>
        <w:rPr>
          <w:rFonts w:eastAsia="仿宋_GB2312" w:hint="eastAsia"/>
          <w:sz w:val="32"/>
          <w:szCs w:val="32"/>
        </w:rPr>
        <w:t>信息化建设、残疾人就业创业网络服务平台本地化建设、运维及培训费、开展残疾人按比例就业情况联网认证工作</w:t>
      </w:r>
      <w:r>
        <w:rPr>
          <w:rFonts w:eastAsia="仿宋_GB2312"/>
          <w:sz w:val="32"/>
          <w:szCs w:val="32"/>
        </w:rPr>
        <w:t>等方面；</w:t>
      </w:r>
      <w:r>
        <w:rPr>
          <w:rFonts w:eastAsia="仿宋_GB2312" w:hint="eastAsia"/>
          <w:sz w:val="32"/>
          <w:szCs w:val="32"/>
        </w:rPr>
        <w:t>残疾人培训与竞赛</w:t>
      </w:r>
      <w:r>
        <w:rPr>
          <w:rFonts w:eastAsia="仿宋_GB2312"/>
          <w:sz w:val="32"/>
          <w:szCs w:val="32"/>
        </w:rPr>
        <w:t>支出</w:t>
      </w:r>
      <w:r>
        <w:rPr>
          <w:rFonts w:eastAsia="仿宋_GB2312" w:hint="eastAsia"/>
          <w:sz w:val="32"/>
          <w:szCs w:val="32"/>
        </w:rPr>
        <w:t>319.49</w:t>
      </w:r>
      <w:r>
        <w:rPr>
          <w:rFonts w:eastAsia="仿宋_GB2312"/>
          <w:sz w:val="32"/>
          <w:szCs w:val="32"/>
        </w:rPr>
        <w:t>万元，主要用于</w:t>
      </w:r>
      <w:r>
        <w:rPr>
          <w:rFonts w:eastAsia="仿宋_GB2312" w:hint="eastAsia"/>
          <w:sz w:val="32"/>
          <w:szCs w:val="32"/>
        </w:rPr>
        <w:t>举办湖南省第四届残疾人岗位精英职业技能竞赛</w:t>
      </w:r>
      <w:r>
        <w:rPr>
          <w:rFonts w:eastAsia="仿宋_GB2312" w:hint="eastAsia"/>
          <w:sz w:val="32"/>
          <w:szCs w:val="32"/>
        </w:rPr>
        <w:t>、组队参加</w:t>
      </w:r>
      <w:r>
        <w:rPr>
          <w:rFonts w:eastAsia="仿宋_GB2312" w:hint="eastAsia"/>
          <w:sz w:val="32"/>
          <w:szCs w:val="32"/>
        </w:rPr>
        <w:t>2021</w:t>
      </w:r>
      <w:r>
        <w:rPr>
          <w:rFonts w:eastAsia="仿宋_GB2312" w:hint="eastAsia"/>
          <w:sz w:val="32"/>
          <w:szCs w:val="32"/>
        </w:rPr>
        <w:t>年度全国残疾人岗位精英职业技能竞赛、全国残疾人就业服务机构工</w:t>
      </w:r>
      <w:r>
        <w:rPr>
          <w:rFonts w:eastAsia="仿宋_GB2312" w:hint="eastAsia"/>
          <w:sz w:val="32"/>
          <w:szCs w:val="32"/>
        </w:rPr>
        <w:t>作人员职业指导竞赛湖南集训、举办</w:t>
      </w:r>
      <w:r>
        <w:rPr>
          <w:rFonts w:eastAsia="仿宋_GB2312" w:hint="eastAsia"/>
          <w:sz w:val="32"/>
          <w:szCs w:val="32"/>
        </w:rPr>
        <w:t>2021</w:t>
      </w:r>
      <w:r>
        <w:rPr>
          <w:rFonts w:eastAsia="仿宋_GB2312" w:hint="eastAsia"/>
          <w:sz w:val="32"/>
          <w:szCs w:val="32"/>
        </w:rPr>
        <w:t>年全省按比例安排残疾人就业行政执法</w:t>
      </w:r>
      <w:proofErr w:type="gramStart"/>
      <w:r>
        <w:rPr>
          <w:rFonts w:eastAsia="仿宋_GB2312" w:hint="eastAsia"/>
          <w:sz w:val="32"/>
          <w:szCs w:val="32"/>
        </w:rPr>
        <w:t>暨业务</w:t>
      </w:r>
      <w:proofErr w:type="gramEnd"/>
      <w:r>
        <w:rPr>
          <w:rFonts w:eastAsia="仿宋_GB2312" w:hint="eastAsia"/>
          <w:sz w:val="32"/>
          <w:szCs w:val="32"/>
        </w:rPr>
        <w:t>骨干培训班暨残疾人就业服务机构工作人员业务知识竞赛、全省残联实名制就业和职业培训系统暨残疾人就业创业网络服务平台管理员培训班、开展残疾人职业技能提升培训、非</w:t>
      </w:r>
      <w:proofErr w:type="gramStart"/>
      <w:r>
        <w:rPr>
          <w:rFonts w:eastAsia="仿宋_GB2312" w:hint="eastAsia"/>
          <w:sz w:val="32"/>
          <w:szCs w:val="32"/>
        </w:rPr>
        <w:t>遗项目</w:t>
      </w:r>
      <w:proofErr w:type="gramEnd"/>
      <w:r>
        <w:rPr>
          <w:rFonts w:eastAsia="仿宋_GB2312" w:hint="eastAsia"/>
          <w:sz w:val="32"/>
          <w:szCs w:val="32"/>
        </w:rPr>
        <w:t>培训、盲人按摩继续教育与培训</w:t>
      </w:r>
      <w:r>
        <w:rPr>
          <w:rFonts w:eastAsia="仿宋_GB2312"/>
          <w:sz w:val="32"/>
          <w:szCs w:val="32"/>
        </w:rPr>
        <w:t>等方面；</w:t>
      </w:r>
      <w:r>
        <w:rPr>
          <w:rFonts w:eastAsia="仿宋_GB2312" w:hint="eastAsia"/>
          <w:sz w:val="32"/>
          <w:szCs w:val="32"/>
        </w:rPr>
        <w:t>盲人按摩相关工作支出</w:t>
      </w:r>
      <w:r>
        <w:rPr>
          <w:rFonts w:eastAsia="仿宋_GB2312" w:hint="eastAsia"/>
          <w:sz w:val="32"/>
          <w:szCs w:val="32"/>
        </w:rPr>
        <w:t>45.8</w:t>
      </w:r>
      <w:r>
        <w:rPr>
          <w:rFonts w:eastAsia="仿宋_GB2312" w:hint="eastAsia"/>
          <w:sz w:val="32"/>
          <w:szCs w:val="32"/>
        </w:rPr>
        <w:t>万元，主要用于全国盲人医疗按摩人员考试经费、盲人医疗按摩人员职称考试、评审费用、全国盲人按摩学会相关工作、举办湖南省盲人按摩学会年会、盲人保健按摩技能比武活动等</w:t>
      </w:r>
      <w:r>
        <w:rPr>
          <w:rFonts w:eastAsia="仿宋_GB2312"/>
          <w:sz w:val="32"/>
          <w:szCs w:val="32"/>
        </w:rPr>
        <w:t>。</w:t>
      </w:r>
    </w:p>
    <w:p w:rsidR="005D00C3" w:rsidRDefault="00AD0E1F" w:rsidP="00236778">
      <w:pPr>
        <w:widowControl/>
        <w:spacing w:line="579" w:lineRule="exact"/>
        <w:ind w:firstLine="660"/>
        <w:jc w:val="left"/>
        <w:rPr>
          <w:rFonts w:eastAsia="黑体"/>
          <w:sz w:val="32"/>
          <w:szCs w:val="32"/>
        </w:rPr>
      </w:pPr>
      <w:r>
        <w:rPr>
          <w:rFonts w:eastAsia="黑体" w:hint="eastAsia"/>
          <w:sz w:val="32"/>
          <w:szCs w:val="32"/>
        </w:rPr>
        <w:t>五</w:t>
      </w:r>
      <w:r>
        <w:rPr>
          <w:rFonts w:eastAsia="黑体"/>
          <w:sz w:val="32"/>
          <w:szCs w:val="32"/>
        </w:rPr>
        <w:t>、政府性基金预算支出</w:t>
      </w:r>
    </w:p>
    <w:p w:rsidR="005D00C3" w:rsidRDefault="00AD0E1F" w:rsidP="00236778">
      <w:pPr>
        <w:widowControl/>
        <w:spacing w:line="579" w:lineRule="exact"/>
        <w:ind w:firstLine="660"/>
        <w:jc w:val="left"/>
        <w:rPr>
          <w:rFonts w:eastAsia="仿宋_GB2312"/>
          <w:b/>
          <w:sz w:val="32"/>
          <w:szCs w:val="32"/>
        </w:rPr>
      </w:pPr>
      <w:r>
        <w:rPr>
          <w:rFonts w:eastAsia="仿宋_GB2312"/>
          <w:sz w:val="32"/>
          <w:szCs w:val="32"/>
        </w:rPr>
        <w:t>2021</w:t>
      </w:r>
      <w:r>
        <w:rPr>
          <w:rFonts w:eastAsia="仿宋_GB2312"/>
          <w:sz w:val="32"/>
          <w:szCs w:val="32"/>
        </w:rPr>
        <w:t>年本单位</w:t>
      </w:r>
      <w:r>
        <w:rPr>
          <w:rFonts w:eastAsia="仿宋_GB2312" w:hint="eastAsia"/>
          <w:sz w:val="32"/>
          <w:szCs w:val="32"/>
        </w:rPr>
        <w:t>无</w:t>
      </w:r>
      <w:r>
        <w:rPr>
          <w:rFonts w:eastAsia="仿宋_GB2312"/>
          <w:sz w:val="32"/>
          <w:szCs w:val="32"/>
        </w:rPr>
        <w:t>政府性基金支出预算</w:t>
      </w:r>
      <w:r>
        <w:rPr>
          <w:rFonts w:eastAsia="仿宋_GB2312" w:hint="eastAsia"/>
          <w:sz w:val="32"/>
          <w:szCs w:val="32"/>
        </w:rPr>
        <w:t>。</w:t>
      </w:r>
    </w:p>
    <w:p w:rsidR="005D00C3" w:rsidRDefault="00AD0E1F" w:rsidP="00236778">
      <w:pPr>
        <w:widowControl/>
        <w:spacing w:line="579" w:lineRule="exact"/>
        <w:ind w:firstLine="660"/>
        <w:jc w:val="left"/>
        <w:rPr>
          <w:rFonts w:eastAsia="黑体"/>
          <w:sz w:val="32"/>
          <w:szCs w:val="32"/>
        </w:rPr>
      </w:pPr>
      <w:r>
        <w:rPr>
          <w:rFonts w:eastAsia="黑体" w:hint="eastAsia"/>
          <w:sz w:val="32"/>
          <w:szCs w:val="32"/>
        </w:rPr>
        <w:t>六</w:t>
      </w:r>
      <w:r>
        <w:rPr>
          <w:rFonts w:eastAsia="黑体"/>
          <w:sz w:val="32"/>
          <w:szCs w:val="32"/>
        </w:rPr>
        <w:t>、其他重要事项的情况说明</w:t>
      </w:r>
    </w:p>
    <w:p w:rsidR="005D00C3" w:rsidRDefault="00AD0E1F" w:rsidP="00236778">
      <w:pPr>
        <w:widowControl/>
        <w:spacing w:line="579" w:lineRule="exact"/>
        <w:ind w:firstLine="660"/>
        <w:jc w:val="left"/>
        <w:rPr>
          <w:rFonts w:eastAsia="仿宋_GB2312"/>
          <w:sz w:val="32"/>
          <w:szCs w:val="32"/>
        </w:rPr>
      </w:pPr>
      <w:r>
        <w:rPr>
          <w:rFonts w:eastAsia="楷体_GB2312"/>
          <w:b/>
          <w:sz w:val="32"/>
          <w:szCs w:val="32"/>
        </w:rPr>
        <w:t>（一）机关运行经费：</w:t>
      </w:r>
      <w:r>
        <w:rPr>
          <w:rFonts w:eastAsia="仿宋_GB2312"/>
          <w:sz w:val="32"/>
          <w:szCs w:val="32"/>
        </w:rPr>
        <w:t>2021</w:t>
      </w:r>
      <w:r>
        <w:rPr>
          <w:rFonts w:eastAsia="仿宋_GB2312"/>
          <w:sz w:val="32"/>
          <w:szCs w:val="32"/>
        </w:rPr>
        <w:t>年本单位机关运行经费</w:t>
      </w:r>
      <w:r>
        <w:rPr>
          <w:rFonts w:eastAsia="仿宋_GB2312" w:hint="eastAsia"/>
          <w:sz w:val="32"/>
          <w:szCs w:val="32"/>
          <w:u w:val="single"/>
        </w:rPr>
        <w:t>114.14</w:t>
      </w:r>
      <w:r>
        <w:rPr>
          <w:rFonts w:eastAsia="仿宋_GB2312"/>
          <w:sz w:val="32"/>
          <w:szCs w:val="32"/>
          <w:u w:val="single"/>
        </w:rPr>
        <w:t xml:space="preserve"> </w:t>
      </w:r>
      <w:r>
        <w:rPr>
          <w:rFonts w:eastAsia="仿宋_GB2312"/>
          <w:sz w:val="32"/>
          <w:szCs w:val="32"/>
        </w:rPr>
        <w:t>万元，比上年预算增加</w:t>
      </w:r>
      <w:r>
        <w:rPr>
          <w:rFonts w:eastAsia="仿宋_GB2312"/>
          <w:sz w:val="32"/>
          <w:szCs w:val="32"/>
          <w:u w:val="single"/>
        </w:rPr>
        <w:t xml:space="preserve"> </w:t>
      </w:r>
      <w:r>
        <w:rPr>
          <w:rFonts w:eastAsia="仿宋_GB2312" w:hint="eastAsia"/>
          <w:sz w:val="32"/>
          <w:szCs w:val="32"/>
          <w:u w:val="single"/>
        </w:rPr>
        <w:t>2.04</w:t>
      </w:r>
      <w:r>
        <w:rPr>
          <w:rFonts w:eastAsia="仿宋_GB2312"/>
          <w:sz w:val="32"/>
          <w:szCs w:val="32"/>
          <w:u w:val="single"/>
        </w:rPr>
        <w:t xml:space="preserve"> </w:t>
      </w:r>
      <w:r>
        <w:rPr>
          <w:rFonts w:eastAsia="仿宋_GB2312"/>
          <w:sz w:val="32"/>
          <w:szCs w:val="32"/>
        </w:rPr>
        <w:t>万元，上升</w:t>
      </w:r>
      <w:r>
        <w:rPr>
          <w:rFonts w:eastAsia="仿宋_GB2312"/>
          <w:sz w:val="32"/>
          <w:szCs w:val="32"/>
          <w:u w:val="single"/>
        </w:rPr>
        <w:t xml:space="preserve"> </w:t>
      </w:r>
      <w:r>
        <w:rPr>
          <w:rFonts w:eastAsia="仿宋_GB2312" w:hint="eastAsia"/>
          <w:sz w:val="32"/>
          <w:szCs w:val="32"/>
          <w:u w:val="single"/>
        </w:rPr>
        <w:t>1.82</w:t>
      </w:r>
      <w:r>
        <w:rPr>
          <w:rFonts w:eastAsia="仿宋_GB2312"/>
          <w:sz w:val="32"/>
          <w:szCs w:val="32"/>
          <w:u w:val="single"/>
        </w:rPr>
        <w:t xml:space="preserve"> </w:t>
      </w:r>
      <w:r>
        <w:rPr>
          <w:rFonts w:eastAsia="仿宋_GB2312"/>
          <w:sz w:val="32"/>
          <w:szCs w:val="32"/>
        </w:rPr>
        <w:t>%</w:t>
      </w:r>
      <w:r>
        <w:rPr>
          <w:rFonts w:eastAsia="仿宋_GB2312"/>
          <w:sz w:val="32"/>
          <w:szCs w:val="32"/>
        </w:rPr>
        <w:t>，主要是</w:t>
      </w:r>
      <w:r>
        <w:rPr>
          <w:rFonts w:eastAsia="仿宋_GB2312" w:hint="eastAsia"/>
          <w:sz w:val="32"/>
          <w:szCs w:val="32"/>
        </w:rPr>
        <w:t>职工交通费和党建活动费用支出较上年有小幅增加</w:t>
      </w:r>
      <w:r>
        <w:rPr>
          <w:rFonts w:eastAsia="仿宋_GB2312"/>
          <w:sz w:val="32"/>
          <w:szCs w:val="32"/>
        </w:rPr>
        <w:t>。</w:t>
      </w:r>
    </w:p>
    <w:p w:rsidR="005D00C3" w:rsidRDefault="00AD0E1F" w:rsidP="00236778">
      <w:pPr>
        <w:widowControl/>
        <w:spacing w:line="579" w:lineRule="exact"/>
        <w:ind w:firstLine="660"/>
        <w:rPr>
          <w:rFonts w:eastAsia="仿宋_GB2312"/>
          <w:sz w:val="32"/>
          <w:szCs w:val="32"/>
        </w:rPr>
      </w:pPr>
      <w:r>
        <w:rPr>
          <w:rFonts w:eastAsia="楷体_GB2312"/>
          <w:b/>
          <w:sz w:val="32"/>
          <w:szCs w:val="32"/>
        </w:rPr>
        <w:lastRenderedPageBreak/>
        <w:t>（二）</w:t>
      </w:r>
      <w:r>
        <w:rPr>
          <w:rFonts w:eastAsia="楷体_GB2312"/>
          <w:b/>
          <w:sz w:val="32"/>
          <w:szCs w:val="32"/>
        </w:rPr>
        <w:t>“</w:t>
      </w:r>
      <w:r>
        <w:rPr>
          <w:rFonts w:eastAsia="楷体_GB2312"/>
          <w:b/>
          <w:sz w:val="32"/>
          <w:szCs w:val="32"/>
        </w:rPr>
        <w:t>三公</w:t>
      </w:r>
      <w:r>
        <w:rPr>
          <w:rFonts w:eastAsia="楷体_GB2312"/>
          <w:b/>
          <w:sz w:val="32"/>
          <w:szCs w:val="32"/>
        </w:rPr>
        <w:t>”</w:t>
      </w:r>
      <w:r>
        <w:rPr>
          <w:rFonts w:eastAsia="楷体_GB2312"/>
          <w:b/>
          <w:sz w:val="32"/>
          <w:szCs w:val="32"/>
        </w:rPr>
        <w:t>经费预算：</w:t>
      </w:r>
      <w:r>
        <w:rPr>
          <w:rFonts w:eastAsia="仿宋_GB2312"/>
          <w:sz w:val="32"/>
          <w:szCs w:val="32"/>
        </w:rPr>
        <w:t>2021</w:t>
      </w:r>
      <w:r>
        <w:rPr>
          <w:rFonts w:eastAsia="仿宋_GB2312"/>
          <w:sz w:val="32"/>
          <w:szCs w:val="32"/>
        </w:rPr>
        <w:t>年本单位</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经费预算数为</w:t>
      </w:r>
      <w:r>
        <w:rPr>
          <w:rFonts w:eastAsia="仿宋_GB2312"/>
          <w:sz w:val="32"/>
          <w:szCs w:val="32"/>
          <w:u w:val="single"/>
        </w:rPr>
        <w:t xml:space="preserve"> </w:t>
      </w:r>
      <w:r>
        <w:rPr>
          <w:rFonts w:eastAsia="仿宋_GB2312" w:hint="eastAsia"/>
          <w:sz w:val="32"/>
          <w:szCs w:val="32"/>
          <w:u w:val="single"/>
        </w:rPr>
        <w:t>3</w:t>
      </w:r>
      <w:r>
        <w:rPr>
          <w:rFonts w:eastAsia="仿宋_GB2312"/>
          <w:sz w:val="32"/>
          <w:szCs w:val="32"/>
          <w:u w:val="single"/>
        </w:rPr>
        <w:t xml:space="preserve"> </w:t>
      </w:r>
      <w:r>
        <w:rPr>
          <w:rFonts w:eastAsia="仿宋_GB2312"/>
          <w:sz w:val="32"/>
          <w:szCs w:val="32"/>
        </w:rPr>
        <w:t>万元，其中，公务接待费</w:t>
      </w:r>
      <w:r>
        <w:rPr>
          <w:rFonts w:eastAsia="仿宋_GB2312"/>
          <w:sz w:val="32"/>
          <w:szCs w:val="32"/>
          <w:u w:val="single"/>
        </w:rPr>
        <w:t xml:space="preserve"> </w:t>
      </w:r>
      <w:r>
        <w:rPr>
          <w:rFonts w:eastAsia="仿宋_GB2312" w:hint="eastAsia"/>
          <w:sz w:val="32"/>
          <w:szCs w:val="32"/>
          <w:u w:val="single"/>
        </w:rPr>
        <w:t>3</w:t>
      </w:r>
      <w:r>
        <w:rPr>
          <w:rFonts w:eastAsia="仿宋_GB2312"/>
          <w:sz w:val="32"/>
          <w:szCs w:val="32"/>
          <w:u w:val="single"/>
        </w:rPr>
        <w:t xml:space="preserve"> </w:t>
      </w:r>
      <w:r>
        <w:rPr>
          <w:rFonts w:eastAsia="仿宋_GB2312"/>
          <w:sz w:val="32"/>
          <w:szCs w:val="32"/>
        </w:rPr>
        <w:t>万元，公务用车购置及运行费</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万元，因公出国（境）费</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万元。</w:t>
      </w:r>
      <w:r>
        <w:rPr>
          <w:rFonts w:eastAsia="仿宋_GB2312"/>
          <w:sz w:val="32"/>
          <w:szCs w:val="32"/>
        </w:rPr>
        <w:t>2021</w:t>
      </w:r>
      <w:r>
        <w:rPr>
          <w:rFonts w:eastAsia="仿宋_GB2312"/>
          <w:sz w:val="32"/>
          <w:szCs w:val="32"/>
        </w:rPr>
        <w:t>年</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经费预算较上年持平。</w:t>
      </w:r>
    </w:p>
    <w:p w:rsidR="005D00C3" w:rsidRDefault="00AD0E1F" w:rsidP="00236778">
      <w:pPr>
        <w:widowControl/>
        <w:spacing w:line="579" w:lineRule="exact"/>
        <w:ind w:firstLine="660"/>
        <w:rPr>
          <w:rFonts w:eastAsia="仿宋_GB2312"/>
          <w:kern w:val="0"/>
          <w:sz w:val="32"/>
          <w:szCs w:val="32"/>
        </w:rPr>
      </w:pPr>
      <w:r>
        <w:rPr>
          <w:rFonts w:eastAsia="楷体_GB2312"/>
          <w:b/>
          <w:sz w:val="32"/>
          <w:szCs w:val="32"/>
        </w:rPr>
        <w:t>（三）一般性支出情况：</w:t>
      </w:r>
      <w:r>
        <w:rPr>
          <w:rFonts w:eastAsia="仿宋_GB2312"/>
          <w:kern w:val="0"/>
          <w:sz w:val="32"/>
          <w:szCs w:val="32"/>
        </w:rPr>
        <w:t>2021</w:t>
      </w:r>
      <w:r>
        <w:rPr>
          <w:rFonts w:eastAsia="仿宋_GB2312"/>
          <w:kern w:val="0"/>
          <w:sz w:val="32"/>
          <w:szCs w:val="32"/>
        </w:rPr>
        <w:t>年本单位会议费预算</w:t>
      </w:r>
      <w:r>
        <w:rPr>
          <w:rFonts w:eastAsia="仿宋_GB2312"/>
          <w:sz w:val="32"/>
          <w:szCs w:val="32"/>
          <w:u w:val="single"/>
        </w:rPr>
        <w:t xml:space="preserve"> </w:t>
      </w:r>
      <w:r>
        <w:rPr>
          <w:rFonts w:eastAsia="仿宋_GB2312" w:hint="eastAsia"/>
          <w:sz w:val="32"/>
          <w:szCs w:val="32"/>
          <w:u w:val="single"/>
        </w:rPr>
        <w:t>5</w:t>
      </w:r>
      <w:r>
        <w:rPr>
          <w:rFonts w:eastAsia="仿宋_GB2312"/>
          <w:sz w:val="32"/>
          <w:szCs w:val="32"/>
          <w:u w:val="single"/>
        </w:rPr>
        <w:t xml:space="preserve"> </w:t>
      </w:r>
      <w:r>
        <w:rPr>
          <w:rFonts w:eastAsia="仿宋_GB2312"/>
          <w:kern w:val="0"/>
          <w:sz w:val="32"/>
          <w:szCs w:val="32"/>
        </w:rPr>
        <w:t>万元，拟召开</w:t>
      </w:r>
      <w:r>
        <w:rPr>
          <w:rFonts w:eastAsia="仿宋_GB2312" w:hint="eastAsia"/>
          <w:kern w:val="0"/>
          <w:sz w:val="32"/>
          <w:szCs w:val="32"/>
        </w:rPr>
        <w:t>湖南省盲人按摩学会年会</w:t>
      </w:r>
      <w:r>
        <w:rPr>
          <w:rFonts w:eastAsia="仿宋_GB2312"/>
          <w:kern w:val="0"/>
          <w:sz w:val="32"/>
          <w:szCs w:val="32"/>
        </w:rPr>
        <w:t>会议，人数</w:t>
      </w:r>
      <w:r>
        <w:rPr>
          <w:rFonts w:eastAsia="仿宋_GB2312" w:hint="eastAsia"/>
          <w:kern w:val="0"/>
          <w:sz w:val="32"/>
          <w:szCs w:val="32"/>
        </w:rPr>
        <w:t>70</w:t>
      </w:r>
      <w:r>
        <w:rPr>
          <w:rFonts w:eastAsia="仿宋_GB2312"/>
          <w:kern w:val="0"/>
          <w:sz w:val="32"/>
          <w:szCs w:val="32"/>
        </w:rPr>
        <w:t>人，内容为</w:t>
      </w:r>
      <w:r>
        <w:rPr>
          <w:rFonts w:eastAsia="仿宋_GB2312" w:hint="eastAsia"/>
          <w:kern w:val="0"/>
          <w:sz w:val="32"/>
          <w:szCs w:val="32"/>
        </w:rPr>
        <w:t>举办湖南省盲人按摩学会年会</w:t>
      </w:r>
      <w:r>
        <w:rPr>
          <w:rFonts w:eastAsia="仿宋_GB2312" w:hint="eastAsia"/>
          <w:kern w:val="0"/>
          <w:sz w:val="32"/>
          <w:szCs w:val="32"/>
        </w:rPr>
        <w:t>，</w:t>
      </w:r>
      <w:r>
        <w:rPr>
          <w:rFonts w:eastAsia="仿宋_GB2312" w:hint="eastAsia"/>
          <w:kern w:val="0"/>
          <w:sz w:val="32"/>
          <w:szCs w:val="32"/>
        </w:rPr>
        <w:t>学会理事（含各市州主任）、团体单位会员及分会代表、个人会员、工作人员共</w:t>
      </w:r>
      <w:r>
        <w:rPr>
          <w:rFonts w:eastAsia="仿宋_GB2312"/>
          <w:kern w:val="0"/>
          <w:sz w:val="32"/>
          <w:szCs w:val="32"/>
        </w:rPr>
        <w:t>70</w:t>
      </w:r>
      <w:r>
        <w:rPr>
          <w:rFonts w:eastAsia="仿宋_GB2312" w:hint="eastAsia"/>
          <w:kern w:val="0"/>
          <w:sz w:val="32"/>
          <w:szCs w:val="32"/>
        </w:rPr>
        <w:t>人</w:t>
      </w:r>
      <w:r>
        <w:rPr>
          <w:rFonts w:eastAsia="仿宋_GB2312"/>
          <w:kern w:val="0"/>
          <w:sz w:val="32"/>
          <w:szCs w:val="32"/>
        </w:rPr>
        <w:t>；培训费预算</w:t>
      </w:r>
      <w:r>
        <w:rPr>
          <w:rFonts w:eastAsia="仿宋_GB2312"/>
          <w:sz w:val="32"/>
          <w:szCs w:val="32"/>
          <w:u w:val="single"/>
        </w:rPr>
        <w:t xml:space="preserve"> </w:t>
      </w:r>
      <w:r>
        <w:rPr>
          <w:rFonts w:eastAsia="仿宋_GB2312" w:hint="eastAsia"/>
          <w:sz w:val="32"/>
          <w:szCs w:val="32"/>
          <w:u w:val="single"/>
        </w:rPr>
        <w:t>225.96</w:t>
      </w:r>
      <w:r>
        <w:rPr>
          <w:rFonts w:eastAsia="仿宋_GB2312"/>
          <w:sz w:val="32"/>
          <w:szCs w:val="32"/>
          <w:u w:val="single"/>
        </w:rPr>
        <w:t xml:space="preserve"> </w:t>
      </w:r>
      <w:r>
        <w:rPr>
          <w:rFonts w:eastAsia="仿宋_GB2312"/>
          <w:kern w:val="0"/>
          <w:sz w:val="32"/>
          <w:szCs w:val="32"/>
        </w:rPr>
        <w:t>万元，拟开展</w:t>
      </w:r>
      <w:r>
        <w:rPr>
          <w:rFonts w:eastAsia="仿宋_GB2312" w:hint="eastAsia"/>
          <w:kern w:val="0"/>
          <w:sz w:val="32"/>
          <w:szCs w:val="32"/>
        </w:rPr>
        <w:t>7</w:t>
      </w:r>
      <w:r>
        <w:rPr>
          <w:rFonts w:eastAsia="仿宋_GB2312" w:hint="eastAsia"/>
          <w:kern w:val="0"/>
          <w:sz w:val="32"/>
          <w:szCs w:val="32"/>
        </w:rPr>
        <w:t>个</w:t>
      </w:r>
      <w:r>
        <w:rPr>
          <w:rFonts w:eastAsia="仿宋_GB2312"/>
          <w:kern w:val="0"/>
          <w:sz w:val="32"/>
          <w:szCs w:val="32"/>
        </w:rPr>
        <w:t>培训</w:t>
      </w:r>
      <w:r>
        <w:rPr>
          <w:rFonts w:eastAsia="仿宋_GB2312" w:hint="eastAsia"/>
          <w:kern w:val="0"/>
          <w:sz w:val="32"/>
          <w:szCs w:val="32"/>
        </w:rPr>
        <w:t>项目</w:t>
      </w:r>
      <w:r>
        <w:rPr>
          <w:rFonts w:eastAsia="仿宋_GB2312"/>
          <w:kern w:val="0"/>
          <w:sz w:val="32"/>
          <w:szCs w:val="32"/>
        </w:rPr>
        <w:t>，人数</w:t>
      </w:r>
      <w:r>
        <w:rPr>
          <w:rFonts w:eastAsia="仿宋_GB2312" w:hint="eastAsia"/>
          <w:kern w:val="0"/>
          <w:sz w:val="32"/>
          <w:szCs w:val="32"/>
        </w:rPr>
        <w:t>1141</w:t>
      </w:r>
      <w:r>
        <w:rPr>
          <w:rFonts w:eastAsia="仿宋_GB2312"/>
          <w:kern w:val="0"/>
          <w:sz w:val="32"/>
          <w:szCs w:val="32"/>
        </w:rPr>
        <w:t>人，内容为</w:t>
      </w:r>
      <w:r>
        <w:rPr>
          <w:rFonts w:eastAsia="仿宋_GB2312" w:hint="eastAsia"/>
          <w:kern w:val="0"/>
          <w:sz w:val="32"/>
          <w:szCs w:val="32"/>
        </w:rPr>
        <w:t>举办</w:t>
      </w:r>
      <w:r>
        <w:rPr>
          <w:rFonts w:eastAsia="仿宋_GB2312" w:hint="eastAsia"/>
          <w:kern w:val="0"/>
          <w:sz w:val="32"/>
          <w:szCs w:val="32"/>
        </w:rPr>
        <w:t>2021</w:t>
      </w:r>
      <w:r>
        <w:rPr>
          <w:rFonts w:eastAsia="仿宋_GB2312" w:hint="eastAsia"/>
          <w:kern w:val="0"/>
          <w:sz w:val="32"/>
          <w:szCs w:val="32"/>
        </w:rPr>
        <w:t>年全省按比例安排残疾人就业行政执法</w:t>
      </w:r>
      <w:proofErr w:type="gramStart"/>
      <w:r>
        <w:rPr>
          <w:rFonts w:eastAsia="仿宋_GB2312" w:hint="eastAsia"/>
          <w:kern w:val="0"/>
          <w:sz w:val="32"/>
          <w:szCs w:val="32"/>
        </w:rPr>
        <w:t>暨业务</w:t>
      </w:r>
      <w:proofErr w:type="gramEnd"/>
      <w:r>
        <w:rPr>
          <w:rFonts w:eastAsia="仿宋_GB2312" w:hint="eastAsia"/>
          <w:kern w:val="0"/>
          <w:sz w:val="32"/>
          <w:szCs w:val="32"/>
        </w:rPr>
        <w:t>骨干培训班暨残疾人就业服务机构工作人员业务知识竞赛</w:t>
      </w:r>
      <w:r>
        <w:rPr>
          <w:rFonts w:eastAsia="仿宋_GB2312" w:hint="eastAsia"/>
          <w:kern w:val="0"/>
          <w:sz w:val="32"/>
          <w:szCs w:val="32"/>
        </w:rPr>
        <w:t>、全省残联实名制就业和职业培训系统暨残疾人就业创业网络服务平台管理员培训班、</w:t>
      </w:r>
      <w:r>
        <w:rPr>
          <w:rFonts w:eastAsia="仿宋_GB2312" w:hint="eastAsia"/>
          <w:kern w:val="0"/>
          <w:sz w:val="32"/>
          <w:szCs w:val="32"/>
        </w:rPr>
        <w:t>残疾人</w:t>
      </w:r>
      <w:r>
        <w:rPr>
          <w:rFonts w:eastAsia="仿宋_GB2312" w:hint="eastAsia"/>
          <w:kern w:val="0"/>
          <w:sz w:val="32"/>
          <w:szCs w:val="32"/>
        </w:rPr>
        <w:t>非</w:t>
      </w:r>
      <w:proofErr w:type="gramStart"/>
      <w:r>
        <w:rPr>
          <w:rFonts w:eastAsia="仿宋_GB2312" w:hint="eastAsia"/>
          <w:kern w:val="0"/>
          <w:sz w:val="32"/>
          <w:szCs w:val="32"/>
        </w:rPr>
        <w:t>遗项目</w:t>
      </w:r>
      <w:proofErr w:type="gramEnd"/>
      <w:r>
        <w:rPr>
          <w:rFonts w:eastAsia="仿宋_GB2312" w:hint="eastAsia"/>
          <w:kern w:val="0"/>
          <w:sz w:val="32"/>
          <w:szCs w:val="32"/>
        </w:rPr>
        <w:t>培训、开展残疾人职业技能提升培训、盲人按摩继续教育与培训、全国残疾人就业服务机构工作人员职业指导竞赛湖南集训</w:t>
      </w:r>
      <w:r>
        <w:rPr>
          <w:rFonts w:eastAsia="仿宋_GB2312" w:hint="eastAsia"/>
          <w:kern w:val="0"/>
          <w:sz w:val="32"/>
          <w:szCs w:val="32"/>
        </w:rPr>
        <w:t>等</w:t>
      </w:r>
      <w:r>
        <w:rPr>
          <w:rFonts w:eastAsia="仿宋_GB2312"/>
          <w:kern w:val="0"/>
          <w:sz w:val="32"/>
          <w:szCs w:val="32"/>
        </w:rPr>
        <w:t>；拟</w:t>
      </w:r>
      <w:proofErr w:type="gramStart"/>
      <w:r>
        <w:rPr>
          <w:rFonts w:eastAsia="仿宋_GB2312" w:hint="eastAsia"/>
          <w:kern w:val="0"/>
          <w:sz w:val="32"/>
          <w:szCs w:val="32"/>
        </w:rPr>
        <w:t>举</w:t>
      </w:r>
      <w:r>
        <w:rPr>
          <w:rFonts w:eastAsia="仿宋_GB2312" w:hint="eastAsia"/>
          <w:kern w:val="0"/>
          <w:sz w:val="32"/>
          <w:szCs w:val="32"/>
        </w:rPr>
        <w:t>办举办</w:t>
      </w:r>
      <w:proofErr w:type="gramEnd"/>
      <w:r>
        <w:rPr>
          <w:rFonts w:eastAsia="仿宋_GB2312" w:hint="eastAsia"/>
          <w:kern w:val="0"/>
          <w:sz w:val="32"/>
          <w:szCs w:val="32"/>
        </w:rPr>
        <w:t>湖南省第四届残疾人岗位精英职业技能竞赛</w:t>
      </w:r>
      <w:r>
        <w:rPr>
          <w:rFonts w:eastAsia="仿宋_GB2312"/>
          <w:kern w:val="0"/>
          <w:sz w:val="32"/>
          <w:szCs w:val="32"/>
        </w:rPr>
        <w:t>，经费预算</w:t>
      </w:r>
      <w:r>
        <w:rPr>
          <w:rFonts w:eastAsia="仿宋_GB2312" w:hint="eastAsia"/>
          <w:kern w:val="0"/>
          <w:sz w:val="32"/>
          <w:szCs w:val="32"/>
        </w:rPr>
        <w:t>42.7</w:t>
      </w:r>
      <w:r>
        <w:rPr>
          <w:rFonts w:eastAsia="仿宋_GB2312"/>
          <w:kern w:val="0"/>
          <w:sz w:val="32"/>
          <w:szCs w:val="32"/>
        </w:rPr>
        <w:t>万元</w:t>
      </w:r>
      <w:r>
        <w:rPr>
          <w:rFonts w:eastAsia="仿宋_GB2312" w:hint="eastAsia"/>
          <w:kern w:val="0"/>
          <w:sz w:val="32"/>
          <w:szCs w:val="32"/>
        </w:rPr>
        <w:t>，参照全国岗位精英竞赛设置</w:t>
      </w:r>
      <w:r>
        <w:rPr>
          <w:rFonts w:eastAsia="仿宋_GB2312" w:hint="eastAsia"/>
          <w:kern w:val="0"/>
          <w:sz w:val="32"/>
          <w:szCs w:val="32"/>
        </w:rPr>
        <w:t>5</w:t>
      </w:r>
      <w:r>
        <w:rPr>
          <w:rFonts w:eastAsia="仿宋_GB2312" w:hint="eastAsia"/>
          <w:kern w:val="0"/>
          <w:sz w:val="32"/>
          <w:szCs w:val="32"/>
        </w:rPr>
        <w:t>个项目惯例，本次竞赛拟设置</w:t>
      </w:r>
      <w:r>
        <w:rPr>
          <w:rFonts w:eastAsia="仿宋_GB2312" w:hint="eastAsia"/>
          <w:kern w:val="0"/>
          <w:sz w:val="32"/>
          <w:szCs w:val="32"/>
        </w:rPr>
        <w:t>3-5</w:t>
      </w:r>
      <w:r>
        <w:rPr>
          <w:rFonts w:eastAsia="仿宋_GB2312" w:hint="eastAsia"/>
          <w:kern w:val="0"/>
          <w:sz w:val="32"/>
          <w:szCs w:val="32"/>
        </w:rPr>
        <w:t>个竞赛项目，竞赛时间</w:t>
      </w:r>
      <w:r>
        <w:rPr>
          <w:rFonts w:eastAsia="仿宋_GB2312" w:hint="eastAsia"/>
          <w:kern w:val="0"/>
          <w:sz w:val="32"/>
          <w:szCs w:val="32"/>
        </w:rPr>
        <w:t>4</w:t>
      </w:r>
      <w:r>
        <w:rPr>
          <w:rFonts w:eastAsia="仿宋_GB2312" w:hint="eastAsia"/>
          <w:kern w:val="0"/>
          <w:sz w:val="32"/>
          <w:szCs w:val="32"/>
        </w:rPr>
        <w:t>天，参赛选手</w:t>
      </w:r>
      <w:r>
        <w:rPr>
          <w:rFonts w:eastAsia="仿宋_GB2312" w:hint="eastAsia"/>
          <w:kern w:val="0"/>
          <w:sz w:val="32"/>
          <w:szCs w:val="32"/>
        </w:rPr>
        <w:t>120</w:t>
      </w:r>
      <w:r>
        <w:rPr>
          <w:rFonts w:eastAsia="仿宋_GB2312" w:hint="eastAsia"/>
          <w:kern w:val="0"/>
          <w:sz w:val="32"/>
          <w:szCs w:val="32"/>
        </w:rPr>
        <w:t>人左右，市州工作人员及陪护</w:t>
      </w:r>
      <w:r>
        <w:rPr>
          <w:rFonts w:eastAsia="仿宋_GB2312" w:hint="eastAsia"/>
          <w:kern w:val="0"/>
          <w:sz w:val="32"/>
          <w:szCs w:val="32"/>
        </w:rPr>
        <w:t>45</w:t>
      </w:r>
      <w:r>
        <w:rPr>
          <w:rFonts w:eastAsia="仿宋_GB2312" w:hint="eastAsia"/>
          <w:kern w:val="0"/>
          <w:sz w:val="32"/>
          <w:szCs w:val="32"/>
        </w:rPr>
        <w:t>人，裁判员</w:t>
      </w:r>
      <w:r>
        <w:rPr>
          <w:rFonts w:eastAsia="仿宋_GB2312" w:hint="eastAsia"/>
          <w:kern w:val="0"/>
          <w:sz w:val="32"/>
          <w:szCs w:val="32"/>
        </w:rPr>
        <w:t>15</w:t>
      </w:r>
      <w:r>
        <w:rPr>
          <w:rFonts w:eastAsia="仿宋_GB2312" w:hint="eastAsia"/>
          <w:kern w:val="0"/>
          <w:sz w:val="32"/>
          <w:szCs w:val="32"/>
        </w:rPr>
        <w:t>人，省市相关部门领导及工作人员</w:t>
      </w:r>
      <w:r>
        <w:rPr>
          <w:rFonts w:eastAsia="仿宋_GB2312" w:hint="eastAsia"/>
          <w:kern w:val="0"/>
          <w:sz w:val="32"/>
          <w:szCs w:val="32"/>
        </w:rPr>
        <w:t>5</w:t>
      </w:r>
      <w:r>
        <w:rPr>
          <w:rFonts w:eastAsia="仿宋_GB2312" w:hint="eastAsia"/>
          <w:kern w:val="0"/>
          <w:sz w:val="32"/>
          <w:szCs w:val="32"/>
        </w:rPr>
        <w:t>人，竞赛组织工作人员</w:t>
      </w:r>
      <w:r>
        <w:rPr>
          <w:rFonts w:eastAsia="仿宋_GB2312" w:hint="eastAsia"/>
          <w:kern w:val="0"/>
          <w:sz w:val="32"/>
          <w:szCs w:val="32"/>
        </w:rPr>
        <w:t>20</w:t>
      </w:r>
      <w:r>
        <w:rPr>
          <w:rFonts w:eastAsia="仿宋_GB2312" w:hint="eastAsia"/>
          <w:kern w:val="0"/>
          <w:sz w:val="32"/>
          <w:szCs w:val="32"/>
        </w:rPr>
        <w:t>人，志愿者</w:t>
      </w:r>
      <w:r>
        <w:rPr>
          <w:rFonts w:eastAsia="仿宋_GB2312" w:hint="eastAsia"/>
          <w:kern w:val="0"/>
          <w:sz w:val="32"/>
          <w:szCs w:val="32"/>
        </w:rPr>
        <w:t>20</w:t>
      </w:r>
      <w:r>
        <w:rPr>
          <w:rFonts w:eastAsia="仿宋_GB2312" w:hint="eastAsia"/>
          <w:kern w:val="0"/>
          <w:sz w:val="32"/>
          <w:szCs w:val="32"/>
        </w:rPr>
        <w:t>人，共计</w:t>
      </w:r>
      <w:r>
        <w:rPr>
          <w:rFonts w:eastAsia="仿宋_GB2312" w:hint="eastAsia"/>
          <w:kern w:val="0"/>
          <w:sz w:val="32"/>
          <w:szCs w:val="32"/>
        </w:rPr>
        <w:t>225</w:t>
      </w:r>
      <w:r>
        <w:rPr>
          <w:rFonts w:eastAsia="仿宋_GB2312" w:hint="eastAsia"/>
          <w:kern w:val="0"/>
          <w:sz w:val="32"/>
          <w:szCs w:val="32"/>
        </w:rPr>
        <w:t>人</w:t>
      </w:r>
      <w:r>
        <w:rPr>
          <w:rFonts w:eastAsia="仿宋_GB2312"/>
          <w:kern w:val="0"/>
          <w:sz w:val="32"/>
          <w:szCs w:val="32"/>
        </w:rPr>
        <w:t>。</w:t>
      </w:r>
    </w:p>
    <w:p w:rsidR="005D00C3" w:rsidRDefault="00AD0E1F" w:rsidP="00236778">
      <w:pPr>
        <w:widowControl/>
        <w:spacing w:line="579" w:lineRule="exact"/>
        <w:ind w:firstLine="660"/>
        <w:rPr>
          <w:rFonts w:eastAsia="仿宋_GB2312"/>
          <w:sz w:val="32"/>
          <w:szCs w:val="32"/>
        </w:rPr>
      </w:pPr>
      <w:r>
        <w:rPr>
          <w:rFonts w:eastAsia="楷体_GB2312"/>
          <w:b/>
          <w:sz w:val="32"/>
          <w:szCs w:val="32"/>
        </w:rPr>
        <w:t>（四）政府采购情况：</w:t>
      </w:r>
      <w:r>
        <w:rPr>
          <w:rFonts w:eastAsia="仿宋_GB2312"/>
          <w:sz w:val="32"/>
          <w:szCs w:val="32"/>
        </w:rPr>
        <w:t>2021</w:t>
      </w:r>
      <w:r>
        <w:rPr>
          <w:rFonts w:eastAsia="仿宋_GB2312"/>
          <w:sz w:val="32"/>
          <w:szCs w:val="32"/>
        </w:rPr>
        <w:t>年本部门政府采购预算总额</w:t>
      </w:r>
      <w:r>
        <w:rPr>
          <w:rFonts w:eastAsia="仿宋_GB2312"/>
          <w:sz w:val="32"/>
          <w:szCs w:val="32"/>
          <w:u w:val="single"/>
        </w:rPr>
        <w:t xml:space="preserve">   </w:t>
      </w:r>
      <w:r w:rsidRPr="00236778">
        <w:rPr>
          <w:rFonts w:eastAsia="仿宋_GB2312" w:hint="eastAsia"/>
          <w:sz w:val="32"/>
          <w:szCs w:val="32"/>
          <w:u w:val="single"/>
        </w:rPr>
        <w:t>563.38</w:t>
      </w:r>
      <w:r w:rsidRPr="00236778">
        <w:rPr>
          <w:rFonts w:eastAsia="仿宋_GB2312"/>
          <w:sz w:val="32"/>
          <w:szCs w:val="32"/>
        </w:rPr>
        <w:t>万元</w:t>
      </w:r>
      <w:r w:rsidRPr="00236778">
        <w:rPr>
          <w:rFonts w:eastAsia="仿宋_GB2312"/>
          <w:sz w:val="32"/>
          <w:szCs w:val="32"/>
        </w:rPr>
        <w:t>，</w:t>
      </w:r>
      <w:r>
        <w:rPr>
          <w:rFonts w:eastAsia="仿宋_GB2312"/>
          <w:sz w:val="32"/>
          <w:szCs w:val="32"/>
        </w:rPr>
        <w:t>其中，货物类采购预算</w:t>
      </w:r>
      <w:r>
        <w:rPr>
          <w:rFonts w:eastAsia="仿宋_GB2312"/>
          <w:sz w:val="32"/>
          <w:szCs w:val="32"/>
          <w:u w:val="single"/>
        </w:rPr>
        <w:t xml:space="preserve"> </w:t>
      </w:r>
      <w:r>
        <w:rPr>
          <w:rFonts w:eastAsia="仿宋_GB2312" w:hint="eastAsia"/>
          <w:sz w:val="32"/>
          <w:szCs w:val="32"/>
          <w:u w:val="single"/>
        </w:rPr>
        <w:t>0.9</w:t>
      </w:r>
      <w:r>
        <w:rPr>
          <w:rFonts w:eastAsia="仿宋_GB2312"/>
          <w:sz w:val="32"/>
          <w:szCs w:val="32"/>
          <w:u w:val="single"/>
        </w:rPr>
        <w:t xml:space="preserve"> </w:t>
      </w:r>
      <w:r>
        <w:rPr>
          <w:rFonts w:eastAsia="仿宋_GB2312"/>
          <w:sz w:val="32"/>
          <w:szCs w:val="32"/>
        </w:rPr>
        <w:t>万元；工程类采购预算</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rPr>
        <w:t>万元；服务类采购预算</w:t>
      </w:r>
      <w:r>
        <w:rPr>
          <w:rFonts w:eastAsia="仿宋_GB2312"/>
          <w:sz w:val="32"/>
          <w:szCs w:val="32"/>
          <w:u w:val="single"/>
        </w:rPr>
        <w:t xml:space="preserve"> </w:t>
      </w:r>
      <w:r>
        <w:rPr>
          <w:rFonts w:eastAsia="仿宋_GB2312" w:hint="eastAsia"/>
          <w:sz w:val="32"/>
          <w:szCs w:val="32"/>
          <w:u w:val="single"/>
        </w:rPr>
        <w:t>562.48</w:t>
      </w:r>
      <w:r>
        <w:rPr>
          <w:rFonts w:eastAsia="仿宋_GB2312"/>
          <w:sz w:val="32"/>
          <w:szCs w:val="32"/>
          <w:u w:val="single"/>
        </w:rPr>
        <w:t xml:space="preserve"> </w:t>
      </w:r>
      <w:r>
        <w:rPr>
          <w:rFonts w:eastAsia="仿宋_GB2312"/>
          <w:sz w:val="32"/>
          <w:szCs w:val="32"/>
        </w:rPr>
        <w:t>万元。</w:t>
      </w:r>
    </w:p>
    <w:p w:rsidR="005D00C3" w:rsidRDefault="00AD0E1F" w:rsidP="00236778">
      <w:pPr>
        <w:widowControl/>
        <w:spacing w:line="579" w:lineRule="exact"/>
        <w:ind w:firstLine="660"/>
        <w:jc w:val="left"/>
        <w:rPr>
          <w:rFonts w:eastAsia="仿宋_GB2312"/>
          <w:bCs/>
          <w:kern w:val="0"/>
          <w:sz w:val="32"/>
          <w:szCs w:val="32"/>
        </w:rPr>
      </w:pPr>
      <w:r>
        <w:rPr>
          <w:rFonts w:eastAsia="楷体_GB2312"/>
          <w:b/>
          <w:sz w:val="32"/>
          <w:szCs w:val="32"/>
        </w:rPr>
        <w:lastRenderedPageBreak/>
        <w:t>（五）国有资产占用使用及新增资产配置情况：</w:t>
      </w:r>
      <w:r>
        <w:rPr>
          <w:rFonts w:eastAsia="仿宋_GB2312"/>
          <w:sz w:val="32"/>
          <w:szCs w:val="32"/>
        </w:rPr>
        <w:t>截至</w:t>
      </w:r>
      <w:r>
        <w:rPr>
          <w:rFonts w:eastAsia="仿宋_GB2312"/>
          <w:sz w:val="32"/>
          <w:szCs w:val="32"/>
        </w:rPr>
        <w:t>2020</w:t>
      </w:r>
      <w:r>
        <w:rPr>
          <w:rFonts w:eastAsia="仿宋_GB2312"/>
          <w:sz w:val="32"/>
          <w:szCs w:val="32"/>
        </w:rPr>
        <w:t>年</w:t>
      </w:r>
      <w:r>
        <w:rPr>
          <w:rFonts w:eastAsia="仿宋_GB2312"/>
          <w:sz w:val="32"/>
          <w:szCs w:val="32"/>
        </w:rPr>
        <w:t>12</w:t>
      </w:r>
      <w:r>
        <w:rPr>
          <w:rFonts w:eastAsia="仿宋_GB2312"/>
          <w:sz w:val="32"/>
          <w:szCs w:val="32"/>
        </w:rPr>
        <w:t>月底，本单位</w:t>
      </w:r>
      <w:r>
        <w:rPr>
          <w:rFonts w:eastAsia="仿宋_GB2312"/>
          <w:bCs/>
          <w:kern w:val="0"/>
          <w:sz w:val="32"/>
          <w:szCs w:val="32"/>
        </w:rPr>
        <w:t>共有公务用车</w:t>
      </w:r>
      <w:r>
        <w:rPr>
          <w:rFonts w:eastAsia="仿宋_GB2312"/>
          <w:bCs/>
          <w:kern w:val="0"/>
          <w:sz w:val="32"/>
          <w:szCs w:val="32"/>
          <w:u w:val="single"/>
        </w:rPr>
        <w:t xml:space="preserve"> </w:t>
      </w:r>
      <w:r>
        <w:rPr>
          <w:rFonts w:eastAsia="仿宋_GB2312" w:hint="eastAsia"/>
          <w:bCs/>
          <w:kern w:val="0"/>
          <w:sz w:val="32"/>
          <w:szCs w:val="32"/>
          <w:u w:val="single"/>
        </w:rPr>
        <w:t xml:space="preserve"> 0</w:t>
      </w:r>
      <w:r>
        <w:rPr>
          <w:rFonts w:eastAsia="仿宋_GB2312"/>
          <w:bCs/>
          <w:kern w:val="0"/>
          <w:sz w:val="32"/>
          <w:szCs w:val="32"/>
          <w:u w:val="single"/>
        </w:rPr>
        <w:t xml:space="preserve">  </w:t>
      </w:r>
      <w:r>
        <w:rPr>
          <w:rFonts w:eastAsia="仿宋_GB2312"/>
          <w:bCs/>
          <w:kern w:val="0"/>
          <w:sz w:val="32"/>
          <w:szCs w:val="32"/>
        </w:rPr>
        <w:t>辆；单位价值</w:t>
      </w:r>
      <w:r>
        <w:rPr>
          <w:rFonts w:eastAsia="仿宋_GB2312"/>
          <w:bCs/>
          <w:kern w:val="0"/>
          <w:sz w:val="32"/>
          <w:szCs w:val="32"/>
        </w:rPr>
        <w:t>50</w:t>
      </w:r>
      <w:r>
        <w:rPr>
          <w:rFonts w:eastAsia="仿宋_GB2312"/>
          <w:bCs/>
          <w:kern w:val="0"/>
          <w:sz w:val="32"/>
          <w:szCs w:val="32"/>
        </w:rPr>
        <w:t>万元以上通用设备</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台，单位价值</w:t>
      </w:r>
      <w:r>
        <w:rPr>
          <w:rFonts w:eastAsia="仿宋_GB2312"/>
          <w:bCs/>
          <w:kern w:val="0"/>
          <w:sz w:val="32"/>
          <w:szCs w:val="32"/>
        </w:rPr>
        <w:t>100</w:t>
      </w:r>
      <w:r>
        <w:rPr>
          <w:rFonts w:eastAsia="仿宋_GB2312"/>
          <w:bCs/>
          <w:kern w:val="0"/>
          <w:sz w:val="32"/>
          <w:szCs w:val="32"/>
        </w:rPr>
        <w:t>万元以上专用设备</w:t>
      </w:r>
      <w:r>
        <w:rPr>
          <w:rFonts w:eastAsia="仿宋_GB2312"/>
          <w:bCs/>
          <w:kern w:val="0"/>
          <w:sz w:val="32"/>
          <w:szCs w:val="32"/>
          <w:u w:val="single"/>
        </w:rPr>
        <w:t xml:space="preserve"> </w:t>
      </w:r>
      <w:r>
        <w:rPr>
          <w:rFonts w:eastAsia="仿宋_GB2312" w:hint="eastAsia"/>
          <w:bCs/>
          <w:kern w:val="0"/>
          <w:sz w:val="32"/>
          <w:szCs w:val="32"/>
          <w:u w:val="single"/>
        </w:rPr>
        <w:t xml:space="preserve">0 </w:t>
      </w:r>
      <w:r>
        <w:rPr>
          <w:rFonts w:eastAsia="仿宋_GB2312"/>
          <w:bCs/>
          <w:kern w:val="0"/>
          <w:sz w:val="32"/>
          <w:szCs w:val="32"/>
          <w:u w:val="single"/>
        </w:rPr>
        <w:t xml:space="preserve">  </w:t>
      </w:r>
      <w:r>
        <w:rPr>
          <w:rFonts w:eastAsia="仿宋_GB2312"/>
          <w:bCs/>
          <w:kern w:val="0"/>
          <w:sz w:val="32"/>
          <w:szCs w:val="32"/>
        </w:rPr>
        <w:t>台。</w:t>
      </w:r>
      <w:r>
        <w:rPr>
          <w:rFonts w:eastAsia="仿宋_GB2312"/>
          <w:bCs/>
          <w:kern w:val="0"/>
          <w:sz w:val="32"/>
          <w:szCs w:val="32"/>
        </w:rPr>
        <w:t>2021</w:t>
      </w:r>
      <w:r>
        <w:rPr>
          <w:rFonts w:eastAsia="仿宋_GB2312"/>
          <w:bCs/>
          <w:kern w:val="0"/>
          <w:sz w:val="32"/>
          <w:szCs w:val="32"/>
        </w:rPr>
        <w:t>年拟新增配置公务用车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辆；新增配备单位价值</w:t>
      </w:r>
      <w:r>
        <w:rPr>
          <w:rFonts w:eastAsia="仿宋_GB2312"/>
          <w:bCs/>
          <w:kern w:val="0"/>
          <w:sz w:val="32"/>
          <w:szCs w:val="32"/>
        </w:rPr>
        <w:t>50</w:t>
      </w:r>
      <w:r>
        <w:rPr>
          <w:rFonts w:eastAsia="仿宋_GB2312"/>
          <w:bCs/>
          <w:kern w:val="0"/>
          <w:sz w:val="32"/>
          <w:szCs w:val="32"/>
        </w:rPr>
        <w:t>万元以上通用设备</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台，单位价值</w:t>
      </w:r>
      <w:r>
        <w:rPr>
          <w:rFonts w:eastAsia="仿宋_GB2312"/>
          <w:bCs/>
          <w:kern w:val="0"/>
          <w:sz w:val="32"/>
          <w:szCs w:val="32"/>
        </w:rPr>
        <w:t>100</w:t>
      </w:r>
      <w:r>
        <w:rPr>
          <w:rFonts w:eastAsia="仿宋_GB2312"/>
          <w:bCs/>
          <w:kern w:val="0"/>
          <w:sz w:val="32"/>
          <w:szCs w:val="32"/>
        </w:rPr>
        <w:t>万元以上专用设备</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台。</w:t>
      </w:r>
    </w:p>
    <w:p w:rsidR="005D00C3" w:rsidRDefault="00AD0E1F" w:rsidP="00236778">
      <w:pPr>
        <w:widowControl/>
        <w:spacing w:line="579" w:lineRule="exact"/>
        <w:ind w:firstLine="660"/>
        <w:jc w:val="left"/>
        <w:rPr>
          <w:rFonts w:eastAsia="仿宋_GB2312"/>
          <w:bCs/>
          <w:kern w:val="0"/>
          <w:sz w:val="32"/>
          <w:szCs w:val="32"/>
        </w:rPr>
      </w:pPr>
      <w:r>
        <w:rPr>
          <w:rFonts w:eastAsia="楷体_GB2312"/>
          <w:b/>
          <w:bCs/>
          <w:kern w:val="0"/>
          <w:sz w:val="32"/>
          <w:szCs w:val="32"/>
        </w:rPr>
        <w:t>（六）预算绩效目标说明：</w:t>
      </w:r>
      <w:r>
        <w:rPr>
          <w:rFonts w:eastAsia="仿宋_GB2312"/>
          <w:bCs/>
          <w:kern w:val="0"/>
          <w:sz w:val="32"/>
          <w:szCs w:val="32"/>
        </w:rPr>
        <w:t>本单位所有支出实行绩效目标管理。纳入</w:t>
      </w:r>
      <w:r>
        <w:rPr>
          <w:rFonts w:eastAsia="仿宋_GB2312"/>
          <w:bCs/>
          <w:kern w:val="0"/>
          <w:sz w:val="32"/>
          <w:szCs w:val="32"/>
        </w:rPr>
        <w:t>2021</w:t>
      </w:r>
      <w:r>
        <w:rPr>
          <w:rFonts w:eastAsia="仿宋_GB2312"/>
          <w:bCs/>
          <w:kern w:val="0"/>
          <w:sz w:val="32"/>
          <w:szCs w:val="32"/>
        </w:rPr>
        <w:t>年单位整体支出绩效目标的金额为</w:t>
      </w:r>
      <w:r>
        <w:rPr>
          <w:rFonts w:eastAsia="仿宋_GB2312" w:hint="eastAsia"/>
          <w:sz w:val="32"/>
          <w:szCs w:val="32"/>
          <w:u w:val="single"/>
        </w:rPr>
        <w:t>1272.73</w:t>
      </w:r>
      <w:r>
        <w:rPr>
          <w:rFonts w:eastAsia="仿宋_GB2312"/>
          <w:sz w:val="32"/>
          <w:szCs w:val="32"/>
          <w:u w:val="single"/>
        </w:rPr>
        <w:t xml:space="preserve"> </w:t>
      </w:r>
      <w:r>
        <w:rPr>
          <w:rFonts w:eastAsia="仿宋_GB2312"/>
          <w:bCs/>
          <w:kern w:val="0"/>
          <w:sz w:val="32"/>
          <w:szCs w:val="32"/>
        </w:rPr>
        <w:t>万元，其中，基本支出</w:t>
      </w:r>
      <w:r>
        <w:rPr>
          <w:rFonts w:eastAsia="仿宋_GB2312"/>
          <w:sz w:val="32"/>
          <w:szCs w:val="32"/>
          <w:u w:val="single"/>
        </w:rPr>
        <w:t xml:space="preserve"> </w:t>
      </w:r>
      <w:r>
        <w:rPr>
          <w:rFonts w:eastAsia="仿宋_GB2312" w:hint="eastAsia"/>
          <w:sz w:val="32"/>
          <w:szCs w:val="32"/>
          <w:u w:val="single"/>
        </w:rPr>
        <w:t>455.14</w:t>
      </w:r>
      <w:r>
        <w:rPr>
          <w:rFonts w:eastAsia="仿宋_GB2312"/>
          <w:sz w:val="32"/>
          <w:szCs w:val="32"/>
          <w:u w:val="single"/>
        </w:rPr>
        <w:t xml:space="preserve"> </w:t>
      </w:r>
      <w:r>
        <w:rPr>
          <w:rFonts w:eastAsia="仿宋_GB2312"/>
          <w:bCs/>
          <w:kern w:val="0"/>
          <w:sz w:val="32"/>
          <w:szCs w:val="32"/>
        </w:rPr>
        <w:t>万元，项目支出</w:t>
      </w:r>
      <w:r>
        <w:rPr>
          <w:rFonts w:eastAsia="仿宋_GB2312"/>
          <w:sz w:val="32"/>
          <w:szCs w:val="32"/>
          <w:u w:val="single"/>
        </w:rPr>
        <w:t xml:space="preserve"> </w:t>
      </w:r>
      <w:r>
        <w:rPr>
          <w:rFonts w:eastAsia="仿宋_GB2312" w:hint="eastAsia"/>
          <w:sz w:val="32"/>
          <w:szCs w:val="32"/>
          <w:u w:val="single"/>
        </w:rPr>
        <w:t>817.59</w:t>
      </w:r>
      <w:r>
        <w:rPr>
          <w:rFonts w:eastAsia="仿宋_GB2312"/>
          <w:sz w:val="32"/>
          <w:szCs w:val="32"/>
          <w:u w:val="single"/>
        </w:rPr>
        <w:t xml:space="preserve"> </w:t>
      </w:r>
      <w:r>
        <w:rPr>
          <w:rFonts w:eastAsia="仿宋_GB2312"/>
          <w:bCs/>
          <w:kern w:val="0"/>
          <w:sz w:val="32"/>
          <w:szCs w:val="32"/>
        </w:rPr>
        <w:t>万元，具体绩效目标详见报</w:t>
      </w:r>
      <w:r>
        <w:rPr>
          <w:rFonts w:eastAsia="仿宋_GB2312"/>
          <w:bCs/>
          <w:kern w:val="0"/>
          <w:sz w:val="32"/>
          <w:szCs w:val="32"/>
        </w:rPr>
        <w:t>表。</w:t>
      </w:r>
    </w:p>
    <w:p w:rsidR="005D00C3" w:rsidRDefault="00AD0E1F" w:rsidP="00236778">
      <w:pPr>
        <w:widowControl/>
        <w:spacing w:line="579" w:lineRule="exact"/>
        <w:ind w:firstLine="660"/>
        <w:rPr>
          <w:rFonts w:eastAsia="黑体"/>
          <w:sz w:val="32"/>
          <w:szCs w:val="32"/>
        </w:rPr>
      </w:pPr>
      <w:r>
        <w:rPr>
          <w:rFonts w:eastAsia="黑体" w:hint="eastAsia"/>
          <w:sz w:val="32"/>
          <w:szCs w:val="32"/>
        </w:rPr>
        <w:t>七</w:t>
      </w:r>
      <w:r>
        <w:rPr>
          <w:rFonts w:eastAsia="黑体"/>
          <w:sz w:val="32"/>
          <w:szCs w:val="32"/>
        </w:rPr>
        <w:t>、名词解释</w:t>
      </w:r>
    </w:p>
    <w:p w:rsidR="005D00C3" w:rsidRDefault="00AD0E1F" w:rsidP="00236778">
      <w:pPr>
        <w:widowControl/>
        <w:spacing w:line="579" w:lineRule="exact"/>
        <w:ind w:firstLine="660"/>
        <w:rPr>
          <w:rFonts w:eastAsia="仿宋_GB2312"/>
          <w:sz w:val="32"/>
          <w:szCs w:val="32"/>
        </w:rPr>
      </w:pPr>
      <w:r>
        <w:rPr>
          <w:rFonts w:eastAsia="仿宋_GB2312"/>
          <w:sz w:val="32"/>
          <w:szCs w:val="32"/>
        </w:rPr>
        <w:t>1</w:t>
      </w:r>
      <w:r>
        <w:rPr>
          <w:rFonts w:eastAsia="仿宋_GB2312"/>
          <w:sz w:val="32"/>
          <w:szCs w:val="32"/>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rsidR="005D00C3" w:rsidRDefault="00AD0E1F" w:rsidP="00236778">
      <w:pPr>
        <w:widowControl/>
        <w:spacing w:line="579" w:lineRule="exact"/>
        <w:ind w:firstLine="660"/>
      </w:pPr>
      <w:r>
        <w:rPr>
          <w:rFonts w:eastAsia="仿宋_GB2312"/>
          <w:sz w:val="32"/>
          <w:szCs w:val="32"/>
        </w:rPr>
        <w:t>2</w:t>
      </w:r>
      <w:r>
        <w:rPr>
          <w:rFonts w:eastAsia="仿宋_GB2312"/>
          <w:sz w:val="32"/>
          <w:szCs w:val="32"/>
        </w:rPr>
        <w:t>、</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经费：纳入省（市</w:t>
      </w:r>
      <w:r>
        <w:rPr>
          <w:rFonts w:eastAsia="仿宋_GB2312"/>
          <w:sz w:val="32"/>
          <w:szCs w:val="32"/>
        </w:rPr>
        <w:t>/</w:t>
      </w:r>
      <w:r>
        <w:rPr>
          <w:rFonts w:eastAsia="仿宋_GB2312"/>
          <w:sz w:val="32"/>
          <w:szCs w:val="32"/>
        </w:rPr>
        <w:t>县）财政预算管理的</w:t>
      </w:r>
      <w:proofErr w:type="gramStart"/>
      <w:r>
        <w:rPr>
          <w:rFonts w:eastAsia="仿宋_GB2312"/>
          <w:sz w:val="32"/>
          <w:szCs w:val="32"/>
        </w:rPr>
        <w:t>“</w:t>
      </w:r>
      <w:proofErr w:type="gramEnd"/>
      <w:r>
        <w:rPr>
          <w:rFonts w:eastAsia="仿宋_GB2312"/>
          <w:sz w:val="32"/>
          <w:szCs w:val="32"/>
        </w:rPr>
        <w:t>三公</w:t>
      </w:r>
      <w:r>
        <w:rPr>
          <w:rFonts w:eastAsia="仿宋_GB2312"/>
          <w:sz w:val="32"/>
          <w:szCs w:val="32"/>
        </w:rPr>
        <w:t>“</w:t>
      </w:r>
      <w:r>
        <w:rPr>
          <w:rFonts w:eastAsia="仿宋_GB2312"/>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bookmarkEnd w:id="0"/>
    </w:p>
    <w:sectPr w:rsidR="005D00C3">
      <w:footerReference w:type="even" r:id="rId8"/>
      <w:footerReference w:type="default" r:id="rId9"/>
      <w:pgSz w:w="11907" w:h="16840"/>
      <w:pgMar w:top="1134" w:right="1797" w:bottom="1304" w:left="1797" w:header="851" w:footer="992" w:gutter="0"/>
      <w:cols w:space="425"/>
      <w:docGrid w:type="linesAndChars" w:linePitch="495" w:charSpace="-5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E1F" w:rsidRDefault="00AD0E1F">
      <w:r>
        <w:separator/>
      </w:r>
    </w:p>
  </w:endnote>
  <w:endnote w:type="continuationSeparator" w:id="0">
    <w:p w:rsidR="00AD0E1F" w:rsidRDefault="00AD0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Arial Unicode MS"/>
    <w:charset w:val="86"/>
    <w:family w:val="script"/>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0C3" w:rsidRDefault="00AD0E1F">
    <w:pPr>
      <w:pStyle w:val="a0"/>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D00C3" w:rsidRDefault="005D00C3">
    <w:pPr>
      <w:pStyle w:val="a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0C3" w:rsidRDefault="00AD0E1F">
    <w:pPr>
      <w:pStyle w:val="a0"/>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36778">
      <w:rPr>
        <w:rStyle w:val="a4"/>
        <w:noProof/>
      </w:rPr>
      <w:t>6</w:t>
    </w:r>
    <w:r>
      <w:rPr>
        <w:rStyle w:val="a4"/>
      </w:rPr>
      <w:fldChar w:fldCharType="end"/>
    </w:r>
  </w:p>
  <w:p w:rsidR="005D00C3" w:rsidRDefault="005D00C3">
    <w:pPr>
      <w:pStyle w:val="a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E1F" w:rsidRDefault="00AD0E1F">
      <w:r>
        <w:separator/>
      </w:r>
    </w:p>
  </w:footnote>
  <w:footnote w:type="continuationSeparator" w:id="0">
    <w:p w:rsidR="00AD0E1F" w:rsidRDefault="00AD0E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9B6D45"/>
    <w:multiLevelType w:val="singleLevel"/>
    <w:tmpl w:val="699B6D45"/>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xMmYzMGMzNmQyNjk5NDQxM2M1Yjc2YTZmZDEwMGIifQ=="/>
  </w:docVars>
  <w:rsids>
    <w:rsidRoot w:val="59BB55B1"/>
    <w:rsid w:val="00236778"/>
    <w:rsid w:val="005D00C3"/>
    <w:rsid w:val="00AD0E1F"/>
    <w:rsid w:val="090D3A91"/>
    <w:rsid w:val="0D345B4B"/>
    <w:rsid w:val="0E9D1893"/>
    <w:rsid w:val="16BE49CB"/>
    <w:rsid w:val="2DDE3735"/>
    <w:rsid w:val="400C271E"/>
    <w:rsid w:val="40B314E7"/>
    <w:rsid w:val="59BB55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Times New Roman"/>
      <w:kern w:val="2"/>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next w:val="a"/>
    <w:qFormat/>
    <w:pPr>
      <w:tabs>
        <w:tab w:val="center" w:pos="4153"/>
        <w:tab w:val="right" w:pos="8306"/>
      </w:tabs>
      <w:snapToGrid w:val="0"/>
      <w:jc w:val="left"/>
    </w:pPr>
    <w:rPr>
      <w:sz w:val="18"/>
      <w:szCs w:val="18"/>
    </w:rPr>
  </w:style>
  <w:style w:type="character" w:styleId="a4">
    <w:name w:val="page number"/>
    <w:basedOn w:val="a1"/>
    <w:qFormat/>
  </w:style>
  <w:style w:type="paragraph" w:styleId="a5">
    <w:name w:val="header"/>
    <w:basedOn w:val="a"/>
    <w:link w:val="Char"/>
    <w:rsid w:val="002367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236778"/>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Times New Roman"/>
      <w:kern w:val="2"/>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next w:val="a"/>
    <w:qFormat/>
    <w:pPr>
      <w:tabs>
        <w:tab w:val="center" w:pos="4153"/>
        <w:tab w:val="right" w:pos="8306"/>
      </w:tabs>
      <w:snapToGrid w:val="0"/>
      <w:jc w:val="left"/>
    </w:pPr>
    <w:rPr>
      <w:sz w:val="18"/>
      <w:szCs w:val="18"/>
    </w:rPr>
  </w:style>
  <w:style w:type="character" w:styleId="a4">
    <w:name w:val="page number"/>
    <w:basedOn w:val="a1"/>
    <w:qFormat/>
  </w:style>
  <w:style w:type="paragraph" w:styleId="a5">
    <w:name w:val="header"/>
    <w:basedOn w:val="a"/>
    <w:link w:val="Char"/>
    <w:rsid w:val="002367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236778"/>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525</Words>
  <Characters>2993</Characters>
  <Application>Microsoft Office Word</Application>
  <DocSecurity>0</DocSecurity>
  <Lines>24</Lines>
  <Paragraphs>7</Paragraphs>
  <ScaleCrop>false</ScaleCrop>
  <Company>Microsoft</Company>
  <LinksUpToDate>false</LinksUpToDate>
  <CharactersWithSpaces>3511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邓子龙</cp:lastModifiedBy>
  <cp:revision>2</cp:revision>
  <dcterms:created xsi:type="dcterms:W3CDTF">2021-03-18T00:35:00Z</dcterms:created>
  <dcterms:modified xsi:type="dcterms:W3CDTF">2022-09-09T08:17:00Z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493825F3EA7B4CC8A3D07E090EA31EE5</vt:lpwstr>
  </property>
</Properties>
</file>